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6035F4" w14:textId="5C7B7040" w:rsidR="008A251E" w:rsidRPr="00FE0B3B" w:rsidRDefault="007B1149" w:rsidP="463E354E">
      <w:pPr>
        <w:spacing w:before="120" w:after="480" w:line="264" w:lineRule="auto"/>
        <w:jc w:val="center"/>
        <w:rPr>
          <w:rFonts w:ascii="Franklin Gothic Book" w:hAnsi="Franklin Gothic Book" w:cs="Arial"/>
          <w:caps/>
          <w:color w:val="2B3A57"/>
          <w:sz w:val="40"/>
          <w:szCs w:val="40"/>
        </w:rPr>
      </w:pPr>
      <w:r>
        <w:rPr>
          <w:rFonts w:ascii="Franklin Gothic Book" w:hAnsi="Franklin Gothic Book" w:cs="Arial"/>
          <w:caps/>
          <w:color w:val="2B3A57"/>
          <w:sz w:val="40"/>
          <w:szCs w:val="40"/>
        </w:rPr>
        <w:t xml:space="preserve">round </w:t>
      </w:r>
      <w:r w:rsidR="122F4ED5" w:rsidRPr="463E354E">
        <w:rPr>
          <w:rFonts w:ascii="Franklin Gothic Book" w:hAnsi="Franklin Gothic Book" w:cs="Arial"/>
          <w:caps/>
          <w:color w:val="2B3A57"/>
          <w:sz w:val="40"/>
          <w:szCs w:val="40"/>
        </w:rPr>
        <w:t>Project Review Report</w:t>
      </w:r>
    </w:p>
    <w:p w14:paraId="3DBA8A91" w14:textId="4192E7E7" w:rsidR="003C2A64" w:rsidRPr="00FE0B3B" w:rsidRDefault="4D16C582" w:rsidP="00224E37">
      <w:pPr>
        <w:spacing w:before="120" w:after="120"/>
        <w:jc w:val="both"/>
        <w:rPr>
          <w:rFonts w:ascii="Franklin Gothic Book" w:hAnsi="Franklin Gothic Book"/>
          <w:i/>
          <w:iCs/>
          <w:color w:val="4F5150"/>
          <w:spacing w:val="2"/>
          <w:sz w:val="20"/>
          <w:szCs w:val="20"/>
        </w:rPr>
      </w:pPr>
      <w:r w:rsidRPr="00FE0B3B">
        <w:rPr>
          <w:rFonts w:ascii="Franklin Gothic Book" w:hAnsi="Franklin Gothic Book"/>
          <w:i/>
          <w:iCs/>
          <w:color w:val="7F7F7F" w:themeColor="text1" w:themeTint="80"/>
          <w:spacing w:val="2"/>
          <w:sz w:val="20"/>
          <w:szCs w:val="20"/>
        </w:rPr>
        <w:t xml:space="preserve">This document </w:t>
      </w:r>
      <w:r w:rsidR="4DE63795" w:rsidRPr="00FE0B3B">
        <w:rPr>
          <w:rFonts w:ascii="Franklin Gothic Book" w:hAnsi="Franklin Gothic Book"/>
          <w:i/>
          <w:iCs/>
          <w:color w:val="7F7F7F" w:themeColor="text1" w:themeTint="80"/>
          <w:spacing w:val="2"/>
          <w:sz w:val="20"/>
          <w:szCs w:val="20"/>
        </w:rPr>
        <w:t xml:space="preserve">tracks </w:t>
      </w:r>
      <w:r w:rsidR="2DEC9A60" w:rsidRPr="00FE0B3B">
        <w:rPr>
          <w:rFonts w:ascii="Franklin Gothic Book" w:hAnsi="Franklin Gothic Book"/>
          <w:i/>
          <w:iCs/>
          <w:color w:val="7F7F7F" w:themeColor="text1" w:themeTint="80"/>
          <w:spacing w:val="2"/>
          <w:sz w:val="20"/>
          <w:szCs w:val="20"/>
        </w:rPr>
        <w:t xml:space="preserve">the </w:t>
      </w:r>
      <w:r w:rsidR="30D7A8A4" w:rsidRPr="00FE0B3B">
        <w:rPr>
          <w:rFonts w:ascii="Franklin Gothic Book" w:hAnsi="Franklin Gothic Book"/>
          <w:i/>
          <w:iCs/>
          <w:color w:val="7F7F7F" w:themeColor="text1" w:themeTint="80"/>
          <w:spacing w:val="2"/>
          <w:sz w:val="20"/>
          <w:szCs w:val="20"/>
        </w:rPr>
        <w:t>findings</w:t>
      </w:r>
      <w:r w:rsidR="54120B6D" w:rsidRPr="00FE0B3B">
        <w:rPr>
          <w:rFonts w:ascii="Franklin Gothic Book" w:hAnsi="Franklin Gothic Book"/>
          <w:i/>
          <w:iCs/>
          <w:color w:val="7F7F7F" w:themeColor="text1" w:themeTint="80"/>
          <w:spacing w:val="2"/>
          <w:sz w:val="20"/>
          <w:szCs w:val="20"/>
        </w:rPr>
        <w:t xml:space="preserve"> raised </w:t>
      </w:r>
      <w:r w:rsidR="40EF136F" w:rsidRPr="00FE0B3B">
        <w:rPr>
          <w:rFonts w:ascii="Franklin Gothic Book" w:hAnsi="Franklin Gothic Book"/>
          <w:i/>
          <w:iCs/>
          <w:color w:val="7F7F7F" w:themeColor="text1" w:themeTint="80"/>
          <w:spacing w:val="2"/>
          <w:sz w:val="20"/>
          <w:szCs w:val="20"/>
        </w:rPr>
        <w:t>in</w:t>
      </w:r>
      <w:r w:rsidR="54120B6D" w:rsidRPr="00FE0B3B">
        <w:rPr>
          <w:rFonts w:ascii="Franklin Gothic Book" w:hAnsi="Franklin Gothic Book"/>
          <w:i/>
          <w:iCs/>
          <w:color w:val="7F7F7F" w:themeColor="text1" w:themeTint="80"/>
          <w:spacing w:val="2"/>
          <w:sz w:val="20"/>
          <w:szCs w:val="20"/>
        </w:rPr>
        <w:t xml:space="preserve"> Verra</w:t>
      </w:r>
      <w:r w:rsidR="6EB4D410" w:rsidRPr="00FE0B3B">
        <w:rPr>
          <w:rFonts w:ascii="Franklin Gothic Book" w:hAnsi="Franklin Gothic Book"/>
          <w:i/>
          <w:iCs/>
          <w:color w:val="7F7F7F" w:themeColor="text1" w:themeTint="80"/>
          <w:spacing w:val="2"/>
          <w:sz w:val="20"/>
          <w:szCs w:val="20"/>
        </w:rPr>
        <w:t xml:space="preserve">’s review of the project </w:t>
      </w:r>
      <w:r w:rsidR="1C70A884" w:rsidRPr="00FE0B3B">
        <w:rPr>
          <w:rFonts w:ascii="Franklin Gothic Book" w:hAnsi="Franklin Gothic Book"/>
          <w:i/>
          <w:iCs/>
          <w:color w:val="7F7F7F" w:themeColor="text1" w:themeTint="80"/>
          <w:spacing w:val="2"/>
          <w:sz w:val="20"/>
          <w:szCs w:val="20"/>
        </w:rPr>
        <w:t>specified below</w:t>
      </w:r>
      <w:r w:rsidR="30D7A8A4" w:rsidRPr="00FE0B3B">
        <w:rPr>
          <w:rFonts w:ascii="Franklin Gothic Book" w:hAnsi="Franklin Gothic Book"/>
          <w:i/>
          <w:iCs/>
          <w:color w:val="7F7F7F" w:themeColor="text1" w:themeTint="80"/>
          <w:spacing w:val="2"/>
          <w:sz w:val="20"/>
          <w:szCs w:val="20"/>
        </w:rPr>
        <w:t>. The</w:t>
      </w:r>
      <w:r w:rsidR="3347A5BA" w:rsidRPr="00FE0B3B">
        <w:rPr>
          <w:rFonts w:ascii="Franklin Gothic Book" w:hAnsi="Franklin Gothic Book"/>
          <w:i/>
          <w:iCs/>
          <w:color w:val="7F7F7F" w:themeColor="text1" w:themeTint="80"/>
          <w:spacing w:val="2"/>
          <w:sz w:val="20"/>
          <w:szCs w:val="20"/>
        </w:rPr>
        <w:t xml:space="preserve"> VVB</w:t>
      </w:r>
      <w:r w:rsidR="30D7A8A4" w:rsidRPr="00FE0B3B">
        <w:rPr>
          <w:rFonts w:ascii="Franklin Gothic Book" w:hAnsi="Franklin Gothic Book"/>
          <w:i/>
          <w:iCs/>
          <w:color w:val="7F7F7F" w:themeColor="text1" w:themeTint="80"/>
          <w:spacing w:val="2"/>
          <w:sz w:val="20"/>
          <w:szCs w:val="20"/>
        </w:rPr>
        <w:t xml:space="preserve"> </w:t>
      </w:r>
      <w:r w:rsidR="6DAEDECC" w:rsidRPr="00FE0B3B">
        <w:rPr>
          <w:rFonts w:ascii="Franklin Gothic Book" w:hAnsi="Franklin Gothic Book"/>
          <w:i/>
          <w:iCs/>
          <w:color w:val="7F7F7F" w:themeColor="text1" w:themeTint="80"/>
          <w:spacing w:val="2"/>
          <w:sz w:val="20"/>
          <w:szCs w:val="20"/>
        </w:rPr>
        <w:t>must</w:t>
      </w:r>
      <w:r w:rsidR="30D7A8A4" w:rsidRPr="00FE0B3B">
        <w:rPr>
          <w:rFonts w:ascii="Franklin Gothic Book" w:hAnsi="Franklin Gothic Book"/>
          <w:i/>
          <w:iCs/>
          <w:color w:val="7F7F7F" w:themeColor="text1" w:themeTint="80"/>
          <w:spacing w:val="2"/>
          <w:sz w:val="20"/>
          <w:szCs w:val="20"/>
        </w:rPr>
        <w:t xml:space="preserve"> address the findings </w:t>
      </w:r>
      <w:r w:rsidR="108D17C7" w:rsidRPr="00FE0B3B">
        <w:rPr>
          <w:rFonts w:ascii="Franklin Gothic Book" w:hAnsi="Franklin Gothic Book"/>
          <w:i/>
          <w:iCs/>
          <w:color w:val="7F7F7F" w:themeColor="text1" w:themeTint="80"/>
          <w:spacing w:val="2"/>
          <w:sz w:val="20"/>
          <w:szCs w:val="20"/>
        </w:rPr>
        <w:t xml:space="preserve">before the </w:t>
      </w:r>
      <w:r w:rsidR="14F2C8E5" w:rsidRPr="00FE0B3B">
        <w:rPr>
          <w:rFonts w:ascii="Franklin Gothic Book" w:hAnsi="Franklin Gothic Book"/>
          <w:i/>
          <w:iCs/>
          <w:color w:val="7F7F7F" w:themeColor="text1" w:themeTint="80"/>
          <w:spacing w:val="2"/>
          <w:sz w:val="20"/>
          <w:szCs w:val="20"/>
        </w:rPr>
        <w:t>project req</w:t>
      </w:r>
      <w:r w:rsidR="09FDC2B8" w:rsidRPr="00FE0B3B">
        <w:rPr>
          <w:rFonts w:ascii="Franklin Gothic Book" w:hAnsi="Franklin Gothic Book"/>
          <w:i/>
          <w:iCs/>
          <w:color w:val="7F7F7F" w:themeColor="text1" w:themeTint="80"/>
          <w:spacing w:val="2"/>
          <w:sz w:val="20"/>
          <w:szCs w:val="20"/>
        </w:rPr>
        <w:t xml:space="preserve">uest can be considered </w:t>
      </w:r>
      <w:r w:rsidR="4564BBA8" w:rsidRPr="00FE0B3B">
        <w:rPr>
          <w:rFonts w:ascii="Franklin Gothic Book" w:hAnsi="Franklin Gothic Book"/>
          <w:i/>
          <w:iCs/>
          <w:color w:val="7F7F7F" w:themeColor="text1" w:themeTint="80"/>
          <w:spacing w:val="2"/>
          <w:sz w:val="20"/>
          <w:szCs w:val="20"/>
        </w:rPr>
        <w:t>by Verra fo</w:t>
      </w:r>
      <w:r w:rsidR="1A5EC813" w:rsidRPr="00FE0B3B">
        <w:rPr>
          <w:rFonts w:ascii="Franklin Gothic Book" w:hAnsi="Franklin Gothic Book"/>
          <w:i/>
          <w:iCs/>
          <w:color w:val="7F7F7F" w:themeColor="text1" w:themeTint="80"/>
          <w:spacing w:val="2"/>
          <w:sz w:val="20"/>
          <w:szCs w:val="20"/>
        </w:rPr>
        <w:t>r</w:t>
      </w:r>
      <w:r w:rsidR="09FDC2B8" w:rsidRPr="00FE0B3B">
        <w:rPr>
          <w:rFonts w:ascii="Franklin Gothic Book" w:hAnsi="Franklin Gothic Book"/>
          <w:i/>
          <w:iCs/>
          <w:color w:val="7F7F7F" w:themeColor="text1" w:themeTint="80"/>
          <w:spacing w:val="2"/>
          <w:sz w:val="20"/>
          <w:szCs w:val="20"/>
        </w:rPr>
        <w:t xml:space="preserve"> approval.</w:t>
      </w:r>
      <w:r w:rsidR="0627EF68" w:rsidRPr="00FE0B3B">
        <w:rPr>
          <w:rFonts w:ascii="Franklin Gothic Book" w:hAnsi="Franklin Gothic Book"/>
          <w:i/>
          <w:iCs/>
          <w:color w:val="7F7F7F" w:themeColor="text1" w:themeTint="80"/>
          <w:spacing w:val="2"/>
          <w:sz w:val="20"/>
          <w:szCs w:val="20"/>
        </w:rPr>
        <w:t xml:space="preserve"> </w:t>
      </w:r>
      <w:r w:rsidR="0C335B00" w:rsidRPr="00FE0B3B">
        <w:rPr>
          <w:rFonts w:ascii="Franklin Gothic Book" w:hAnsi="Franklin Gothic Book"/>
          <w:i/>
          <w:iCs/>
          <w:color w:val="7F7F7F" w:themeColor="text1" w:themeTint="80"/>
          <w:spacing w:val="2"/>
          <w:sz w:val="20"/>
          <w:szCs w:val="20"/>
        </w:rPr>
        <w:t>Th</w:t>
      </w:r>
      <w:r w:rsidR="1BB747A9" w:rsidRPr="00FE0B3B">
        <w:rPr>
          <w:rFonts w:ascii="Franklin Gothic Book" w:hAnsi="Franklin Gothic Book"/>
          <w:i/>
          <w:iCs/>
          <w:color w:val="7F7F7F" w:themeColor="text1" w:themeTint="80"/>
          <w:spacing w:val="2"/>
          <w:sz w:val="20"/>
          <w:szCs w:val="20"/>
        </w:rPr>
        <w:t>e document</w:t>
      </w:r>
      <w:r w:rsidR="0C335B00" w:rsidRPr="00FE0B3B">
        <w:rPr>
          <w:rFonts w:ascii="Franklin Gothic Book" w:hAnsi="Franklin Gothic Book"/>
          <w:i/>
          <w:iCs/>
          <w:color w:val="7F7F7F" w:themeColor="text1" w:themeTint="80"/>
          <w:spacing w:val="2"/>
          <w:sz w:val="20"/>
          <w:szCs w:val="20"/>
        </w:rPr>
        <w:t xml:space="preserve"> will be made publicly available</w:t>
      </w:r>
      <w:r w:rsidR="0EC8544B" w:rsidRPr="00FE0B3B">
        <w:rPr>
          <w:rFonts w:ascii="Franklin Gothic Book" w:hAnsi="Franklin Gothic Book"/>
          <w:i/>
          <w:iCs/>
          <w:color w:val="7F7F7F" w:themeColor="text1" w:themeTint="80"/>
          <w:spacing w:val="2"/>
          <w:sz w:val="20"/>
          <w:szCs w:val="20"/>
        </w:rPr>
        <w:t xml:space="preserve"> on the Verra Registry</w:t>
      </w:r>
      <w:r w:rsidR="0C335B00" w:rsidRPr="00FE0B3B">
        <w:rPr>
          <w:rFonts w:ascii="Franklin Gothic Book" w:hAnsi="Franklin Gothic Book"/>
          <w:i/>
          <w:iCs/>
          <w:color w:val="7F7F7F" w:themeColor="text1" w:themeTint="80"/>
          <w:spacing w:val="2"/>
          <w:sz w:val="20"/>
          <w:szCs w:val="20"/>
        </w:rPr>
        <w:t>. Confidential information may be provided as separate attachments.</w:t>
      </w:r>
    </w:p>
    <w:p w14:paraId="6E189B35" w14:textId="77777777" w:rsidR="00107FA4" w:rsidRPr="00FE0B3B" w:rsidRDefault="00107FA4" w:rsidP="00224E37">
      <w:pPr>
        <w:spacing w:before="120" w:after="120"/>
        <w:jc w:val="both"/>
        <w:rPr>
          <w:rFonts w:ascii="Franklin Gothic Book" w:hAnsi="Franklin Gothic Book"/>
          <w:iCs/>
          <w:color w:val="4F5150"/>
          <w:spacing w:val="2"/>
          <w:sz w:val="20"/>
          <w:szCs w:val="20"/>
        </w:rPr>
      </w:pPr>
    </w:p>
    <w:tbl>
      <w:tblPr>
        <w:tblW w:w="12522" w:type="dxa"/>
        <w:tblInd w:w="108" w:type="dxa"/>
        <w:tblLayout w:type="fixed"/>
        <w:tblLook w:val="0000" w:firstRow="0" w:lastRow="0" w:firstColumn="0" w:lastColumn="0" w:noHBand="0" w:noVBand="0"/>
      </w:tblPr>
      <w:tblGrid>
        <w:gridCol w:w="2232"/>
        <w:gridCol w:w="10290"/>
      </w:tblGrid>
      <w:tr w:rsidR="00563FC7" w:rsidRPr="00FE0B3B" w14:paraId="07A8F7A0" w14:textId="77777777" w:rsidTr="511A0F5D">
        <w:trPr>
          <w:trHeight w:val="494"/>
        </w:trPr>
        <w:tc>
          <w:tcPr>
            <w:tcW w:w="2232" w:type="dxa"/>
            <w:tcBorders>
              <w:bottom w:val="single" w:sz="4" w:space="0" w:color="FFFFFF" w:themeColor="background1"/>
            </w:tcBorders>
            <w:shd w:val="clear" w:color="auto" w:fill="2B3A57"/>
            <w:vAlign w:val="center"/>
          </w:tcPr>
          <w:p w14:paraId="496D1B3C" w14:textId="6F612839" w:rsidR="00563FC7" w:rsidRPr="00FE0B3B" w:rsidRDefault="00563FC7" w:rsidP="00224E37">
            <w:pPr>
              <w:pStyle w:val="Header"/>
              <w:spacing w:before="60" w:after="60"/>
              <w:jc w:val="both"/>
              <w:rPr>
                <w:rFonts w:ascii="Franklin Gothic Book" w:hAnsi="Franklin Gothic Book" w:cs="Arial"/>
                <w:b/>
                <w:color w:val="FFFFFF"/>
                <w:sz w:val="20"/>
                <w:szCs w:val="20"/>
                <w:lang w:val="en-CA"/>
              </w:rPr>
            </w:pPr>
            <w:r w:rsidRPr="00FE0B3B">
              <w:rPr>
                <w:rFonts w:ascii="Franklin Gothic Book" w:hAnsi="Franklin Gothic Book" w:cs="Arial"/>
                <w:b/>
                <w:color w:val="FFFFFF"/>
                <w:sz w:val="20"/>
                <w:szCs w:val="20"/>
                <w:lang w:val="en-CA"/>
              </w:rPr>
              <w:t>Review Type</w:t>
            </w:r>
          </w:p>
        </w:tc>
        <w:tc>
          <w:tcPr>
            <w:tcW w:w="10290" w:type="dxa"/>
            <w:tcBorders>
              <w:bottom w:val="single" w:sz="4" w:space="0" w:color="FFFFFF" w:themeColor="background1"/>
            </w:tcBorders>
            <w:shd w:val="clear" w:color="auto" w:fill="F2F2F2" w:themeFill="background1" w:themeFillShade="F2"/>
            <w:vAlign w:val="center"/>
          </w:tcPr>
          <w:p w14:paraId="79BAA06A" w14:textId="55F6E089" w:rsidR="00563FC7" w:rsidRPr="00FE0B3B" w:rsidRDefault="00F356F1" w:rsidP="00224E37">
            <w:pPr>
              <w:pStyle w:val="Header"/>
              <w:spacing w:before="60" w:after="60"/>
              <w:jc w:val="both"/>
              <w:rPr>
                <w:rFonts w:ascii="Franklin Gothic Book" w:hAnsi="Franklin Gothic Book"/>
                <w:bCs/>
                <w:iCs/>
                <w:sz w:val="20"/>
                <w:szCs w:val="20"/>
                <w:lang w:val="en-US"/>
              </w:rPr>
            </w:pPr>
            <w:r w:rsidRPr="00FE0B3B">
              <w:rPr>
                <w:rFonts w:ascii="Franklin Gothic Book" w:hAnsi="Franklin Gothic Book"/>
                <w:bCs/>
                <w:iCs/>
                <w:sz w:val="20"/>
                <w:szCs w:val="20"/>
                <w:lang w:val="en-US"/>
              </w:rPr>
              <w:t>Registration &amp; Verification</w:t>
            </w:r>
          </w:p>
        </w:tc>
      </w:tr>
      <w:tr w:rsidR="002109A4" w:rsidRPr="00FE0B3B" w14:paraId="1B253E4B" w14:textId="77777777" w:rsidTr="511A0F5D">
        <w:trPr>
          <w:trHeight w:val="494"/>
        </w:trPr>
        <w:tc>
          <w:tcPr>
            <w:tcW w:w="2232" w:type="dxa"/>
            <w:tcBorders>
              <w:bottom w:val="single" w:sz="4" w:space="0" w:color="FFFFFF" w:themeColor="background1"/>
            </w:tcBorders>
            <w:shd w:val="clear" w:color="auto" w:fill="2B3A57"/>
            <w:vAlign w:val="center"/>
          </w:tcPr>
          <w:p w14:paraId="7602A987" w14:textId="10BDB3A7" w:rsidR="002109A4" w:rsidRPr="00FE0B3B" w:rsidRDefault="3AFABA0F" w:rsidP="00224E37">
            <w:pPr>
              <w:pStyle w:val="Header"/>
              <w:spacing w:before="60" w:after="60"/>
              <w:jc w:val="both"/>
              <w:rPr>
                <w:rFonts w:ascii="Franklin Gothic Book" w:hAnsi="Franklin Gothic Book" w:cs="Arial"/>
                <w:b/>
                <w:bCs/>
                <w:color w:val="FFFFFF"/>
                <w:sz w:val="20"/>
                <w:szCs w:val="20"/>
                <w:lang w:val="en-CA"/>
              </w:rPr>
            </w:pPr>
            <w:r w:rsidRPr="00FE0B3B">
              <w:rPr>
                <w:rFonts w:ascii="Franklin Gothic Book" w:hAnsi="Franklin Gothic Book" w:cs="Arial"/>
                <w:b/>
                <w:bCs/>
                <w:color w:val="FFFFFF" w:themeColor="background1"/>
                <w:sz w:val="20"/>
                <w:szCs w:val="20"/>
                <w:lang w:val="en-CA"/>
              </w:rPr>
              <w:t>Project ID</w:t>
            </w:r>
          </w:p>
        </w:tc>
        <w:tc>
          <w:tcPr>
            <w:tcW w:w="10290" w:type="dxa"/>
            <w:tcBorders>
              <w:bottom w:val="single" w:sz="4" w:space="0" w:color="FFFFFF" w:themeColor="background1"/>
            </w:tcBorders>
            <w:shd w:val="clear" w:color="auto" w:fill="F2F2F2" w:themeFill="background1" w:themeFillShade="F2"/>
            <w:vAlign w:val="center"/>
          </w:tcPr>
          <w:p w14:paraId="5F2EA2B7" w14:textId="52C4F394" w:rsidR="00EA694B" w:rsidRPr="00FE0B3B" w:rsidRDefault="004F675E" w:rsidP="00224E37">
            <w:pPr>
              <w:jc w:val="both"/>
              <w:rPr>
                <w:rFonts w:ascii="Franklin Gothic Book" w:hAnsi="Franklin Gothic Book"/>
                <w:bCs/>
                <w:iCs/>
                <w:sz w:val="20"/>
                <w:szCs w:val="20"/>
              </w:rPr>
            </w:pPr>
            <w:r w:rsidRPr="00FE0B3B">
              <w:rPr>
                <w:rFonts w:ascii="Franklin Gothic Book" w:hAnsi="Franklin Gothic Book"/>
                <w:bCs/>
                <w:iCs/>
                <w:sz w:val="20"/>
                <w:szCs w:val="20"/>
              </w:rPr>
              <w:t>2610</w:t>
            </w:r>
          </w:p>
        </w:tc>
      </w:tr>
      <w:tr w:rsidR="00F849C3" w:rsidRPr="00FE0B3B" w14:paraId="01FA3E63" w14:textId="77777777" w:rsidTr="511A0F5D">
        <w:trPr>
          <w:trHeight w:val="494"/>
        </w:trPr>
        <w:tc>
          <w:tcPr>
            <w:tcW w:w="2232" w:type="dxa"/>
            <w:tcBorders>
              <w:top w:val="single" w:sz="4" w:space="0" w:color="FFFFFF" w:themeColor="background1"/>
              <w:bottom w:val="single" w:sz="4" w:space="0" w:color="FFFFFF" w:themeColor="background1"/>
            </w:tcBorders>
            <w:shd w:val="clear" w:color="auto" w:fill="2B3A57"/>
            <w:vAlign w:val="center"/>
          </w:tcPr>
          <w:p w14:paraId="7ED387BA" w14:textId="77777777" w:rsidR="00F849C3" w:rsidRPr="00FE0B3B" w:rsidRDefault="002109A4" w:rsidP="00224E37">
            <w:pPr>
              <w:pStyle w:val="Header"/>
              <w:spacing w:before="60" w:after="60"/>
              <w:jc w:val="both"/>
              <w:rPr>
                <w:rFonts w:ascii="Franklin Gothic Book" w:hAnsi="Franklin Gothic Book" w:cs="Arial"/>
                <w:b/>
                <w:color w:val="FFFFFF"/>
                <w:sz w:val="20"/>
                <w:szCs w:val="20"/>
                <w:lang w:val="en-CA"/>
              </w:rPr>
            </w:pPr>
            <w:r w:rsidRPr="00FE0B3B">
              <w:rPr>
                <w:rFonts w:ascii="Franklin Gothic Book" w:hAnsi="Franklin Gothic Book" w:cs="Arial"/>
                <w:b/>
                <w:color w:val="FFFFFF"/>
                <w:sz w:val="20"/>
                <w:szCs w:val="20"/>
                <w:lang w:val="en-CA"/>
              </w:rPr>
              <w:t>Project Name</w:t>
            </w:r>
          </w:p>
        </w:tc>
        <w:tc>
          <w:tcPr>
            <w:tcW w:w="10290" w:type="dxa"/>
            <w:tcBorders>
              <w:top w:val="single" w:sz="4" w:space="0" w:color="FFFFFF" w:themeColor="background1"/>
              <w:bottom w:val="single" w:sz="4" w:space="0" w:color="FFFFFF" w:themeColor="background1"/>
            </w:tcBorders>
            <w:shd w:val="clear" w:color="auto" w:fill="F2F2F2" w:themeFill="background1" w:themeFillShade="F2"/>
            <w:vAlign w:val="center"/>
          </w:tcPr>
          <w:p w14:paraId="140AEB86" w14:textId="1A59D780" w:rsidR="00F849C3" w:rsidRPr="00FE0B3B" w:rsidRDefault="004F675E" w:rsidP="00224E37">
            <w:pPr>
              <w:pStyle w:val="Header"/>
              <w:spacing w:before="60" w:after="60"/>
              <w:jc w:val="both"/>
              <w:rPr>
                <w:rFonts w:ascii="Franklin Gothic Book" w:hAnsi="Franklin Gothic Book"/>
                <w:bCs/>
                <w:iCs/>
                <w:sz w:val="20"/>
                <w:szCs w:val="20"/>
                <w:lang w:val="en-US"/>
              </w:rPr>
            </w:pPr>
            <w:r w:rsidRPr="00FE0B3B">
              <w:rPr>
                <w:rFonts w:ascii="Franklin Gothic Book" w:hAnsi="Franklin Gothic Book"/>
                <w:bCs/>
                <w:iCs/>
                <w:sz w:val="20"/>
                <w:szCs w:val="20"/>
                <w:lang w:val="en-US"/>
              </w:rPr>
              <w:t>Unitán Afforestation and Reforestation of Grazing Lands Project</w:t>
            </w:r>
          </w:p>
        </w:tc>
      </w:tr>
      <w:tr w:rsidR="00286ADB" w:rsidRPr="00FE0B3B" w14:paraId="65E5E137" w14:textId="77777777" w:rsidTr="511A0F5D">
        <w:trPr>
          <w:trHeight w:val="494"/>
        </w:trPr>
        <w:tc>
          <w:tcPr>
            <w:tcW w:w="2232" w:type="dxa"/>
            <w:tcBorders>
              <w:top w:val="single" w:sz="4" w:space="0" w:color="FFFFFF" w:themeColor="background1"/>
              <w:bottom w:val="single" w:sz="4" w:space="0" w:color="FFFFFF" w:themeColor="background1"/>
            </w:tcBorders>
            <w:shd w:val="clear" w:color="auto" w:fill="2B3A57"/>
            <w:vAlign w:val="center"/>
          </w:tcPr>
          <w:p w14:paraId="5F7EB490" w14:textId="704DA82E" w:rsidR="00286ADB" w:rsidRPr="00FE0B3B" w:rsidRDefault="00286ADB" w:rsidP="00224E37">
            <w:pPr>
              <w:pStyle w:val="Header"/>
              <w:spacing w:before="60" w:after="60"/>
              <w:jc w:val="both"/>
              <w:rPr>
                <w:rFonts w:ascii="Franklin Gothic Book" w:hAnsi="Franklin Gothic Book" w:cs="Arial"/>
                <w:b/>
                <w:color w:val="FFFFFF"/>
                <w:sz w:val="20"/>
                <w:szCs w:val="20"/>
                <w:lang w:val="en-CA"/>
              </w:rPr>
            </w:pPr>
            <w:r w:rsidRPr="00FE0B3B">
              <w:rPr>
                <w:rFonts w:ascii="Franklin Gothic Book" w:hAnsi="Franklin Gothic Book" w:cs="Arial"/>
                <w:b/>
                <w:color w:val="FFFFFF"/>
                <w:sz w:val="20"/>
                <w:szCs w:val="20"/>
                <w:lang w:val="en-CA"/>
              </w:rPr>
              <w:t>Program</w:t>
            </w:r>
            <w:r w:rsidR="00BF49A4" w:rsidRPr="00FE0B3B">
              <w:rPr>
                <w:rFonts w:ascii="Franklin Gothic Book" w:hAnsi="Franklin Gothic Book" w:cs="Arial"/>
                <w:b/>
                <w:color w:val="FFFFFF"/>
                <w:sz w:val="20"/>
                <w:szCs w:val="20"/>
                <w:lang w:val="en-CA"/>
              </w:rPr>
              <w:t>(s)</w:t>
            </w:r>
          </w:p>
        </w:tc>
        <w:tc>
          <w:tcPr>
            <w:tcW w:w="10290" w:type="dxa"/>
            <w:tcBorders>
              <w:top w:val="single" w:sz="4" w:space="0" w:color="FFFFFF" w:themeColor="background1"/>
              <w:bottom w:val="single" w:sz="4" w:space="0" w:color="FFFFFF" w:themeColor="background1"/>
            </w:tcBorders>
            <w:shd w:val="clear" w:color="auto" w:fill="F2F2F2" w:themeFill="background1" w:themeFillShade="F2"/>
            <w:vAlign w:val="center"/>
          </w:tcPr>
          <w:p w14:paraId="1AE1DCF2" w14:textId="32C83824" w:rsidR="00286ADB" w:rsidRPr="00FE0B3B" w:rsidRDefault="00286ADB" w:rsidP="00224E37">
            <w:pPr>
              <w:pStyle w:val="Header"/>
              <w:spacing w:before="60" w:after="60"/>
              <w:jc w:val="both"/>
              <w:rPr>
                <w:rFonts w:ascii="Franklin Gothic Book" w:hAnsi="Franklin Gothic Book"/>
                <w:bCs/>
                <w:iCs/>
                <w:sz w:val="20"/>
                <w:szCs w:val="20"/>
                <w:lang w:val="en-US"/>
              </w:rPr>
            </w:pPr>
            <w:r w:rsidRPr="00FE0B3B">
              <w:rPr>
                <w:rFonts w:ascii="Franklin Gothic Book" w:hAnsi="Franklin Gothic Book"/>
                <w:bCs/>
                <w:iCs/>
                <w:sz w:val="20"/>
                <w:szCs w:val="20"/>
                <w:lang w:val="en-US"/>
              </w:rPr>
              <w:t>VCS</w:t>
            </w:r>
            <w:r w:rsidR="00BF1DC6" w:rsidRPr="00FE0B3B">
              <w:rPr>
                <w:rFonts w:ascii="Franklin Gothic Book" w:hAnsi="Franklin Gothic Book"/>
                <w:bCs/>
                <w:iCs/>
                <w:sz w:val="20"/>
                <w:szCs w:val="20"/>
                <w:lang w:val="en-US"/>
              </w:rPr>
              <w:t xml:space="preserve"> </w:t>
            </w:r>
          </w:p>
        </w:tc>
      </w:tr>
      <w:tr w:rsidR="00F408A8" w:rsidRPr="00FE0B3B" w14:paraId="6551EF61" w14:textId="77777777" w:rsidTr="511A0F5D">
        <w:trPr>
          <w:trHeight w:val="494"/>
        </w:trPr>
        <w:tc>
          <w:tcPr>
            <w:tcW w:w="2232" w:type="dxa"/>
            <w:tcBorders>
              <w:top w:val="single" w:sz="4" w:space="0" w:color="FFFFFF" w:themeColor="background1"/>
              <w:bottom w:val="single" w:sz="4" w:space="0" w:color="FFFFFF" w:themeColor="background1"/>
            </w:tcBorders>
            <w:shd w:val="clear" w:color="auto" w:fill="2B3A57"/>
            <w:vAlign w:val="center"/>
          </w:tcPr>
          <w:p w14:paraId="7EAC19D9" w14:textId="18C1075A" w:rsidR="00F408A8" w:rsidRPr="00FE0B3B" w:rsidRDefault="00F408A8" w:rsidP="00224E37">
            <w:pPr>
              <w:pStyle w:val="Header"/>
              <w:spacing w:before="60" w:after="60"/>
              <w:jc w:val="both"/>
              <w:rPr>
                <w:rFonts w:ascii="Franklin Gothic Book" w:hAnsi="Franklin Gothic Book" w:cs="Arial"/>
                <w:b/>
                <w:color w:val="FFFFFF"/>
                <w:sz w:val="20"/>
                <w:szCs w:val="20"/>
                <w:lang w:val="en-CA"/>
              </w:rPr>
            </w:pPr>
            <w:r w:rsidRPr="00FE0B3B">
              <w:rPr>
                <w:rFonts w:ascii="Franklin Gothic Book" w:hAnsi="Franklin Gothic Book" w:cs="Arial"/>
                <w:b/>
                <w:color w:val="FFFFFF"/>
                <w:sz w:val="20"/>
                <w:szCs w:val="20"/>
                <w:lang w:val="en-CA"/>
              </w:rPr>
              <w:t>Verification Period</w:t>
            </w:r>
          </w:p>
        </w:tc>
        <w:tc>
          <w:tcPr>
            <w:tcW w:w="10290" w:type="dxa"/>
            <w:tcBorders>
              <w:top w:val="single" w:sz="4" w:space="0" w:color="FFFFFF" w:themeColor="background1"/>
              <w:bottom w:val="single" w:sz="4" w:space="0" w:color="FFFFFF" w:themeColor="background1"/>
            </w:tcBorders>
            <w:shd w:val="clear" w:color="auto" w:fill="F2F2F2" w:themeFill="background1" w:themeFillShade="F2"/>
            <w:vAlign w:val="center"/>
          </w:tcPr>
          <w:p w14:paraId="2B688F65" w14:textId="545F45D4" w:rsidR="00F408A8" w:rsidRPr="00FE0B3B" w:rsidRDefault="004F675E" w:rsidP="00224E37">
            <w:pPr>
              <w:pStyle w:val="Header"/>
              <w:spacing w:before="60" w:after="60"/>
              <w:jc w:val="both"/>
              <w:rPr>
                <w:rFonts w:ascii="Franklin Gothic Book" w:hAnsi="Franklin Gothic Book"/>
                <w:bCs/>
                <w:iCs/>
                <w:sz w:val="20"/>
                <w:szCs w:val="20"/>
                <w:lang w:val="en-US"/>
              </w:rPr>
            </w:pPr>
            <w:r w:rsidRPr="00FE0B3B">
              <w:rPr>
                <w:rFonts w:ascii="Franklin Gothic Book" w:hAnsi="Franklin Gothic Book"/>
                <w:bCs/>
                <w:iCs/>
                <w:sz w:val="20"/>
                <w:szCs w:val="20"/>
                <w:lang w:val="en-US"/>
              </w:rPr>
              <w:t>16</w:t>
            </w:r>
            <w:r w:rsidR="00F356F1" w:rsidRPr="00FE0B3B">
              <w:rPr>
                <w:rFonts w:ascii="Franklin Gothic Book" w:hAnsi="Franklin Gothic Book"/>
                <w:bCs/>
                <w:iCs/>
                <w:sz w:val="20"/>
                <w:szCs w:val="20"/>
                <w:lang w:val="en-US"/>
              </w:rPr>
              <w:t xml:space="preserve"> </w:t>
            </w:r>
            <w:r w:rsidRPr="00FE0B3B">
              <w:rPr>
                <w:rFonts w:ascii="Franklin Gothic Book" w:hAnsi="Franklin Gothic Book"/>
                <w:bCs/>
                <w:iCs/>
                <w:sz w:val="20"/>
                <w:szCs w:val="20"/>
                <w:lang w:val="en-US"/>
              </w:rPr>
              <w:t>September</w:t>
            </w:r>
            <w:r w:rsidR="00F356F1" w:rsidRPr="00FE0B3B">
              <w:rPr>
                <w:rFonts w:ascii="Franklin Gothic Book" w:hAnsi="Franklin Gothic Book"/>
                <w:bCs/>
                <w:iCs/>
                <w:sz w:val="20"/>
                <w:szCs w:val="20"/>
                <w:lang w:val="en-US"/>
              </w:rPr>
              <w:t xml:space="preserve"> 201</w:t>
            </w:r>
            <w:r w:rsidRPr="00FE0B3B">
              <w:rPr>
                <w:rFonts w:ascii="Franklin Gothic Book" w:hAnsi="Franklin Gothic Book"/>
                <w:bCs/>
                <w:iCs/>
                <w:sz w:val="20"/>
                <w:szCs w:val="20"/>
                <w:lang w:val="en-US"/>
              </w:rPr>
              <w:t>6</w:t>
            </w:r>
            <w:r w:rsidR="00F356F1" w:rsidRPr="00FE0B3B">
              <w:rPr>
                <w:rFonts w:ascii="Franklin Gothic Book" w:hAnsi="Franklin Gothic Book"/>
                <w:bCs/>
                <w:iCs/>
                <w:sz w:val="20"/>
                <w:szCs w:val="20"/>
                <w:lang w:val="en-US"/>
              </w:rPr>
              <w:t xml:space="preserve"> to </w:t>
            </w:r>
            <w:r w:rsidRPr="00FE0B3B">
              <w:rPr>
                <w:rFonts w:ascii="Franklin Gothic Book" w:hAnsi="Franklin Gothic Book"/>
                <w:bCs/>
                <w:iCs/>
                <w:sz w:val="20"/>
                <w:szCs w:val="20"/>
                <w:lang w:val="en-US"/>
              </w:rPr>
              <w:t>15</w:t>
            </w:r>
            <w:r w:rsidR="00F356F1" w:rsidRPr="00FE0B3B">
              <w:rPr>
                <w:rFonts w:ascii="Franklin Gothic Book" w:hAnsi="Franklin Gothic Book"/>
                <w:bCs/>
                <w:iCs/>
                <w:sz w:val="20"/>
                <w:szCs w:val="20"/>
                <w:lang w:val="en-US"/>
              </w:rPr>
              <w:t xml:space="preserve"> </w:t>
            </w:r>
            <w:r w:rsidRPr="00FE0B3B">
              <w:rPr>
                <w:rFonts w:ascii="Franklin Gothic Book" w:hAnsi="Franklin Gothic Book"/>
                <w:bCs/>
                <w:iCs/>
                <w:sz w:val="20"/>
                <w:szCs w:val="20"/>
                <w:lang w:val="en-US"/>
              </w:rPr>
              <w:t>August</w:t>
            </w:r>
            <w:r w:rsidR="00F356F1" w:rsidRPr="00FE0B3B">
              <w:rPr>
                <w:rFonts w:ascii="Franklin Gothic Book" w:hAnsi="Franklin Gothic Book"/>
                <w:bCs/>
                <w:iCs/>
                <w:sz w:val="20"/>
                <w:szCs w:val="20"/>
                <w:lang w:val="en-US"/>
              </w:rPr>
              <w:t xml:space="preserve"> 2021</w:t>
            </w:r>
          </w:p>
        </w:tc>
      </w:tr>
      <w:tr w:rsidR="00FD3AF7" w:rsidRPr="00EF3ECA" w14:paraId="7308753D" w14:textId="77777777" w:rsidTr="511A0F5D">
        <w:trPr>
          <w:trHeight w:val="445"/>
        </w:trPr>
        <w:tc>
          <w:tcPr>
            <w:tcW w:w="2232" w:type="dxa"/>
            <w:tcBorders>
              <w:top w:val="single" w:sz="4" w:space="0" w:color="FFFFFF" w:themeColor="background1"/>
              <w:bottom w:val="single" w:sz="4" w:space="0" w:color="FFFFFF" w:themeColor="background1"/>
            </w:tcBorders>
            <w:shd w:val="clear" w:color="auto" w:fill="2B3A57"/>
            <w:vAlign w:val="center"/>
          </w:tcPr>
          <w:p w14:paraId="7838131C" w14:textId="77777777" w:rsidR="00FD3AF7" w:rsidRPr="00FE0B3B" w:rsidRDefault="00FD3AF7" w:rsidP="00224E37">
            <w:pPr>
              <w:pStyle w:val="Header"/>
              <w:spacing w:before="60" w:after="60"/>
              <w:jc w:val="both"/>
              <w:rPr>
                <w:rFonts w:ascii="Franklin Gothic Book" w:hAnsi="Franklin Gothic Book" w:cs="Arial"/>
                <w:b/>
                <w:color w:val="FFFFFF"/>
                <w:sz w:val="20"/>
                <w:szCs w:val="20"/>
                <w:lang w:val="en-CA"/>
              </w:rPr>
            </w:pPr>
            <w:r w:rsidRPr="00FE0B3B">
              <w:rPr>
                <w:rFonts w:ascii="Franklin Gothic Book" w:hAnsi="Franklin Gothic Book" w:cs="Arial"/>
                <w:b/>
                <w:color w:val="FFFFFF"/>
                <w:sz w:val="20"/>
                <w:szCs w:val="20"/>
                <w:lang w:val="en-CA"/>
              </w:rPr>
              <w:t>Project Proponent</w:t>
            </w:r>
          </w:p>
        </w:tc>
        <w:tc>
          <w:tcPr>
            <w:tcW w:w="10290" w:type="dxa"/>
            <w:tcBorders>
              <w:top w:val="single" w:sz="4" w:space="0" w:color="FFFFFF" w:themeColor="background1"/>
              <w:bottom w:val="single" w:sz="4" w:space="0" w:color="FFFFFF" w:themeColor="background1"/>
            </w:tcBorders>
            <w:shd w:val="clear" w:color="auto" w:fill="F2F2F2" w:themeFill="background1" w:themeFillShade="F2"/>
            <w:vAlign w:val="center"/>
          </w:tcPr>
          <w:p w14:paraId="1A420D64" w14:textId="1AE4E548" w:rsidR="00FD3AF7" w:rsidRPr="00FE0B3B" w:rsidRDefault="004F675E" w:rsidP="00224E37">
            <w:pPr>
              <w:pStyle w:val="Header"/>
              <w:spacing w:before="60" w:after="60"/>
              <w:jc w:val="both"/>
              <w:rPr>
                <w:rFonts w:ascii="Franklin Gothic Book" w:hAnsi="Franklin Gothic Book"/>
                <w:bCs/>
                <w:iCs/>
                <w:sz w:val="20"/>
                <w:szCs w:val="20"/>
                <w:lang w:val="es-MX"/>
              </w:rPr>
            </w:pPr>
            <w:r w:rsidRPr="00FE0B3B">
              <w:rPr>
                <w:rFonts w:ascii="Franklin Gothic Book" w:hAnsi="Franklin Gothic Book"/>
                <w:bCs/>
                <w:iCs/>
                <w:sz w:val="20"/>
                <w:szCs w:val="20"/>
                <w:lang w:val="es-MX"/>
              </w:rPr>
              <w:t>Unitán S.A.I.C.A.</w:t>
            </w:r>
          </w:p>
        </w:tc>
      </w:tr>
      <w:tr w:rsidR="00FD3AF7" w:rsidRPr="00FE0B3B" w14:paraId="547E3948" w14:textId="77777777" w:rsidTr="511A0F5D">
        <w:trPr>
          <w:trHeight w:val="461"/>
        </w:trPr>
        <w:tc>
          <w:tcPr>
            <w:tcW w:w="2232" w:type="dxa"/>
            <w:tcBorders>
              <w:top w:val="single" w:sz="4" w:space="0" w:color="FFFFFF" w:themeColor="background1"/>
              <w:bottom w:val="single" w:sz="4" w:space="0" w:color="FFFFFF" w:themeColor="background1"/>
            </w:tcBorders>
            <w:shd w:val="clear" w:color="auto" w:fill="2B3A57"/>
            <w:vAlign w:val="center"/>
          </w:tcPr>
          <w:p w14:paraId="2686A30B" w14:textId="77777777" w:rsidR="00FD3AF7" w:rsidRPr="00FE0B3B" w:rsidRDefault="00FD3AF7" w:rsidP="00224E37">
            <w:pPr>
              <w:pStyle w:val="Header"/>
              <w:spacing w:before="60" w:after="60"/>
              <w:jc w:val="both"/>
              <w:rPr>
                <w:rFonts w:ascii="Franklin Gothic Book" w:hAnsi="Franklin Gothic Book" w:cs="Arial"/>
                <w:b/>
                <w:color w:val="FFFFFF"/>
                <w:sz w:val="20"/>
                <w:szCs w:val="20"/>
                <w:lang w:val="en-CA"/>
              </w:rPr>
            </w:pPr>
            <w:r w:rsidRPr="00FE0B3B">
              <w:rPr>
                <w:rFonts w:ascii="Franklin Gothic Book" w:hAnsi="Franklin Gothic Book" w:cs="Arial"/>
                <w:b/>
                <w:color w:val="FFFFFF"/>
                <w:sz w:val="20"/>
                <w:szCs w:val="20"/>
                <w:lang w:val="en-CA"/>
              </w:rPr>
              <w:t xml:space="preserve">Methodology </w:t>
            </w:r>
          </w:p>
        </w:tc>
        <w:tc>
          <w:tcPr>
            <w:tcW w:w="10290" w:type="dxa"/>
            <w:tcBorders>
              <w:top w:val="single" w:sz="4" w:space="0" w:color="FFFFFF" w:themeColor="background1"/>
              <w:bottom w:val="single" w:sz="4" w:space="0" w:color="FFFFFF" w:themeColor="background1"/>
            </w:tcBorders>
            <w:shd w:val="clear" w:color="auto" w:fill="F2F2F2" w:themeFill="background1" w:themeFillShade="F2"/>
            <w:vAlign w:val="center"/>
          </w:tcPr>
          <w:p w14:paraId="16299678" w14:textId="4591476E" w:rsidR="00FD3AF7" w:rsidRPr="00FE0B3B" w:rsidRDefault="004F675E" w:rsidP="00224E37">
            <w:pPr>
              <w:pStyle w:val="Header"/>
              <w:spacing w:before="60" w:after="60"/>
              <w:jc w:val="both"/>
              <w:rPr>
                <w:rFonts w:ascii="Franklin Gothic Book" w:hAnsi="Franklin Gothic Book"/>
                <w:bCs/>
                <w:iCs/>
                <w:sz w:val="20"/>
                <w:szCs w:val="20"/>
                <w:lang w:val="en-US"/>
              </w:rPr>
            </w:pPr>
            <w:r w:rsidRPr="00FE0B3B">
              <w:rPr>
                <w:rFonts w:ascii="Franklin Gothic Book" w:hAnsi="Franklin Gothic Book"/>
                <w:bCs/>
                <w:iCs/>
                <w:sz w:val="20"/>
                <w:szCs w:val="20"/>
                <w:lang w:val="en-US"/>
              </w:rPr>
              <w:t>AR-ACM0003</w:t>
            </w:r>
            <w:r w:rsidR="00F356F1" w:rsidRPr="00FE0B3B">
              <w:rPr>
                <w:rFonts w:ascii="Franklin Gothic Book" w:hAnsi="Franklin Gothic Book"/>
                <w:bCs/>
                <w:iCs/>
                <w:sz w:val="20"/>
                <w:szCs w:val="20"/>
                <w:lang w:val="en-US"/>
              </w:rPr>
              <w:t xml:space="preserve">, </w:t>
            </w:r>
            <w:r w:rsidRPr="00FE0B3B">
              <w:rPr>
                <w:rFonts w:ascii="Franklin Gothic Book" w:hAnsi="Franklin Gothic Book"/>
                <w:bCs/>
                <w:iCs/>
                <w:sz w:val="20"/>
                <w:szCs w:val="20"/>
                <w:lang w:val="en-US"/>
              </w:rPr>
              <w:t>A/R Large-scale Consolidated Methodology – Afforestation and reforestation of ands except wetlands</w:t>
            </w:r>
            <w:r w:rsidR="00F356F1" w:rsidRPr="00FE0B3B">
              <w:rPr>
                <w:rFonts w:ascii="Franklin Gothic Book" w:hAnsi="Franklin Gothic Book"/>
                <w:bCs/>
                <w:iCs/>
                <w:sz w:val="20"/>
                <w:szCs w:val="20"/>
                <w:lang w:val="en-US"/>
              </w:rPr>
              <w:t xml:space="preserve">, Version </w:t>
            </w:r>
            <w:r w:rsidRPr="00FE0B3B">
              <w:rPr>
                <w:rFonts w:ascii="Franklin Gothic Book" w:hAnsi="Franklin Gothic Book"/>
                <w:bCs/>
                <w:iCs/>
                <w:sz w:val="20"/>
                <w:szCs w:val="20"/>
                <w:lang w:val="en-US"/>
              </w:rPr>
              <w:t>02.0</w:t>
            </w:r>
          </w:p>
        </w:tc>
      </w:tr>
      <w:tr w:rsidR="00FD3AF7" w:rsidRPr="00FE0B3B" w14:paraId="27473E01" w14:textId="77777777" w:rsidTr="511A0F5D">
        <w:trPr>
          <w:trHeight w:val="486"/>
        </w:trPr>
        <w:tc>
          <w:tcPr>
            <w:tcW w:w="2232" w:type="dxa"/>
            <w:tcBorders>
              <w:top w:val="single" w:sz="4" w:space="0" w:color="FFFFFF" w:themeColor="background1"/>
              <w:bottom w:val="single" w:sz="4" w:space="0" w:color="FFFFFF" w:themeColor="background1"/>
            </w:tcBorders>
            <w:shd w:val="clear" w:color="auto" w:fill="2B3A57"/>
            <w:vAlign w:val="center"/>
          </w:tcPr>
          <w:p w14:paraId="09686822" w14:textId="125A0C8E" w:rsidR="00FD3AF7" w:rsidRPr="00FE0B3B" w:rsidRDefault="00FD3AF7" w:rsidP="00224E37">
            <w:pPr>
              <w:pStyle w:val="Header"/>
              <w:spacing w:before="60" w:after="60"/>
              <w:jc w:val="both"/>
              <w:rPr>
                <w:rFonts w:ascii="Franklin Gothic Book" w:hAnsi="Franklin Gothic Book" w:cs="Arial"/>
                <w:b/>
                <w:color w:val="FFFFFF"/>
                <w:sz w:val="20"/>
                <w:szCs w:val="20"/>
                <w:lang w:val="en-CA"/>
              </w:rPr>
            </w:pPr>
            <w:r w:rsidRPr="00FE0B3B">
              <w:rPr>
                <w:rFonts w:ascii="Franklin Gothic Book" w:hAnsi="Franklin Gothic Book" w:cs="Arial"/>
                <w:b/>
                <w:color w:val="FFFFFF" w:themeColor="background1"/>
                <w:sz w:val="20"/>
                <w:szCs w:val="20"/>
                <w:lang w:val="en-CA"/>
              </w:rPr>
              <w:t>Sectoral Scope(s)</w:t>
            </w:r>
          </w:p>
        </w:tc>
        <w:tc>
          <w:tcPr>
            <w:tcW w:w="10290" w:type="dxa"/>
            <w:tcBorders>
              <w:top w:val="single" w:sz="4" w:space="0" w:color="FFFFFF" w:themeColor="background1"/>
              <w:bottom w:val="single" w:sz="4" w:space="0" w:color="FFFFFF" w:themeColor="background1"/>
            </w:tcBorders>
            <w:shd w:val="clear" w:color="auto" w:fill="F2F2F2" w:themeFill="background1" w:themeFillShade="F2"/>
            <w:vAlign w:val="center"/>
          </w:tcPr>
          <w:p w14:paraId="056FA630" w14:textId="793BA96D" w:rsidR="00FD3AF7" w:rsidRPr="00FE0B3B" w:rsidRDefault="00F356F1" w:rsidP="00224E37">
            <w:pPr>
              <w:pStyle w:val="Header"/>
              <w:spacing w:before="60" w:after="60"/>
              <w:jc w:val="both"/>
              <w:rPr>
                <w:rFonts w:ascii="Franklin Gothic Book" w:hAnsi="Franklin Gothic Book"/>
                <w:bCs/>
                <w:iCs/>
                <w:sz w:val="20"/>
                <w:szCs w:val="20"/>
                <w:lang w:val="en-US"/>
              </w:rPr>
            </w:pPr>
            <w:r w:rsidRPr="00FE0B3B">
              <w:rPr>
                <w:rFonts w:ascii="Franklin Gothic Book" w:hAnsi="Franklin Gothic Book"/>
                <w:bCs/>
                <w:iCs/>
                <w:sz w:val="20"/>
                <w:szCs w:val="20"/>
                <w:lang w:val="en-US"/>
              </w:rPr>
              <w:t>14. AFOLU</w:t>
            </w:r>
          </w:p>
        </w:tc>
      </w:tr>
      <w:tr w:rsidR="00FD3AF7" w:rsidRPr="00FE0B3B" w14:paraId="11546842" w14:textId="77777777" w:rsidTr="511A0F5D">
        <w:trPr>
          <w:trHeight w:val="381"/>
        </w:trPr>
        <w:tc>
          <w:tcPr>
            <w:tcW w:w="2232" w:type="dxa"/>
            <w:tcBorders>
              <w:top w:val="single" w:sz="4" w:space="0" w:color="FFFFFF" w:themeColor="background1"/>
              <w:bottom w:val="single" w:sz="4" w:space="0" w:color="FFFFFF" w:themeColor="background1"/>
            </w:tcBorders>
            <w:shd w:val="clear" w:color="auto" w:fill="2B3A57"/>
            <w:vAlign w:val="center"/>
          </w:tcPr>
          <w:p w14:paraId="73227989" w14:textId="04C5FAF0" w:rsidR="00FD3AF7" w:rsidRPr="00FE0B3B" w:rsidRDefault="00FD3AF7" w:rsidP="00224E37">
            <w:pPr>
              <w:pStyle w:val="Header"/>
              <w:spacing w:before="60" w:after="60"/>
              <w:jc w:val="both"/>
              <w:rPr>
                <w:rFonts w:ascii="Franklin Gothic Book" w:hAnsi="Franklin Gothic Book" w:cs="Arial"/>
                <w:b/>
                <w:color w:val="FFFFFF"/>
                <w:sz w:val="20"/>
                <w:szCs w:val="20"/>
                <w:lang w:val="en-CA"/>
              </w:rPr>
            </w:pPr>
            <w:r w:rsidRPr="00FE0B3B">
              <w:rPr>
                <w:rFonts w:ascii="Franklin Gothic Book" w:hAnsi="Franklin Gothic Book" w:cs="Arial"/>
                <w:b/>
                <w:color w:val="FFFFFF"/>
                <w:sz w:val="20"/>
                <w:szCs w:val="20"/>
                <w:lang w:val="en-CA"/>
              </w:rPr>
              <w:t>VVB</w:t>
            </w:r>
          </w:p>
        </w:tc>
        <w:tc>
          <w:tcPr>
            <w:tcW w:w="10290" w:type="dxa"/>
            <w:tcBorders>
              <w:top w:val="single" w:sz="4" w:space="0" w:color="FFFFFF" w:themeColor="background1"/>
              <w:bottom w:val="single" w:sz="4" w:space="0" w:color="FFFFFF" w:themeColor="background1"/>
            </w:tcBorders>
            <w:shd w:val="clear" w:color="auto" w:fill="F2F2F2" w:themeFill="background1" w:themeFillShade="F2"/>
            <w:vAlign w:val="center"/>
          </w:tcPr>
          <w:p w14:paraId="0C9D806C" w14:textId="2C61948B" w:rsidR="00FD3AF7" w:rsidRPr="00FE0B3B" w:rsidRDefault="004F675E" w:rsidP="00224E37">
            <w:pPr>
              <w:pStyle w:val="Header"/>
              <w:spacing w:before="60" w:after="60"/>
              <w:jc w:val="both"/>
              <w:rPr>
                <w:rFonts w:ascii="Franklin Gothic Book" w:hAnsi="Franklin Gothic Book"/>
                <w:bCs/>
                <w:iCs/>
                <w:sz w:val="20"/>
                <w:szCs w:val="20"/>
                <w:lang w:val="en-US"/>
              </w:rPr>
            </w:pPr>
            <w:r w:rsidRPr="00FE0B3B">
              <w:rPr>
                <w:rFonts w:ascii="Franklin Gothic Book" w:hAnsi="Franklin Gothic Book"/>
                <w:bCs/>
                <w:iCs/>
                <w:sz w:val="20"/>
                <w:szCs w:val="20"/>
                <w:lang w:val="en-US"/>
              </w:rPr>
              <w:t>AENOR</w:t>
            </w:r>
          </w:p>
        </w:tc>
      </w:tr>
      <w:tr w:rsidR="00C66808" w:rsidRPr="00FE0B3B" w14:paraId="1E375748" w14:textId="77777777" w:rsidTr="511A0F5D">
        <w:trPr>
          <w:trHeight w:val="381"/>
        </w:trPr>
        <w:tc>
          <w:tcPr>
            <w:tcW w:w="2232" w:type="dxa"/>
            <w:tcBorders>
              <w:top w:val="single" w:sz="4" w:space="0" w:color="FFFFFF" w:themeColor="background1"/>
              <w:bottom w:val="single" w:sz="4" w:space="0" w:color="FFFFFF" w:themeColor="background1"/>
            </w:tcBorders>
            <w:shd w:val="clear" w:color="auto" w:fill="2B3A57"/>
            <w:vAlign w:val="center"/>
          </w:tcPr>
          <w:p w14:paraId="3C75D4A2" w14:textId="3D955609" w:rsidR="00C66808" w:rsidRPr="00FE0B3B" w:rsidRDefault="00C66808" w:rsidP="00224E37">
            <w:pPr>
              <w:pStyle w:val="Header"/>
              <w:spacing w:before="60" w:after="60"/>
              <w:jc w:val="both"/>
              <w:rPr>
                <w:rFonts w:ascii="Franklin Gothic Book" w:hAnsi="Franklin Gothic Book" w:cs="Arial"/>
                <w:b/>
                <w:color w:val="FFFFFF"/>
                <w:sz w:val="20"/>
                <w:szCs w:val="20"/>
                <w:lang w:val="en-CA"/>
              </w:rPr>
            </w:pPr>
            <w:r w:rsidRPr="00FE0B3B">
              <w:rPr>
                <w:rFonts w:ascii="Franklin Gothic Book" w:hAnsi="Franklin Gothic Book" w:cs="Arial"/>
                <w:b/>
                <w:color w:val="FFFFFF"/>
                <w:sz w:val="20"/>
                <w:szCs w:val="20"/>
                <w:lang w:val="en-CA"/>
              </w:rPr>
              <w:t>Assessment Criteria</w:t>
            </w:r>
          </w:p>
        </w:tc>
        <w:tc>
          <w:tcPr>
            <w:tcW w:w="10290" w:type="dxa"/>
            <w:tcBorders>
              <w:top w:val="single" w:sz="4" w:space="0" w:color="FFFFFF" w:themeColor="background1"/>
              <w:bottom w:val="single" w:sz="4" w:space="0" w:color="FFFFFF" w:themeColor="background1"/>
            </w:tcBorders>
            <w:shd w:val="clear" w:color="auto" w:fill="F2F2F2" w:themeFill="background1" w:themeFillShade="F2"/>
            <w:vAlign w:val="center"/>
          </w:tcPr>
          <w:p w14:paraId="0F6B30AF" w14:textId="713F156B" w:rsidR="00C66808" w:rsidRPr="00FE0B3B" w:rsidRDefault="00CD4F82" w:rsidP="00224E37">
            <w:pPr>
              <w:pStyle w:val="Header"/>
              <w:spacing w:before="60" w:after="60"/>
              <w:jc w:val="both"/>
              <w:rPr>
                <w:rFonts w:ascii="Franklin Gothic Book" w:hAnsi="Franklin Gothic Book"/>
                <w:sz w:val="20"/>
                <w:szCs w:val="20"/>
                <w:lang w:val="fr-FR"/>
              </w:rPr>
            </w:pPr>
            <w:r w:rsidRPr="00FE0B3B">
              <w:rPr>
                <w:rFonts w:ascii="Franklin Gothic Book" w:hAnsi="Franklin Gothic Book"/>
                <w:i/>
                <w:iCs/>
                <w:sz w:val="20"/>
                <w:szCs w:val="20"/>
                <w:lang w:val="fr-FR"/>
              </w:rPr>
              <w:t>VCS Standard, v4.</w:t>
            </w:r>
            <w:r w:rsidR="004F675E" w:rsidRPr="00FE0B3B">
              <w:rPr>
                <w:rFonts w:ascii="Franklin Gothic Book" w:hAnsi="Franklin Gothic Book"/>
                <w:i/>
                <w:iCs/>
                <w:sz w:val="20"/>
                <w:szCs w:val="20"/>
                <w:lang w:val="fr-FR"/>
              </w:rPr>
              <w:t>2</w:t>
            </w:r>
            <w:r w:rsidRPr="00FE0B3B">
              <w:rPr>
                <w:rFonts w:ascii="Franklin Gothic Book" w:hAnsi="Franklin Gothic Book"/>
                <w:sz w:val="20"/>
                <w:szCs w:val="20"/>
                <w:lang w:val="fr-FR"/>
              </w:rPr>
              <w:t xml:space="preserve">, </w:t>
            </w:r>
            <w:r w:rsidR="004F675E" w:rsidRPr="00FE0B3B">
              <w:rPr>
                <w:rFonts w:ascii="Franklin Gothic Book" w:hAnsi="Franklin Gothic Book"/>
                <w:sz w:val="20"/>
                <w:szCs w:val="20"/>
                <w:lang w:val="fr-FR"/>
              </w:rPr>
              <w:t>AR-ACM0003</w:t>
            </w:r>
            <w:r w:rsidR="00F356F1" w:rsidRPr="00FE0B3B">
              <w:rPr>
                <w:rFonts w:ascii="Franklin Gothic Book" w:hAnsi="Franklin Gothic Book"/>
                <w:sz w:val="20"/>
                <w:szCs w:val="20"/>
                <w:lang w:val="fr-FR"/>
              </w:rPr>
              <w:t xml:space="preserve">, Version </w:t>
            </w:r>
            <w:r w:rsidR="004F675E" w:rsidRPr="00FE0B3B">
              <w:rPr>
                <w:rFonts w:ascii="Franklin Gothic Book" w:hAnsi="Franklin Gothic Book"/>
                <w:sz w:val="20"/>
                <w:szCs w:val="20"/>
                <w:lang w:val="fr-FR"/>
              </w:rPr>
              <w:t>02</w:t>
            </w:r>
            <w:r w:rsidR="00F356F1" w:rsidRPr="00FE0B3B">
              <w:rPr>
                <w:rFonts w:ascii="Franklin Gothic Book" w:hAnsi="Franklin Gothic Book"/>
                <w:sz w:val="20"/>
                <w:szCs w:val="20"/>
                <w:lang w:val="fr-FR"/>
              </w:rPr>
              <w:t>.0</w:t>
            </w:r>
          </w:p>
        </w:tc>
      </w:tr>
      <w:tr w:rsidR="00C66808" w:rsidRPr="00FE0B3B" w14:paraId="44096631" w14:textId="77777777" w:rsidTr="511A0F5D">
        <w:trPr>
          <w:trHeight w:val="381"/>
        </w:trPr>
        <w:tc>
          <w:tcPr>
            <w:tcW w:w="2232" w:type="dxa"/>
            <w:tcBorders>
              <w:top w:val="single" w:sz="4" w:space="0" w:color="FFFFFF" w:themeColor="background1"/>
              <w:bottom w:val="single" w:sz="4" w:space="0" w:color="FFFFFF" w:themeColor="background1"/>
            </w:tcBorders>
            <w:shd w:val="clear" w:color="auto" w:fill="2B3A57"/>
            <w:vAlign w:val="center"/>
          </w:tcPr>
          <w:p w14:paraId="7DB7153D" w14:textId="11873FB2" w:rsidR="00C66808" w:rsidRPr="00FE0B3B" w:rsidRDefault="00C66808" w:rsidP="00224E37">
            <w:pPr>
              <w:pStyle w:val="Header"/>
              <w:spacing w:before="60" w:after="60"/>
              <w:jc w:val="both"/>
              <w:rPr>
                <w:rFonts w:ascii="Franklin Gothic Book" w:hAnsi="Franklin Gothic Book" w:cs="Arial"/>
                <w:b/>
                <w:color w:val="FFFFFF"/>
                <w:sz w:val="20"/>
                <w:szCs w:val="20"/>
                <w:lang w:val="en-CA"/>
              </w:rPr>
            </w:pPr>
            <w:r w:rsidRPr="00FE0B3B">
              <w:rPr>
                <w:rFonts w:ascii="Franklin Gothic Book" w:hAnsi="Franklin Gothic Book" w:cs="Arial"/>
                <w:b/>
                <w:color w:val="FFFFFF"/>
                <w:sz w:val="20"/>
                <w:szCs w:val="20"/>
                <w:lang w:val="en-CA"/>
              </w:rPr>
              <w:t>Date of First Issue</w:t>
            </w:r>
          </w:p>
        </w:tc>
        <w:tc>
          <w:tcPr>
            <w:tcW w:w="10290" w:type="dxa"/>
            <w:tcBorders>
              <w:top w:val="single" w:sz="4" w:space="0" w:color="FFFFFF" w:themeColor="background1"/>
              <w:bottom w:val="single" w:sz="4" w:space="0" w:color="FFFFFF" w:themeColor="background1"/>
            </w:tcBorders>
            <w:shd w:val="clear" w:color="auto" w:fill="F2F2F2" w:themeFill="background1" w:themeFillShade="F2"/>
            <w:vAlign w:val="center"/>
          </w:tcPr>
          <w:p w14:paraId="73B6B9F8" w14:textId="29AD0F99" w:rsidR="00C66808" w:rsidRPr="00FE0B3B" w:rsidRDefault="00F356F1" w:rsidP="00224E37">
            <w:pPr>
              <w:pStyle w:val="Header"/>
              <w:spacing w:before="60" w:after="60"/>
              <w:jc w:val="both"/>
              <w:rPr>
                <w:rFonts w:ascii="Franklin Gothic Book" w:hAnsi="Franklin Gothic Book"/>
                <w:bCs/>
                <w:iCs/>
                <w:sz w:val="20"/>
                <w:szCs w:val="20"/>
                <w:lang w:val="en-US"/>
              </w:rPr>
            </w:pPr>
            <w:r w:rsidRPr="00FE0B3B">
              <w:rPr>
                <w:rFonts w:ascii="Franklin Gothic Book" w:hAnsi="Franklin Gothic Book"/>
                <w:bCs/>
                <w:iCs/>
                <w:sz w:val="20"/>
                <w:szCs w:val="20"/>
                <w:lang w:val="en-US"/>
              </w:rPr>
              <w:t>12 April 2022</w:t>
            </w:r>
          </w:p>
        </w:tc>
      </w:tr>
      <w:tr w:rsidR="00785C9B" w:rsidRPr="00FE0B3B" w14:paraId="692BF1B4" w14:textId="77777777" w:rsidTr="511A0F5D">
        <w:trPr>
          <w:trHeight w:val="381"/>
        </w:trPr>
        <w:tc>
          <w:tcPr>
            <w:tcW w:w="2232" w:type="dxa"/>
            <w:tcBorders>
              <w:top w:val="single" w:sz="4" w:space="0" w:color="FFFFFF" w:themeColor="background1"/>
              <w:bottom w:val="single" w:sz="4" w:space="0" w:color="FFFFFF" w:themeColor="background1"/>
            </w:tcBorders>
            <w:shd w:val="clear" w:color="auto" w:fill="2B3A57"/>
            <w:vAlign w:val="center"/>
          </w:tcPr>
          <w:p w14:paraId="0CC846DD" w14:textId="59BAD2D1" w:rsidR="00785C9B" w:rsidRPr="00FE0B3B" w:rsidRDefault="00785C9B" w:rsidP="00224E37">
            <w:pPr>
              <w:pStyle w:val="Header"/>
              <w:spacing w:before="60" w:after="60"/>
              <w:jc w:val="both"/>
              <w:rPr>
                <w:rFonts w:ascii="Franklin Gothic Book" w:hAnsi="Franklin Gothic Book" w:cs="Arial"/>
                <w:b/>
                <w:color w:val="FFFFFF"/>
                <w:sz w:val="20"/>
                <w:szCs w:val="20"/>
                <w:lang w:val="en-CA"/>
              </w:rPr>
            </w:pPr>
            <w:r w:rsidRPr="00FE0B3B">
              <w:rPr>
                <w:rFonts w:ascii="Franklin Gothic Book" w:hAnsi="Franklin Gothic Book" w:cs="Arial"/>
                <w:b/>
                <w:color w:val="FFFFFF"/>
                <w:sz w:val="20"/>
                <w:szCs w:val="20"/>
                <w:lang w:val="en-CA"/>
              </w:rPr>
              <w:t>Assessment Conclusion</w:t>
            </w:r>
          </w:p>
        </w:tc>
        <w:tc>
          <w:tcPr>
            <w:tcW w:w="10290" w:type="dxa"/>
            <w:tcBorders>
              <w:top w:val="single" w:sz="4" w:space="0" w:color="FFFFFF" w:themeColor="background1"/>
              <w:bottom w:val="single" w:sz="4" w:space="0" w:color="FFFFFF" w:themeColor="background1"/>
            </w:tcBorders>
            <w:shd w:val="clear" w:color="auto" w:fill="F2F2F2" w:themeFill="background1" w:themeFillShade="F2"/>
            <w:vAlign w:val="center"/>
          </w:tcPr>
          <w:p w14:paraId="7A534FDE" w14:textId="682E2CCE" w:rsidR="00785C9B" w:rsidRPr="00FE0B3B" w:rsidRDefault="005E0786" w:rsidP="00224E37">
            <w:pPr>
              <w:pStyle w:val="Header"/>
              <w:spacing w:before="60" w:after="60"/>
              <w:jc w:val="both"/>
              <w:rPr>
                <w:rFonts w:ascii="Franklin Gothic Book" w:hAnsi="Franklin Gothic Book"/>
                <w:bCs/>
                <w:iCs/>
                <w:sz w:val="20"/>
                <w:szCs w:val="20"/>
                <w:lang w:val="en-US"/>
              </w:rPr>
            </w:pPr>
            <w:r>
              <w:rPr>
                <w:rFonts w:ascii="Franklin Gothic Book" w:hAnsi="Franklin Gothic Book"/>
                <w:bCs/>
                <w:iCs/>
                <w:sz w:val="20"/>
                <w:szCs w:val="20"/>
                <w:lang w:val="en-US"/>
              </w:rPr>
              <w:t>22</w:t>
            </w:r>
            <w:r w:rsidR="00752C55">
              <w:rPr>
                <w:rFonts w:ascii="Franklin Gothic Book" w:hAnsi="Franklin Gothic Book"/>
                <w:bCs/>
                <w:iCs/>
                <w:sz w:val="20"/>
                <w:szCs w:val="20"/>
                <w:lang w:val="en-US"/>
              </w:rPr>
              <w:t xml:space="preserve"> November </w:t>
            </w:r>
            <w:r>
              <w:rPr>
                <w:rFonts w:ascii="Franklin Gothic Book" w:hAnsi="Franklin Gothic Book"/>
                <w:bCs/>
                <w:iCs/>
                <w:sz w:val="20"/>
                <w:szCs w:val="20"/>
                <w:lang w:val="en-US"/>
              </w:rPr>
              <w:t>2022</w:t>
            </w:r>
          </w:p>
        </w:tc>
      </w:tr>
      <w:tr w:rsidR="00F82557" w:rsidRPr="00FE0B3B" w14:paraId="416AA609" w14:textId="77777777" w:rsidTr="511A0F5D">
        <w:trPr>
          <w:trHeight w:val="381"/>
        </w:trPr>
        <w:tc>
          <w:tcPr>
            <w:tcW w:w="2232" w:type="dxa"/>
            <w:tcBorders>
              <w:top w:val="single" w:sz="4" w:space="0" w:color="FFFFFF" w:themeColor="background1"/>
            </w:tcBorders>
            <w:shd w:val="clear" w:color="auto" w:fill="2B3A57"/>
            <w:vAlign w:val="center"/>
          </w:tcPr>
          <w:p w14:paraId="72234443" w14:textId="42243E88" w:rsidR="00F82557" w:rsidRPr="00FE0B3B" w:rsidRDefault="00F82557" w:rsidP="00224E37">
            <w:pPr>
              <w:pStyle w:val="Header"/>
              <w:spacing w:before="60" w:after="60"/>
              <w:jc w:val="both"/>
              <w:rPr>
                <w:rFonts w:ascii="Franklin Gothic Book" w:hAnsi="Franklin Gothic Book" w:cs="Arial"/>
                <w:b/>
                <w:color w:val="FFFFFF"/>
                <w:sz w:val="20"/>
                <w:szCs w:val="20"/>
                <w:lang w:val="en-CA"/>
              </w:rPr>
            </w:pPr>
            <w:r w:rsidRPr="00FE0B3B">
              <w:rPr>
                <w:rFonts w:ascii="Franklin Gothic Book" w:hAnsi="Franklin Gothic Book" w:cs="Arial"/>
                <w:b/>
                <w:color w:val="FFFFFF"/>
                <w:sz w:val="20"/>
                <w:szCs w:val="20"/>
                <w:lang w:val="en-CA"/>
              </w:rPr>
              <w:t>Date of Final Issue</w:t>
            </w:r>
          </w:p>
        </w:tc>
        <w:tc>
          <w:tcPr>
            <w:tcW w:w="10290" w:type="dxa"/>
            <w:tcBorders>
              <w:top w:val="single" w:sz="4" w:space="0" w:color="FFFFFF" w:themeColor="background1"/>
            </w:tcBorders>
            <w:shd w:val="clear" w:color="auto" w:fill="F2F2F2" w:themeFill="background1" w:themeFillShade="F2"/>
            <w:vAlign w:val="center"/>
          </w:tcPr>
          <w:p w14:paraId="4DFEC223" w14:textId="4BECD666" w:rsidR="00F82557" w:rsidRPr="00FE0B3B" w:rsidRDefault="005E0786" w:rsidP="00224E37">
            <w:pPr>
              <w:pStyle w:val="Header"/>
              <w:spacing w:before="60" w:after="60"/>
              <w:jc w:val="both"/>
              <w:rPr>
                <w:rFonts w:ascii="Franklin Gothic Book" w:hAnsi="Franklin Gothic Book" w:cs="Arial"/>
                <w:i/>
                <w:sz w:val="20"/>
                <w:szCs w:val="20"/>
                <w:lang w:val="en-CA"/>
              </w:rPr>
            </w:pPr>
            <w:r>
              <w:rPr>
                <w:rFonts w:ascii="Franklin Gothic Book" w:hAnsi="Franklin Gothic Book"/>
                <w:bCs/>
                <w:iCs/>
                <w:sz w:val="20"/>
                <w:szCs w:val="20"/>
                <w:lang w:val="en-US"/>
              </w:rPr>
              <w:t>05</w:t>
            </w:r>
            <w:r w:rsidR="00752C55">
              <w:rPr>
                <w:rFonts w:ascii="Franklin Gothic Book" w:hAnsi="Franklin Gothic Book"/>
                <w:bCs/>
                <w:iCs/>
                <w:sz w:val="20"/>
                <w:szCs w:val="20"/>
                <w:lang w:val="en-US"/>
              </w:rPr>
              <w:t xml:space="preserve"> December </w:t>
            </w:r>
            <w:r>
              <w:rPr>
                <w:rFonts w:ascii="Franklin Gothic Book" w:hAnsi="Franklin Gothic Book"/>
                <w:bCs/>
                <w:iCs/>
                <w:sz w:val="20"/>
                <w:szCs w:val="20"/>
                <w:lang w:val="en-US"/>
              </w:rPr>
              <w:t>2022</w:t>
            </w:r>
          </w:p>
        </w:tc>
      </w:tr>
    </w:tbl>
    <w:p w14:paraId="7AB8B838" w14:textId="1B804371" w:rsidR="0096547A" w:rsidRPr="00FE0B3B" w:rsidRDefault="0096547A" w:rsidP="00224E37">
      <w:pPr>
        <w:jc w:val="both"/>
        <w:rPr>
          <w:rFonts w:ascii="Franklin Gothic Book" w:hAnsi="Franklin Gothic Book"/>
          <w:sz w:val="20"/>
          <w:szCs w:val="20"/>
          <w:lang w:val="en-CA"/>
        </w:rPr>
      </w:pPr>
    </w:p>
    <w:tbl>
      <w:tblPr>
        <w:tblStyle w:val="TableGrid"/>
        <w:tblpPr w:leftFromText="180" w:rightFromText="180" w:vertAnchor="text" w:horzAnchor="margin" w:tblpXSpec="center" w:tblpY="640"/>
        <w:tblW w:w="14557" w:type="dxa"/>
        <w:tblLayout w:type="fixed"/>
        <w:tblLook w:val="04A0" w:firstRow="1" w:lastRow="0" w:firstColumn="1" w:lastColumn="0" w:noHBand="0" w:noVBand="1"/>
      </w:tblPr>
      <w:tblGrid>
        <w:gridCol w:w="562"/>
        <w:gridCol w:w="5565"/>
        <w:gridCol w:w="6960"/>
        <w:gridCol w:w="1470"/>
      </w:tblGrid>
      <w:tr w:rsidR="00B51282" w:rsidRPr="00FE0B3B" w14:paraId="02D69DFE" w14:textId="77777777" w:rsidTr="463E354E">
        <w:trPr>
          <w:trHeight w:val="443"/>
        </w:trPr>
        <w:tc>
          <w:tcPr>
            <w:tcW w:w="14557" w:type="dxa"/>
            <w:gridSpan w:val="4"/>
          </w:tcPr>
          <w:p w14:paraId="04671D2B" w14:textId="0195E0DD" w:rsidR="00B51282" w:rsidRPr="00FE0B3B" w:rsidRDefault="0F3F9738" w:rsidP="463E354E">
            <w:pPr>
              <w:ind w:right="90"/>
              <w:jc w:val="both"/>
              <w:rPr>
                <w:rFonts w:ascii="Franklin Gothic Book" w:hAnsi="Franklin Gothic Book"/>
                <w:sz w:val="20"/>
                <w:szCs w:val="20"/>
              </w:rPr>
            </w:pPr>
            <w:r w:rsidRPr="463E354E">
              <w:rPr>
                <w:rFonts w:ascii="Franklin Gothic Book" w:hAnsi="Franklin Gothic Book"/>
                <w:sz w:val="20"/>
                <w:szCs w:val="20"/>
              </w:rPr>
              <w:lastRenderedPageBreak/>
              <w:t>ASSESSMENT FIND</w:t>
            </w:r>
            <w:r w:rsidR="5021F7E0" w:rsidRPr="463E354E">
              <w:rPr>
                <w:rFonts w:ascii="Franklin Gothic Book" w:hAnsi="Franklin Gothic Book"/>
                <w:sz w:val="20"/>
                <w:szCs w:val="20"/>
              </w:rPr>
              <w:t>INGS</w:t>
            </w:r>
          </w:p>
        </w:tc>
      </w:tr>
      <w:tr w:rsidR="00D25B51" w:rsidRPr="00FE0B3B" w14:paraId="276FAFD8" w14:textId="77777777" w:rsidTr="463E354E">
        <w:trPr>
          <w:trHeight w:val="397"/>
        </w:trPr>
        <w:tc>
          <w:tcPr>
            <w:tcW w:w="562" w:type="dxa"/>
          </w:tcPr>
          <w:p w14:paraId="50BC5D16" w14:textId="3790E181" w:rsidR="00E8635E" w:rsidRPr="00FE0B3B" w:rsidRDefault="4E4C34F3" w:rsidP="463E354E">
            <w:pPr>
              <w:ind w:right="90"/>
              <w:jc w:val="both"/>
              <w:rPr>
                <w:rFonts w:ascii="Franklin Gothic Book" w:hAnsi="Franklin Gothic Book"/>
                <w:sz w:val="20"/>
                <w:szCs w:val="20"/>
              </w:rPr>
            </w:pPr>
            <w:r w:rsidRPr="463E354E">
              <w:rPr>
                <w:rFonts w:ascii="Franklin Gothic Book" w:hAnsi="Franklin Gothic Book"/>
                <w:sz w:val="20"/>
                <w:szCs w:val="20"/>
              </w:rPr>
              <w:t>#</w:t>
            </w:r>
          </w:p>
        </w:tc>
        <w:tc>
          <w:tcPr>
            <w:tcW w:w="5565" w:type="dxa"/>
          </w:tcPr>
          <w:p w14:paraId="654C0156" w14:textId="572D1919" w:rsidR="00E8635E" w:rsidRPr="00FE0B3B" w:rsidRDefault="4E4C34F3" w:rsidP="463E354E">
            <w:pPr>
              <w:ind w:right="90"/>
              <w:jc w:val="both"/>
              <w:rPr>
                <w:rFonts w:ascii="Franklin Gothic Book" w:hAnsi="Franklin Gothic Book"/>
                <w:sz w:val="20"/>
                <w:szCs w:val="20"/>
              </w:rPr>
            </w:pPr>
            <w:r w:rsidRPr="463E354E">
              <w:rPr>
                <w:rFonts w:ascii="Franklin Gothic Book" w:hAnsi="Franklin Gothic Book"/>
                <w:sz w:val="20"/>
                <w:szCs w:val="20"/>
              </w:rPr>
              <w:t>Description</w:t>
            </w:r>
          </w:p>
        </w:tc>
        <w:tc>
          <w:tcPr>
            <w:tcW w:w="6960" w:type="dxa"/>
          </w:tcPr>
          <w:p w14:paraId="2FDC331C" w14:textId="641C7C55" w:rsidR="00E8635E" w:rsidRPr="00FE0B3B" w:rsidRDefault="7C8BA13F" w:rsidP="463E354E">
            <w:pPr>
              <w:ind w:right="90"/>
              <w:jc w:val="both"/>
              <w:rPr>
                <w:rFonts w:ascii="Franklin Gothic Book" w:hAnsi="Franklin Gothic Book"/>
                <w:sz w:val="20"/>
                <w:szCs w:val="20"/>
              </w:rPr>
            </w:pPr>
            <w:r w:rsidRPr="463E354E">
              <w:rPr>
                <w:rFonts w:ascii="Franklin Gothic Book" w:hAnsi="Franklin Gothic Book"/>
                <w:sz w:val="20"/>
                <w:szCs w:val="20"/>
              </w:rPr>
              <w:t>Response</w:t>
            </w:r>
          </w:p>
        </w:tc>
        <w:tc>
          <w:tcPr>
            <w:tcW w:w="1470" w:type="dxa"/>
          </w:tcPr>
          <w:p w14:paraId="2DA17E1B" w14:textId="7E46C3F7" w:rsidR="00E8635E" w:rsidRPr="00FE0B3B" w:rsidRDefault="7C8BA13F" w:rsidP="463E354E">
            <w:pPr>
              <w:ind w:right="90"/>
              <w:jc w:val="center"/>
              <w:rPr>
                <w:rFonts w:ascii="Franklin Gothic Book" w:hAnsi="Franklin Gothic Book"/>
                <w:sz w:val="20"/>
                <w:szCs w:val="20"/>
              </w:rPr>
            </w:pPr>
            <w:r w:rsidRPr="463E354E">
              <w:rPr>
                <w:rFonts w:ascii="Franklin Gothic Book" w:hAnsi="Franklin Gothic Book"/>
                <w:sz w:val="20"/>
                <w:szCs w:val="20"/>
              </w:rPr>
              <w:t>Status</w:t>
            </w:r>
          </w:p>
        </w:tc>
      </w:tr>
      <w:tr w:rsidR="00D25B51" w:rsidRPr="00FE0B3B" w14:paraId="55037DF7" w14:textId="77777777" w:rsidTr="463E354E">
        <w:trPr>
          <w:trHeight w:val="1610"/>
        </w:trPr>
        <w:tc>
          <w:tcPr>
            <w:tcW w:w="562" w:type="dxa"/>
            <w:shd w:val="clear" w:color="auto" w:fill="auto"/>
          </w:tcPr>
          <w:p w14:paraId="02B9C9BD" w14:textId="74AEE79E" w:rsidR="00E8635E" w:rsidRPr="00FE0B3B" w:rsidRDefault="5021F7E0" w:rsidP="463E354E">
            <w:pPr>
              <w:ind w:right="90"/>
              <w:jc w:val="both"/>
              <w:rPr>
                <w:rFonts w:ascii="Franklin Gothic Book" w:hAnsi="Franklin Gothic Book"/>
                <w:sz w:val="20"/>
                <w:szCs w:val="20"/>
              </w:rPr>
            </w:pPr>
            <w:r w:rsidRPr="463E354E">
              <w:rPr>
                <w:rFonts w:ascii="Franklin Gothic Book" w:hAnsi="Franklin Gothic Book"/>
                <w:sz w:val="20"/>
                <w:szCs w:val="20"/>
              </w:rPr>
              <w:t>1</w:t>
            </w:r>
          </w:p>
        </w:tc>
        <w:tc>
          <w:tcPr>
            <w:tcW w:w="5565" w:type="dxa"/>
          </w:tcPr>
          <w:p w14:paraId="7EF3803D" w14:textId="5ADA52EA" w:rsidR="00DE18A1" w:rsidRPr="00FE0B3B" w:rsidRDefault="053899B0" w:rsidP="463E354E">
            <w:pPr>
              <w:ind w:right="90"/>
              <w:jc w:val="both"/>
              <w:rPr>
                <w:rFonts w:ascii="Franklin Gothic Book" w:hAnsi="Franklin Gothic Book"/>
                <w:b/>
                <w:bCs/>
                <w:sz w:val="20"/>
                <w:szCs w:val="20"/>
              </w:rPr>
            </w:pPr>
            <w:r w:rsidRPr="463E354E">
              <w:rPr>
                <w:rFonts w:ascii="Franklin Gothic Book" w:hAnsi="Franklin Gothic Book"/>
                <w:b/>
                <w:bCs/>
                <w:sz w:val="20"/>
                <w:szCs w:val="20"/>
              </w:rPr>
              <w:t xml:space="preserve">Project </w:t>
            </w:r>
            <w:r w:rsidR="423D517B" w:rsidRPr="463E354E">
              <w:rPr>
                <w:rFonts w:ascii="Franklin Gothic Book" w:hAnsi="Franklin Gothic Book"/>
                <w:b/>
                <w:bCs/>
                <w:sz w:val="20"/>
                <w:szCs w:val="20"/>
              </w:rPr>
              <w:t>eligibility</w:t>
            </w:r>
            <w:r w:rsidRPr="463E354E">
              <w:rPr>
                <w:rFonts w:ascii="Franklin Gothic Book" w:hAnsi="Franklin Gothic Book"/>
                <w:b/>
                <w:bCs/>
                <w:sz w:val="20"/>
                <w:szCs w:val="20"/>
              </w:rPr>
              <w:t>:</w:t>
            </w:r>
          </w:p>
          <w:p w14:paraId="6D2B155E" w14:textId="38E7C347" w:rsidR="00900CB0" w:rsidRPr="00FE0B3B" w:rsidRDefault="7F5D76E4" w:rsidP="463E354E">
            <w:pPr>
              <w:pStyle w:val="ListParagraph"/>
              <w:numPr>
                <w:ilvl w:val="0"/>
                <w:numId w:val="5"/>
              </w:numPr>
              <w:spacing w:after="0"/>
              <w:ind w:right="90"/>
              <w:jc w:val="both"/>
              <w:rPr>
                <w:rFonts w:ascii="Franklin Gothic Book" w:hAnsi="Franklin Gothic Book"/>
                <w:lang w:val="en-US"/>
              </w:rPr>
            </w:pPr>
            <w:r w:rsidRPr="463E354E">
              <w:rPr>
                <w:rFonts w:ascii="Franklin Gothic Book" w:hAnsi="Franklin Gothic Book"/>
                <w:lang w:val="en-US"/>
              </w:rPr>
              <w:t xml:space="preserve">The VVB is requested to ask the PP to provide documented </w:t>
            </w:r>
            <w:r w:rsidR="302C23AE" w:rsidRPr="463E354E">
              <w:rPr>
                <w:rFonts w:ascii="Franklin Gothic Book" w:hAnsi="Franklin Gothic Book"/>
                <w:lang w:val="en-US"/>
              </w:rPr>
              <w:t>evidence</w:t>
            </w:r>
            <w:r w:rsidRPr="463E354E">
              <w:rPr>
                <w:rFonts w:ascii="Franklin Gothic Book" w:hAnsi="Franklin Gothic Book"/>
                <w:lang w:val="en-US"/>
              </w:rPr>
              <w:t xml:space="preserve"> </w:t>
            </w:r>
            <w:r w:rsidR="302C23AE" w:rsidRPr="463E354E">
              <w:rPr>
                <w:rFonts w:ascii="Franklin Gothic Book" w:hAnsi="Franklin Gothic Book"/>
                <w:lang w:val="en-US"/>
              </w:rPr>
              <w:t xml:space="preserve">that </w:t>
            </w:r>
            <w:r w:rsidR="1F9345FC" w:rsidRPr="463E354E">
              <w:rPr>
                <w:rFonts w:ascii="Franklin Gothic Book" w:hAnsi="Franklin Gothic Book"/>
                <w:lang w:val="en-US"/>
              </w:rPr>
              <w:t xml:space="preserve">no non-forest </w:t>
            </w:r>
            <w:r w:rsidR="302C23AE" w:rsidRPr="463E354E">
              <w:rPr>
                <w:rFonts w:ascii="Franklin Gothic Book" w:hAnsi="Franklin Gothic Book"/>
                <w:lang w:val="en-US"/>
              </w:rPr>
              <w:t xml:space="preserve">native ecosystems have been cleared </w:t>
            </w:r>
            <w:r w:rsidR="1F9345FC" w:rsidRPr="463E354E">
              <w:rPr>
                <w:rFonts w:ascii="Franklin Gothic Book" w:hAnsi="Franklin Gothic Book"/>
                <w:lang w:val="en-US"/>
              </w:rPr>
              <w:t>within 10-year period prior to the project start date</w:t>
            </w:r>
            <w:r w:rsidR="1D108BBB" w:rsidRPr="463E354E">
              <w:rPr>
                <w:rFonts w:ascii="Franklin Gothic Book" w:hAnsi="Franklin Gothic Book"/>
                <w:lang w:val="en-US"/>
              </w:rPr>
              <w:t xml:space="preserve"> and that the project area was not drained or converted</w:t>
            </w:r>
            <w:r w:rsidR="1F9345FC" w:rsidRPr="463E354E">
              <w:rPr>
                <w:rFonts w:ascii="Franklin Gothic Book" w:hAnsi="Franklin Gothic Book"/>
                <w:lang w:val="en-US"/>
              </w:rPr>
              <w:t xml:space="preserve"> </w:t>
            </w:r>
            <w:r w:rsidR="302C23AE" w:rsidRPr="463E354E">
              <w:rPr>
                <w:rFonts w:ascii="Franklin Gothic Book" w:hAnsi="Franklin Gothic Book"/>
                <w:lang w:val="en-US"/>
              </w:rPr>
              <w:t>to</w:t>
            </w:r>
            <w:r w:rsidR="1F9345FC" w:rsidRPr="463E354E">
              <w:rPr>
                <w:rFonts w:ascii="Franklin Gothic Book" w:hAnsi="Franklin Gothic Book"/>
                <w:lang w:val="en-US"/>
              </w:rPr>
              <w:t xml:space="preserve"> create GHG credits.</w:t>
            </w:r>
            <w:r w:rsidR="302C23AE" w:rsidRPr="463E354E">
              <w:rPr>
                <w:rFonts w:ascii="Franklin Gothic Book" w:hAnsi="Franklin Gothic Book"/>
                <w:lang w:val="en-US"/>
              </w:rPr>
              <w:t xml:space="preserve"> </w:t>
            </w:r>
            <w:r w:rsidR="1F9345FC" w:rsidRPr="463E354E">
              <w:rPr>
                <w:rFonts w:ascii="Franklin Gothic Book" w:hAnsi="Franklin Gothic Book"/>
                <w:lang w:val="en-US"/>
              </w:rPr>
              <w:t>The PD shall be updated accordingly.</w:t>
            </w:r>
          </w:p>
          <w:p w14:paraId="68138776" w14:textId="2E3D3216" w:rsidR="00DE18A1" w:rsidRPr="00FE0B3B" w:rsidRDefault="053899B0" w:rsidP="463E354E">
            <w:pPr>
              <w:pStyle w:val="ListParagraph"/>
              <w:numPr>
                <w:ilvl w:val="0"/>
                <w:numId w:val="5"/>
              </w:numPr>
              <w:spacing w:after="0"/>
              <w:ind w:right="90"/>
              <w:jc w:val="both"/>
              <w:rPr>
                <w:rFonts w:ascii="Franklin Gothic Book" w:hAnsi="Franklin Gothic Book"/>
                <w:lang w:val="en-US"/>
              </w:rPr>
            </w:pPr>
            <w:r w:rsidRPr="463E354E">
              <w:rPr>
                <w:rFonts w:ascii="Franklin Gothic Book" w:hAnsi="Franklin Gothic Book"/>
                <w:lang w:val="en-US"/>
              </w:rPr>
              <w:t xml:space="preserve">The VVB </w:t>
            </w:r>
            <w:r w:rsidR="28326C89" w:rsidRPr="463E354E">
              <w:rPr>
                <w:rFonts w:ascii="Franklin Gothic Book" w:hAnsi="Franklin Gothic Book"/>
                <w:lang w:val="en-US"/>
              </w:rPr>
              <w:t>is requested to</w:t>
            </w:r>
            <w:r w:rsidRPr="463E354E">
              <w:rPr>
                <w:rFonts w:ascii="Franklin Gothic Book" w:hAnsi="Franklin Gothic Book"/>
                <w:lang w:val="en-US"/>
              </w:rPr>
              <w:t xml:space="preserve"> </w:t>
            </w:r>
            <w:r w:rsidR="606306A2" w:rsidRPr="463E354E">
              <w:rPr>
                <w:rFonts w:ascii="Franklin Gothic Book" w:hAnsi="Franklin Gothic Book"/>
                <w:lang w:val="en-US"/>
              </w:rPr>
              <w:t>assess</w:t>
            </w:r>
            <w:r w:rsidR="1F9345FC" w:rsidRPr="463E354E">
              <w:rPr>
                <w:rFonts w:ascii="Franklin Gothic Book" w:hAnsi="Franklin Gothic Book"/>
                <w:lang w:val="en-US"/>
              </w:rPr>
              <w:t xml:space="preserve"> such evidence and to update the VR </w:t>
            </w:r>
            <w:r w:rsidR="606306A2" w:rsidRPr="463E354E">
              <w:rPr>
                <w:rFonts w:ascii="Franklin Gothic Book" w:hAnsi="Franklin Gothic Book"/>
                <w:lang w:val="en-US"/>
              </w:rPr>
              <w:t>explain</w:t>
            </w:r>
            <w:r w:rsidR="1F9345FC" w:rsidRPr="463E354E">
              <w:rPr>
                <w:rFonts w:ascii="Franklin Gothic Book" w:hAnsi="Franklin Gothic Book"/>
                <w:lang w:val="en-US"/>
              </w:rPr>
              <w:t>ing</w:t>
            </w:r>
            <w:r w:rsidR="606306A2" w:rsidRPr="463E354E">
              <w:rPr>
                <w:rFonts w:ascii="Franklin Gothic Book" w:hAnsi="Franklin Gothic Book"/>
                <w:lang w:val="en-US"/>
              </w:rPr>
              <w:t xml:space="preserve"> how it </w:t>
            </w:r>
            <w:r w:rsidR="28326C89" w:rsidRPr="463E354E">
              <w:rPr>
                <w:rFonts w:ascii="Franklin Gothic Book" w:hAnsi="Franklin Gothic Book"/>
                <w:lang w:val="en-US"/>
              </w:rPr>
              <w:t>has</w:t>
            </w:r>
            <w:r w:rsidR="1F9345FC" w:rsidRPr="463E354E">
              <w:rPr>
                <w:rFonts w:ascii="Franklin Gothic Book" w:hAnsi="Franklin Gothic Book"/>
                <w:lang w:val="en-US"/>
              </w:rPr>
              <w:t xml:space="preserve"> been</w:t>
            </w:r>
            <w:r w:rsidR="28326C89" w:rsidRPr="463E354E">
              <w:rPr>
                <w:rFonts w:ascii="Franklin Gothic Book" w:hAnsi="Franklin Gothic Book"/>
                <w:lang w:val="en-US"/>
              </w:rPr>
              <w:t xml:space="preserve"> assessed</w:t>
            </w:r>
            <w:r w:rsidR="606306A2" w:rsidRPr="463E354E">
              <w:rPr>
                <w:rFonts w:ascii="Franklin Gothic Book" w:hAnsi="Franklin Gothic Book"/>
                <w:lang w:val="en-US"/>
              </w:rPr>
              <w:t xml:space="preserve">. </w:t>
            </w:r>
          </w:p>
          <w:p w14:paraId="23795651" w14:textId="304BED83" w:rsidR="00E8635E" w:rsidRPr="00FE0B3B" w:rsidRDefault="00E8635E" w:rsidP="463E354E">
            <w:pPr>
              <w:ind w:right="90"/>
              <w:jc w:val="both"/>
              <w:rPr>
                <w:rFonts w:ascii="Franklin Gothic Book" w:hAnsi="Franklin Gothic Book"/>
                <w:b/>
                <w:bCs/>
                <w:sz w:val="20"/>
                <w:szCs w:val="20"/>
              </w:rPr>
            </w:pPr>
          </w:p>
          <w:p w14:paraId="2BE7BC61" w14:textId="7D6BD3C1" w:rsidR="00E8635E" w:rsidRPr="00FE0B3B" w:rsidRDefault="6F7AE3FB" w:rsidP="463E354E">
            <w:pPr>
              <w:ind w:right="90"/>
              <w:jc w:val="both"/>
              <w:rPr>
                <w:rFonts w:ascii="Franklin Gothic Book" w:hAnsi="Franklin Gothic Book"/>
                <w:b/>
                <w:bCs/>
                <w:sz w:val="20"/>
                <w:szCs w:val="20"/>
              </w:rPr>
            </w:pPr>
            <w:r w:rsidRPr="463E354E">
              <w:rPr>
                <w:rFonts w:ascii="Franklin Gothic Book" w:hAnsi="Franklin Gothic Book"/>
                <w:b/>
                <w:bCs/>
                <w:sz w:val="20"/>
                <w:szCs w:val="20"/>
              </w:rPr>
              <w:t>Program</w:t>
            </w:r>
            <w:r w:rsidR="3B2A1124" w:rsidRPr="463E354E">
              <w:rPr>
                <w:rFonts w:ascii="Franklin Gothic Book" w:hAnsi="Franklin Gothic Book"/>
                <w:b/>
                <w:bCs/>
                <w:sz w:val="20"/>
                <w:szCs w:val="20"/>
              </w:rPr>
              <w:t xml:space="preserve"> </w:t>
            </w:r>
            <w:r w:rsidR="63C38184" w:rsidRPr="463E354E">
              <w:rPr>
                <w:rFonts w:ascii="Franklin Gothic Book" w:hAnsi="Franklin Gothic Book"/>
                <w:b/>
                <w:bCs/>
                <w:sz w:val="20"/>
                <w:szCs w:val="20"/>
              </w:rPr>
              <w:t>rule:</w:t>
            </w:r>
          </w:p>
          <w:p w14:paraId="2C7D0A17" w14:textId="58A2E3E4" w:rsidR="00E8635E" w:rsidRPr="00FE0B3B" w:rsidRDefault="053899B0" w:rsidP="463E354E">
            <w:pPr>
              <w:ind w:right="90"/>
              <w:jc w:val="both"/>
              <w:rPr>
                <w:rFonts w:ascii="Franklin Gothic Book" w:hAnsi="Franklin Gothic Book"/>
                <w:sz w:val="20"/>
                <w:szCs w:val="20"/>
              </w:rPr>
            </w:pPr>
            <w:r w:rsidRPr="463E354E">
              <w:rPr>
                <w:rFonts w:ascii="Franklin Gothic Book" w:hAnsi="Franklin Gothic Book"/>
                <w:i/>
                <w:iCs/>
                <w:sz w:val="20"/>
                <w:szCs w:val="20"/>
              </w:rPr>
              <w:t xml:space="preserve">VCS </w:t>
            </w:r>
            <w:r w:rsidR="606306A2" w:rsidRPr="463E354E">
              <w:rPr>
                <w:rFonts w:ascii="Franklin Gothic Book" w:hAnsi="Franklin Gothic Book"/>
                <w:i/>
                <w:iCs/>
                <w:sz w:val="20"/>
                <w:szCs w:val="20"/>
              </w:rPr>
              <w:t>Standard, 4.2, Section 3.2.4</w:t>
            </w:r>
          </w:p>
        </w:tc>
        <w:tc>
          <w:tcPr>
            <w:tcW w:w="6960" w:type="dxa"/>
          </w:tcPr>
          <w:p w14:paraId="53F8D133" w14:textId="77777777" w:rsidR="00E8635E" w:rsidRPr="00FE0B3B" w:rsidRDefault="7C8BA13F" w:rsidP="463E354E">
            <w:pPr>
              <w:ind w:right="90"/>
              <w:jc w:val="both"/>
              <w:rPr>
                <w:rFonts w:ascii="Franklin Gothic Book" w:hAnsi="Franklin Gothic Book"/>
                <w:sz w:val="20"/>
                <w:szCs w:val="20"/>
              </w:rPr>
            </w:pPr>
            <w:r w:rsidRPr="463E354E">
              <w:rPr>
                <w:rFonts w:ascii="Franklin Gothic Book" w:hAnsi="Franklin Gothic Book"/>
                <w:b/>
                <w:bCs/>
                <w:sz w:val="20"/>
                <w:szCs w:val="20"/>
              </w:rPr>
              <w:t>Round1</w:t>
            </w:r>
            <w:r w:rsidRPr="463E354E">
              <w:rPr>
                <w:rFonts w:ascii="Franklin Gothic Book" w:hAnsi="Franklin Gothic Book"/>
                <w:sz w:val="20"/>
                <w:szCs w:val="20"/>
              </w:rPr>
              <w:t>:</w:t>
            </w:r>
          </w:p>
          <w:p w14:paraId="400CAF52" w14:textId="77777777" w:rsidR="00AD655D" w:rsidRPr="00FE0B3B" w:rsidRDefault="7C8BA13F" w:rsidP="463E354E">
            <w:pPr>
              <w:ind w:right="90"/>
              <w:jc w:val="both"/>
              <w:rPr>
                <w:rFonts w:ascii="Franklin Gothic Book" w:hAnsi="Franklin Gothic Book"/>
                <w:sz w:val="20"/>
                <w:szCs w:val="20"/>
              </w:rPr>
            </w:pPr>
            <w:r w:rsidRPr="463E354E">
              <w:rPr>
                <w:rFonts w:ascii="Franklin Gothic Book" w:hAnsi="Franklin Gothic Book"/>
                <w:sz w:val="20"/>
                <w:szCs w:val="20"/>
              </w:rPr>
              <w:t>VVB Response:</w:t>
            </w:r>
            <w:r w:rsidR="16614E84" w:rsidRPr="463E354E">
              <w:rPr>
                <w:rFonts w:ascii="Franklin Gothic Book" w:hAnsi="Franklin Gothic Book"/>
                <w:sz w:val="20"/>
                <w:szCs w:val="20"/>
              </w:rPr>
              <w:t xml:space="preserve"> </w:t>
            </w:r>
          </w:p>
          <w:p w14:paraId="0B7E6EE4" w14:textId="7994F610" w:rsidR="00E8635E" w:rsidRPr="00FE0B3B" w:rsidRDefault="42AD2370" w:rsidP="463E354E">
            <w:pPr>
              <w:pStyle w:val="ListParagraph"/>
              <w:numPr>
                <w:ilvl w:val="0"/>
                <w:numId w:val="20"/>
              </w:numPr>
              <w:spacing w:after="0"/>
              <w:ind w:right="90"/>
              <w:jc w:val="both"/>
              <w:rPr>
                <w:rFonts w:ascii="Franklin Gothic Book" w:hAnsi="Franklin Gothic Book"/>
                <w:lang w:val="en-US"/>
              </w:rPr>
            </w:pPr>
            <w:r w:rsidRPr="463E354E">
              <w:rPr>
                <w:rFonts w:ascii="Franklin Gothic Book" w:hAnsi="Franklin Gothic Book"/>
                <w:lang w:val="en-US"/>
              </w:rPr>
              <w:t>N</w:t>
            </w:r>
            <w:r w:rsidR="16614E84" w:rsidRPr="463E354E">
              <w:rPr>
                <w:rFonts w:ascii="Franklin Gothic Book" w:hAnsi="Franklin Gothic Book"/>
                <w:lang w:val="en-US"/>
              </w:rPr>
              <w:t xml:space="preserve">on-forest native ecosystems have </w:t>
            </w:r>
            <w:r w:rsidR="53A33133" w:rsidRPr="463E354E">
              <w:rPr>
                <w:rFonts w:ascii="Franklin Gothic Book" w:hAnsi="Franklin Gothic Book"/>
                <w:lang w:val="en-US"/>
              </w:rPr>
              <w:t xml:space="preserve">not </w:t>
            </w:r>
            <w:r w:rsidR="16614E84" w:rsidRPr="463E354E">
              <w:rPr>
                <w:rFonts w:ascii="Franklin Gothic Book" w:hAnsi="Franklin Gothic Book"/>
                <w:lang w:val="en-US"/>
              </w:rPr>
              <w:t>been cleared within 10-year period prior to the project start date</w:t>
            </w:r>
            <w:r w:rsidR="1D52C251" w:rsidRPr="463E354E">
              <w:rPr>
                <w:rFonts w:ascii="Franklin Gothic Book" w:hAnsi="Franklin Gothic Book"/>
                <w:lang w:val="en-US"/>
              </w:rPr>
              <w:t xml:space="preserve"> as the land is not a native ecosystem but a highly impacted land due to cattle grazing and deforestation; </w:t>
            </w:r>
            <w:r w:rsidR="16614E84" w:rsidRPr="463E354E">
              <w:rPr>
                <w:rFonts w:ascii="Franklin Gothic Book" w:hAnsi="Franklin Gothic Book"/>
                <w:lang w:val="en-US"/>
              </w:rPr>
              <w:t>new information was provided to document this</w:t>
            </w:r>
            <w:r w:rsidR="53A33133" w:rsidRPr="463E354E">
              <w:rPr>
                <w:rFonts w:ascii="Franklin Gothic Book" w:hAnsi="Franklin Gothic Book"/>
                <w:lang w:val="en-US"/>
              </w:rPr>
              <w:t xml:space="preserve"> in section 3.2</w:t>
            </w:r>
            <w:r w:rsidR="49315405" w:rsidRPr="463E354E">
              <w:rPr>
                <w:rFonts w:ascii="Franklin Gothic Book" w:hAnsi="Franklin Gothic Book"/>
                <w:lang w:val="en-US"/>
              </w:rPr>
              <w:t xml:space="preserve"> with its corresponding references</w:t>
            </w:r>
            <w:r w:rsidR="53A33133" w:rsidRPr="463E354E">
              <w:rPr>
                <w:rFonts w:ascii="Franklin Gothic Book" w:hAnsi="Franklin Gothic Book"/>
                <w:lang w:val="en-US"/>
              </w:rPr>
              <w:t xml:space="preserve">. </w:t>
            </w:r>
          </w:p>
          <w:p w14:paraId="64ABA55F" w14:textId="43A8D9FF" w:rsidR="008A3232" w:rsidRPr="00FE0B3B" w:rsidRDefault="69F64366" w:rsidP="463E354E">
            <w:pPr>
              <w:pStyle w:val="ListParagraph"/>
              <w:numPr>
                <w:ilvl w:val="0"/>
                <w:numId w:val="20"/>
              </w:numPr>
              <w:spacing w:after="0"/>
              <w:ind w:right="90"/>
              <w:jc w:val="both"/>
              <w:rPr>
                <w:rFonts w:ascii="Franklin Gothic Book" w:hAnsi="Franklin Gothic Book"/>
                <w:lang w:val="en-US"/>
              </w:rPr>
            </w:pPr>
            <w:r w:rsidRPr="463E354E">
              <w:rPr>
                <w:rFonts w:ascii="Franklin Gothic Book" w:hAnsi="Franklin Gothic Book"/>
                <w:lang w:val="en-US"/>
              </w:rPr>
              <w:t xml:space="preserve">The audit team has also </w:t>
            </w:r>
            <w:r w:rsidR="53D9540A" w:rsidRPr="463E354E">
              <w:rPr>
                <w:rFonts w:ascii="Franklin Gothic Book" w:hAnsi="Franklin Gothic Book"/>
                <w:lang w:val="en-US"/>
              </w:rPr>
              <w:t>assessed</w:t>
            </w:r>
            <w:r w:rsidR="575F0956" w:rsidRPr="463E354E">
              <w:rPr>
                <w:rFonts w:ascii="Franklin Gothic Book" w:hAnsi="Franklin Gothic Book"/>
                <w:lang w:val="en-US"/>
              </w:rPr>
              <w:t xml:space="preserve"> the </w:t>
            </w:r>
            <w:r w:rsidR="6D207DB5" w:rsidRPr="463E354E">
              <w:rPr>
                <w:rFonts w:ascii="Franklin Gothic Book" w:hAnsi="Franklin Gothic Book"/>
                <w:lang w:val="en-US"/>
              </w:rPr>
              <w:t xml:space="preserve">evidence provided as well as the updated sections in the PDD/MR. therefore, the VVB has updated the VR according to the </w:t>
            </w:r>
            <w:r w:rsidR="53D9540A" w:rsidRPr="463E354E">
              <w:rPr>
                <w:rFonts w:ascii="Franklin Gothic Book" w:hAnsi="Franklin Gothic Book"/>
                <w:lang w:val="en-US"/>
              </w:rPr>
              <w:t>new information provided</w:t>
            </w:r>
          </w:p>
          <w:p w14:paraId="4008E150" w14:textId="77777777" w:rsidR="003A215E" w:rsidRPr="00FE0B3B" w:rsidRDefault="003A215E" w:rsidP="463E354E">
            <w:pPr>
              <w:ind w:right="90"/>
              <w:jc w:val="both"/>
              <w:rPr>
                <w:rFonts w:ascii="Franklin Gothic Book" w:hAnsi="Franklin Gothic Book"/>
                <w:sz w:val="20"/>
                <w:szCs w:val="20"/>
              </w:rPr>
            </w:pPr>
          </w:p>
          <w:p w14:paraId="0DC5A412" w14:textId="26BB7EED" w:rsidR="00B61A86" w:rsidRPr="00FE0B3B" w:rsidRDefault="7C8BA13F" w:rsidP="463E354E">
            <w:pPr>
              <w:ind w:right="90"/>
              <w:jc w:val="both"/>
              <w:rPr>
                <w:rFonts w:ascii="Franklin Gothic Book" w:hAnsi="Franklin Gothic Book"/>
                <w:sz w:val="20"/>
                <w:szCs w:val="20"/>
              </w:rPr>
            </w:pPr>
            <w:r w:rsidRPr="463E354E">
              <w:rPr>
                <w:rFonts w:ascii="Franklin Gothic Book" w:hAnsi="Franklin Gothic Book"/>
                <w:b/>
                <w:bCs/>
                <w:sz w:val="20"/>
                <w:szCs w:val="20"/>
              </w:rPr>
              <w:t xml:space="preserve">Verra </w:t>
            </w:r>
            <w:r w:rsidR="22B9ED0D" w:rsidRPr="463E354E">
              <w:rPr>
                <w:rFonts w:ascii="Franklin Gothic Book" w:hAnsi="Franklin Gothic Book"/>
                <w:b/>
                <w:bCs/>
                <w:sz w:val="20"/>
                <w:szCs w:val="20"/>
              </w:rPr>
              <w:t>Response</w:t>
            </w:r>
            <w:r w:rsidRPr="463E354E">
              <w:rPr>
                <w:rFonts w:ascii="Franklin Gothic Book" w:hAnsi="Franklin Gothic Book"/>
                <w:sz w:val="20"/>
                <w:szCs w:val="20"/>
              </w:rPr>
              <w:t>:</w:t>
            </w:r>
            <w:r w:rsidR="6D480AE0" w:rsidRPr="463E354E">
              <w:rPr>
                <w:rFonts w:ascii="Franklin Gothic Book" w:hAnsi="Franklin Gothic Book"/>
                <w:sz w:val="20"/>
                <w:szCs w:val="20"/>
              </w:rPr>
              <w:t xml:space="preserve"> </w:t>
            </w:r>
            <w:r w:rsidR="193BAB86" w:rsidRPr="463E354E">
              <w:rPr>
                <w:rFonts w:ascii="Franklin Gothic Book" w:hAnsi="Franklin Gothic Book"/>
                <w:sz w:val="20"/>
                <w:szCs w:val="20"/>
              </w:rPr>
              <w:t>Under section 1.3 of the Joint PD and MR</w:t>
            </w:r>
            <w:r w:rsidR="354B58A3" w:rsidRPr="463E354E">
              <w:rPr>
                <w:rFonts w:ascii="Franklin Gothic Book" w:hAnsi="Franklin Gothic Book"/>
                <w:sz w:val="20"/>
                <w:szCs w:val="20"/>
              </w:rPr>
              <w:t xml:space="preserve">, the VVB must ensure that reference is </w:t>
            </w:r>
            <w:r w:rsidR="7F5184F7" w:rsidRPr="463E354E">
              <w:rPr>
                <w:rFonts w:ascii="Franklin Gothic Book" w:hAnsi="Franklin Gothic Book"/>
                <w:sz w:val="20"/>
                <w:szCs w:val="20"/>
              </w:rPr>
              <w:t>made</w:t>
            </w:r>
            <w:r w:rsidR="354B58A3" w:rsidRPr="463E354E">
              <w:rPr>
                <w:rFonts w:ascii="Franklin Gothic Book" w:hAnsi="Franklin Gothic Book"/>
                <w:sz w:val="20"/>
                <w:szCs w:val="20"/>
              </w:rPr>
              <w:t xml:space="preserve"> to section 3.2, </w:t>
            </w:r>
            <w:r w:rsidR="7F5184F7" w:rsidRPr="463E354E">
              <w:rPr>
                <w:rFonts w:ascii="Franklin Gothic Book" w:hAnsi="Franklin Gothic Book"/>
                <w:sz w:val="20"/>
                <w:szCs w:val="20"/>
              </w:rPr>
              <w:t>where the</w:t>
            </w:r>
            <w:r w:rsidR="6D480AE0" w:rsidRPr="463E354E">
              <w:rPr>
                <w:rFonts w:ascii="Franklin Gothic Book" w:hAnsi="Franklin Gothic Book"/>
                <w:sz w:val="20"/>
                <w:szCs w:val="20"/>
              </w:rPr>
              <w:t xml:space="preserve"> information has been added</w:t>
            </w:r>
            <w:r w:rsidR="18698571" w:rsidRPr="463E354E">
              <w:rPr>
                <w:rFonts w:ascii="Franklin Gothic Book" w:hAnsi="Franklin Gothic Book"/>
                <w:sz w:val="20"/>
                <w:szCs w:val="20"/>
              </w:rPr>
              <w:t>.</w:t>
            </w:r>
          </w:p>
          <w:p w14:paraId="42F5C070" w14:textId="68E463A6" w:rsidR="000C6BCB" w:rsidRPr="00FE0B3B" w:rsidRDefault="000C6BCB" w:rsidP="463E354E">
            <w:pPr>
              <w:ind w:right="90"/>
              <w:jc w:val="both"/>
              <w:rPr>
                <w:rFonts w:ascii="Franklin Gothic Book" w:hAnsi="Franklin Gothic Book"/>
                <w:sz w:val="20"/>
                <w:szCs w:val="20"/>
              </w:rPr>
            </w:pPr>
          </w:p>
          <w:p w14:paraId="1CCFC4C7" w14:textId="30BADC22" w:rsidR="000C6BCB" w:rsidRPr="00FE0B3B" w:rsidRDefault="4F3B875E" w:rsidP="463E354E">
            <w:pPr>
              <w:ind w:right="90"/>
              <w:jc w:val="both"/>
              <w:rPr>
                <w:rFonts w:ascii="Franklin Gothic Book" w:hAnsi="Franklin Gothic Book"/>
                <w:sz w:val="20"/>
                <w:szCs w:val="20"/>
              </w:rPr>
            </w:pPr>
            <w:r w:rsidRPr="463E354E">
              <w:rPr>
                <w:rFonts w:ascii="Franklin Gothic Book" w:hAnsi="Franklin Gothic Book"/>
                <w:b/>
                <w:bCs/>
                <w:sz w:val="20"/>
                <w:szCs w:val="20"/>
              </w:rPr>
              <w:t>VVB response:</w:t>
            </w:r>
            <w:r w:rsidR="46D5A857" w:rsidRPr="463E354E">
              <w:rPr>
                <w:rFonts w:ascii="Franklin Gothic Book" w:hAnsi="Franklin Gothic Book"/>
                <w:b/>
                <w:bCs/>
                <w:sz w:val="20"/>
                <w:szCs w:val="20"/>
              </w:rPr>
              <w:t xml:space="preserve"> </w:t>
            </w:r>
            <w:r w:rsidR="46D5A857" w:rsidRPr="463E354E">
              <w:rPr>
                <w:rFonts w:ascii="Franklin Gothic Book" w:hAnsi="Franklin Gothic Book"/>
                <w:sz w:val="20"/>
                <w:szCs w:val="20"/>
              </w:rPr>
              <w:t>the VVB has assessed the section 1.3 of the joint PDD&amp;MR</w:t>
            </w:r>
            <w:r w:rsidR="6FF6DADA" w:rsidRPr="463E354E">
              <w:rPr>
                <w:rFonts w:ascii="Franklin Gothic Book" w:hAnsi="Franklin Gothic Book"/>
                <w:sz w:val="20"/>
                <w:szCs w:val="20"/>
              </w:rPr>
              <w:t xml:space="preserve">, which has been updated by the </w:t>
            </w:r>
            <w:r w:rsidR="1E72045F" w:rsidRPr="463E354E">
              <w:rPr>
                <w:rFonts w:ascii="Franklin Gothic Book" w:hAnsi="Franklin Gothic Book"/>
                <w:sz w:val="20"/>
                <w:szCs w:val="20"/>
              </w:rPr>
              <w:t>PP,</w:t>
            </w:r>
            <w:r w:rsidR="46D5A857" w:rsidRPr="463E354E">
              <w:rPr>
                <w:rFonts w:ascii="Franklin Gothic Book" w:hAnsi="Franklin Gothic Book"/>
                <w:sz w:val="20"/>
                <w:szCs w:val="20"/>
              </w:rPr>
              <w:t xml:space="preserve"> and </w:t>
            </w:r>
            <w:r w:rsidR="4E6EC32C" w:rsidRPr="463E354E">
              <w:rPr>
                <w:rFonts w:ascii="Franklin Gothic Book" w:hAnsi="Franklin Gothic Book"/>
                <w:sz w:val="20"/>
                <w:szCs w:val="20"/>
              </w:rPr>
              <w:t>confirms that it has been referenced to section 3.2</w:t>
            </w:r>
            <w:r w:rsidR="1E72045F" w:rsidRPr="463E354E">
              <w:rPr>
                <w:rFonts w:ascii="Franklin Gothic Book" w:hAnsi="Franklin Gothic Book"/>
                <w:sz w:val="20"/>
                <w:szCs w:val="20"/>
              </w:rPr>
              <w:t xml:space="preserve"> as required.</w:t>
            </w:r>
          </w:p>
          <w:p w14:paraId="46F16CED" w14:textId="77777777" w:rsidR="00F8417F" w:rsidRPr="00FE0B3B" w:rsidRDefault="00F8417F" w:rsidP="463E354E">
            <w:pPr>
              <w:ind w:right="90"/>
              <w:jc w:val="both"/>
              <w:rPr>
                <w:rFonts w:ascii="Franklin Gothic Book" w:hAnsi="Franklin Gothic Book"/>
                <w:sz w:val="20"/>
                <w:szCs w:val="20"/>
              </w:rPr>
            </w:pPr>
          </w:p>
          <w:p w14:paraId="0B9BD6B4" w14:textId="77777777" w:rsidR="00243458" w:rsidRPr="00FE0B3B" w:rsidRDefault="28A06669" w:rsidP="463E354E">
            <w:pPr>
              <w:ind w:right="90"/>
              <w:jc w:val="both"/>
              <w:rPr>
                <w:rFonts w:ascii="Franklin Gothic Book" w:hAnsi="Franklin Gothic Book"/>
                <w:b/>
                <w:bCs/>
                <w:sz w:val="20"/>
                <w:szCs w:val="20"/>
              </w:rPr>
            </w:pPr>
            <w:r w:rsidRPr="463E354E">
              <w:rPr>
                <w:rFonts w:ascii="Franklin Gothic Book" w:hAnsi="Franklin Gothic Book"/>
                <w:b/>
                <w:bCs/>
                <w:sz w:val="20"/>
                <w:szCs w:val="20"/>
              </w:rPr>
              <w:t xml:space="preserve">Round 2: </w:t>
            </w:r>
          </w:p>
          <w:p w14:paraId="7A62865A" w14:textId="77777777" w:rsidR="00243458" w:rsidRDefault="00243458" w:rsidP="463E354E">
            <w:pPr>
              <w:ind w:right="90"/>
              <w:jc w:val="both"/>
              <w:rPr>
                <w:rFonts w:ascii="Franklin Gothic Book" w:hAnsi="Franklin Gothic Book"/>
                <w:b/>
                <w:bCs/>
                <w:sz w:val="20"/>
                <w:szCs w:val="20"/>
              </w:rPr>
            </w:pPr>
          </w:p>
          <w:p w14:paraId="30F387D4" w14:textId="2E4DD148" w:rsidR="00F8417F" w:rsidRPr="00FE0B3B" w:rsidRDefault="15641A8B" w:rsidP="463E354E">
            <w:pPr>
              <w:ind w:right="90"/>
              <w:jc w:val="both"/>
              <w:rPr>
                <w:rFonts w:ascii="Franklin Gothic Book" w:hAnsi="Franklin Gothic Book"/>
                <w:b/>
                <w:bCs/>
                <w:sz w:val="20"/>
                <w:szCs w:val="20"/>
              </w:rPr>
            </w:pPr>
            <w:r w:rsidRPr="463E354E">
              <w:rPr>
                <w:rFonts w:ascii="Franklin Gothic Book" w:hAnsi="Franklin Gothic Book"/>
                <w:b/>
                <w:bCs/>
                <w:sz w:val="20"/>
                <w:szCs w:val="20"/>
              </w:rPr>
              <w:t>Verra Response</w:t>
            </w:r>
            <w:r w:rsidRPr="463E354E">
              <w:rPr>
                <w:rFonts w:ascii="Franklin Gothic Book" w:hAnsi="Franklin Gothic Book"/>
                <w:sz w:val="20"/>
                <w:szCs w:val="20"/>
              </w:rPr>
              <w:t>: Under section 1.3 of the Joint PD and MR, reference has been made to section 3.2, where the information has been added.</w:t>
            </w:r>
          </w:p>
          <w:p w14:paraId="50B789DB" w14:textId="77777777" w:rsidR="00B61A86" w:rsidRPr="00FE0B3B" w:rsidRDefault="00B61A86" w:rsidP="463E354E">
            <w:pPr>
              <w:ind w:right="90"/>
              <w:jc w:val="both"/>
              <w:rPr>
                <w:rFonts w:ascii="Franklin Gothic Book" w:hAnsi="Franklin Gothic Book"/>
                <w:sz w:val="20"/>
                <w:szCs w:val="20"/>
                <w:highlight w:val="yellow"/>
              </w:rPr>
            </w:pPr>
          </w:p>
          <w:p w14:paraId="0C70E0BF" w14:textId="447ACCAA" w:rsidR="008E5F58" w:rsidRPr="00FE0B3B" w:rsidRDefault="008E5F58" w:rsidP="463E354E">
            <w:pPr>
              <w:ind w:right="90"/>
              <w:jc w:val="both"/>
              <w:rPr>
                <w:rFonts w:ascii="Franklin Gothic Book" w:hAnsi="Franklin Gothic Book"/>
                <w:sz w:val="20"/>
                <w:szCs w:val="20"/>
                <w:lang w:val="en-CA"/>
              </w:rPr>
            </w:pPr>
          </w:p>
        </w:tc>
        <w:tc>
          <w:tcPr>
            <w:tcW w:w="1470" w:type="dxa"/>
          </w:tcPr>
          <w:p w14:paraId="616AB08A" w14:textId="418D4EBF" w:rsidR="00E8635E" w:rsidRPr="00FE0B3B" w:rsidRDefault="15641A8B" w:rsidP="463E354E">
            <w:pPr>
              <w:ind w:right="90"/>
              <w:jc w:val="center"/>
              <w:rPr>
                <w:rFonts w:ascii="Franklin Gothic Book" w:hAnsi="Franklin Gothic Book"/>
                <w:sz w:val="20"/>
                <w:szCs w:val="20"/>
                <w:lang w:val="en-CA"/>
              </w:rPr>
            </w:pPr>
            <w:r w:rsidRPr="463E354E">
              <w:rPr>
                <w:rFonts w:ascii="Franklin Gothic Book" w:hAnsi="Franklin Gothic Book"/>
                <w:sz w:val="20"/>
                <w:szCs w:val="20"/>
              </w:rPr>
              <w:t>Closed</w:t>
            </w:r>
          </w:p>
        </w:tc>
      </w:tr>
      <w:tr w:rsidR="00096834" w:rsidRPr="00FE0B3B" w14:paraId="063CEB8C" w14:textId="77777777" w:rsidTr="463E354E">
        <w:trPr>
          <w:trHeight w:val="416"/>
        </w:trPr>
        <w:tc>
          <w:tcPr>
            <w:tcW w:w="562" w:type="dxa"/>
            <w:shd w:val="clear" w:color="auto" w:fill="auto"/>
          </w:tcPr>
          <w:p w14:paraId="5D2DDBAF" w14:textId="65180E3C" w:rsidR="00096834" w:rsidRPr="00FE0B3B" w:rsidRDefault="7F114371" w:rsidP="463E354E">
            <w:pPr>
              <w:ind w:right="90"/>
              <w:jc w:val="both"/>
              <w:rPr>
                <w:rFonts w:ascii="Franklin Gothic Book" w:hAnsi="Franklin Gothic Book"/>
                <w:sz w:val="20"/>
                <w:szCs w:val="20"/>
              </w:rPr>
            </w:pPr>
            <w:r w:rsidRPr="463E354E">
              <w:rPr>
                <w:rFonts w:ascii="Franklin Gothic Book" w:hAnsi="Franklin Gothic Book"/>
                <w:sz w:val="20"/>
                <w:szCs w:val="20"/>
              </w:rPr>
              <w:t>2</w:t>
            </w:r>
          </w:p>
        </w:tc>
        <w:tc>
          <w:tcPr>
            <w:tcW w:w="5565" w:type="dxa"/>
          </w:tcPr>
          <w:p w14:paraId="0A2CE90B" w14:textId="321B4653" w:rsidR="00096834" w:rsidRPr="00FE0B3B" w:rsidRDefault="7F114371" w:rsidP="463E354E">
            <w:pPr>
              <w:ind w:right="90"/>
              <w:jc w:val="both"/>
              <w:rPr>
                <w:rFonts w:ascii="Franklin Gothic Book" w:hAnsi="Franklin Gothic Book"/>
                <w:b/>
                <w:bCs/>
                <w:sz w:val="20"/>
                <w:szCs w:val="20"/>
              </w:rPr>
            </w:pPr>
            <w:r w:rsidRPr="463E354E">
              <w:rPr>
                <w:rFonts w:ascii="Franklin Gothic Book" w:hAnsi="Franklin Gothic Book"/>
                <w:b/>
                <w:bCs/>
                <w:sz w:val="20"/>
                <w:szCs w:val="20"/>
              </w:rPr>
              <w:t>Conditions prior to project initiation:</w:t>
            </w:r>
          </w:p>
          <w:p w14:paraId="5B65B72A" w14:textId="65818871" w:rsidR="00096834" w:rsidRPr="00FE0B3B" w:rsidRDefault="7F114371" w:rsidP="463E354E">
            <w:pPr>
              <w:pStyle w:val="ListParagraph"/>
              <w:numPr>
                <w:ilvl w:val="0"/>
                <w:numId w:val="6"/>
              </w:numPr>
              <w:spacing w:after="0"/>
              <w:ind w:right="90"/>
              <w:jc w:val="both"/>
              <w:rPr>
                <w:rFonts w:ascii="Franklin Gothic Book" w:hAnsi="Franklin Gothic Book"/>
                <w:lang w:val="en-US"/>
              </w:rPr>
            </w:pPr>
            <w:r w:rsidRPr="463E354E">
              <w:rPr>
                <w:rFonts w:ascii="Franklin Gothic Book" w:hAnsi="Franklin Gothic Book"/>
                <w:lang w:val="en-US"/>
              </w:rPr>
              <w:t>The VVB is requested to ask the PP to update section 1.13 of the Joint PD and MR with more details on present and prior environmental conditions of the area, including as appropriate information on the climate, hydrology, topography, relevant historic conditions, soils, vegetation, and ecosystems.</w:t>
            </w:r>
          </w:p>
          <w:p w14:paraId="27C96B29" w14:textId="7D5E46F6" w:rsidR="00096834" w:rsidRPr="00FE0B3B" w:rsidRDefault="7F114371" w:rsidP="463E354E">
            <w:pPr>
              <w:pStyle w:val="ListParagraph"/>
              <w:numPr>
                <w:ilvl w:val="0"/>
                <w:numId w:val="6"/>
              </w:numPr>
              <w:spacing w:after="0"/>
              <w:ind w:right="90"/>
              <w:jc w:val="both"/>
              <w:rPr>
                <w:rFonts w:ascii="Franklin Gothic Book" w:hAnsi="Franklin Gothic Book"/>
                <w:lang w:val="en-US"/>
              </w:rPr>
            </w:pPr>
            <w:r w:rsidRPr="463E354E">
              <w:rPr>
                <w:rFonts w:ascii="Franklin Gothic Book" w:hAnsi="Franklin Gothic Book"/>
                <w:lang w:val="en-US"/>
              </w:rPr>
              <w:lastRenderedPageBreak/>
              <w:t>The VVB is requested to assess the PD updates.</w:t>
            </w:r>
          </w:p>
          <w:p w14:paraId="6ECFD4F9" w14:textId="362A3E2F" w:rsidR="00096834" w:rsidRPr="00FE0B3B" w:rsidRDefault="00096834" w:rsidP="463E354E">
            <w:pPr>
              <w:ind w:right="90"/>
              <w:jc w:val="both"/>
              <w:rPr>
                <w:rFonts w:ascii="Franklin Gothic Book" w:hAnsi="Franklin Gothic Book"/>
                <w:sz w:val="20"/>
                <w:szCs w:val="20"/>
              </w:rPr>
            </w:pPr>
          </w:p>
          <w:p w14:paraId="0DA04FF1" w14:textId="382514A2" w:rsidR="00096834" w:rsidRPr="00FE0B3B" w:rsidRDefault="7F114371" w:rsidP="463E354E">
            <w:pPr>
              <w:ind w:right="90"/>
              <w:jc w:val="both"/>
              <w:rPr>
                <w:rFonts w:ascii="Franklin Gothic Book" w:hAnsi="Franklin Gothic Book"/>
                <w:b/>
                <w:bCs/>
                <w:sz w:val="20"/>
                <w:szCs w:val="20"/>
              </w:rPr>
            </w:pPr>
            <w:r w:rsidRPr="463E354E">
              <w:rPr>
                <w:rFonts w:ascii="Franklin Gothic Book" w:hAnsi="Franklin Gothic Book"/>
                <w:b/>
                <w:bCs/>
                <w:sz w:val="20"/>
                <w:szCs w:val="20"/>
              </w:rPr>
              <w:t>Template rules:</w:t>
            </w:r>
          </w:p>
          <w:p w14:paraId="4351A9C2" w14:textId="2D86F178" w:rsidR="00096834" w:rsidRPr="00FE0B3B" w:rsidRDefault="7F114371" w:rsidP="463E354E">
            <w:pPr>
              <w:ind w:right="90"/>
              <w:jc w:val="both"/>
              <w:rPr>
                <w:rFonts w:ascii="Franklin Gothic Book" w:hAnsi="Franklin Gothic Book"/>
                <w:sz w:val="20"/>
                <w:szCs w:val="20"/>
              </w:rPr>
            </w:pPr>
            <w:r w:rsidRPr="463E354E">
              <w:rPr>
                <w:rFonts w:ascii="Franklin Gothic Book" w:hAnsi="Franklin Gothic Book"/>
                <w:i/>
                <w:iCs/>
                <w:sz w:val="20"/>
                <w:szCs w:val="20"/>
              </w:rPr>
              <w:t>Joint PD and MR template</w:t>
            </w:r>
            <w:r w:rsidRPr="463E354E">
              <w:rPr>
                <w:rFonts w:ascii="Franklin Gothic Book" w:hAnsi="Franklin Gothic Book"/>
                <w:sz w:val="20"/>
                <w:szCs w:val="20"/>
              </w:rPr>
              <w:t>, v4.1, Section 1.13</w:t>
            </w:r>
          </w:p>
        </w:tc>
        <w:tc>
          <w:tcPr>
            <w:tcW w:w="6960" w:type="dxa"/>
          </w:tcPr>
          <w:p w14:paraId="273EAE84" w14:textId="77777777" w:rsidR="00096834" w:rsidRPr="00FE0B3B" w:rsidRDefault="7F114371" w:rsidP="463E354E">
            <w:pPr>
              <w:ind w:right="90"/>
              <w:jc w:val="both"/>
              <w:rPr>
                <w:rFonts w:ascii="Franklin Gothic Book" w:hAnsi="Franklin Gothic Book"/>
                <w:sz w:val="20"/>
                <w:szCs w:val="20"/>
              </w:rPr>
            </w:pPr>
            <w:r w:rsidRPr="463E354E">
              <w:rPr>
                <w:rFonts w:ascii="Franklin Gothic Book" w:hAnsi="Franklin Gothic Book"/>
                <w:b/>
                <w:bCs/>
                <w:sz w:val="20"/>
                <w:szCs w:val="20"/>
              </w:rPr>
              <w:lastRenderedPageBreak/>
              <w:t>Round1</w:t>
            </w:r>
            <w:r w:rsidRPr="463E354E">
              <w:rPr>
                <w:rFonts w:ascii="Franklin Gothic Book" w:hAnsi="Franklin Gothic Book"/>
                <w:sz w:val="20"/>
                <w:szCs w:val="20"/>
              </w:rPr>
              <w:t>:</w:t>
            </w:r>
          </w:p>
          <w:p w14:paraId="7263554B" w14:textId="77777777" w:rsidR="008F662C" w:rsidRPr="00FE0B3B" w:rsidRDefault="7F114371" w:rsidP="463E354E">
            <w:pPr>
              <w:ind w:right="90"/>
              <w:jc w:val="both"/>
              <w:rPr>
                <w:rFonts w:ascii="Franklin Gothic Book" w:hAnsi="Franklin Gothic Book"/>
                <w:sz w:val="20"/>
                <w:szCs w:val="20"/>
              </w:rPr>
            </w:pPr>
            <w:r w:rsidRPr="463E354E">
              <w:rPr>
                <w:rFonts w:ascii="Franklin Gothic Book" w:hAnsi="Franklin Gothic Book"/>
                <w:sz w:val="20"/>
                <w:szCs w:val="20"/>
              </w:rPr>
              <w:t>VVB Response:</w:t>
            </w:r>
          </w:p>
          <w:p w14:paraId="2AB9CD9B" w14:textId="5387AD7C" w:rsidR="00096834" w:rsidRPr="00FE0B3B" w:rsidRDefault="7029B47D" w:rsidP="463E354E">
            <w:pPr>
              <w:pStyle w:val="ListParagraph"/>
              <w:numPr>
                <w:ilvl w:val="0"/>
                <w:numId w:val="16"/>
              </w:numPr>
              <w:spacing w:after="0"/>
              <w:ind w:right="90"/>
              <w:jc w:val="both"/>
              <w:rPr>
                <w:rFonts w:ascii="Franklin Gothic Book" w:hAnsi="Franklin Gothic Book"/>
                <w:lang w:val="en-US"/>
              </w:rPr>
            </w:pPr>
            <w:r w:rsidRPr="463E354E">
              <w:rPr>
                <w:rFonts w:ascii="Franklin Gothic Book" w:hAnsi="Franklin Gothic Book"/>
                <w:lang w:val="en-US"/>
              </w:rPr>
              <w:t>Further</w:t>
            </w:r>
            <w:r w:rsidR="68463AE1" w:rsidRPr="463E354E">
              <w:rPr>
                <w:rFonts w:ascii="Franklin Gothic Book" w:hAnsi="Franklin Gothic Book"/>
                <w:lang w:val="en-US"/>
              </w:rPr>
              <w:t xml:space="preserve"> information on climate, hydrology, </w:t>
            </w:r>
            <w:r w:rsidR="5A9A6306" w:rsidRPr="463E354E">
              <w:rPr>
                <w:rFonts w:ascii="Franklin Gothic Book" w:hAnsi="Franklin Gothic Book"/>
                <w:lang w:val="en-US"/>
              </w:rPr>
              <w:t>soils,</w:t>
            </w:r>
            <w:r w:rsidR="68463AE1" w:rsidRPr="463E354E">
              <w:rPr>
                <w:rFonts w:ascii="Franklin Gothic Book" w:hAnsi="Franklin Gothic Book"/>
                <w:lang w:val="en-US"/>
              </w:rPr>
              <w:t xml:space="preserve"> and biodiversity was included as requested</w:t>
            </w:r>
            <w:r w:rsidR="1DA5F355" w:rsidRPr="463E354E">
              <w:rPr>
                <w:rFonts w:ascii="Franklin Gothic Book" w:hAnsi="Franklin Gothic Book"/>
                <w:lang w:val="en-US"/>
              </w:rPr>
              <w:t xml:space="preserve"> in section 1.13 of the PDD.</w:t>
            </w:r>
          </w:p>
          <w:p w14:paraId="5F8D7AFB" w14:textId="501A6084" w:rsidR="008F662C" w:rsidRPr="00FE0B3B" w:rsidRDefault="6522392B" w:rsidP="463E354E">
            <w:pPr>
              <w:pStyle w:val="ListParagraph"/>
              <w:numPr>
                <w:ilvl w:val="0"/>
                <w:numId w:val="16"/>
              </w:numPr>
              <w:spacing w:after="0"/>
              <w:ind w:right="90"/>
              <w:jc w:val="both"/>
              <w:rPr>
                <w:rFonts w:ascii="Franklin Gothic Book" w:hAnsi="Franklin Gothic Book"/>
                <w:lang w:val="en-US"/>
              </w:rPr>
            </w:pPr>
            <w:r w:rsidRPr="463E354E">
              <w:rPr>
                <w:rFonts w:ascii="Franklin Gothic Book" w:hAnsi="Franklin Gothic Book"/>
                <w:lang w:val="en-US"/>
              </w:rPr>
              <w:t xml:space="preserve">The VVB has </w:t>
            </w:r>
            <w:r w:rsidR="343784FA" w:rsidRPr="463E354E">
              <w:rPr>
                <w:rFonts w:ascii="Franklin Gothic Book" w:hAnsi="Franklin Gothic Book"/>
                <w:lang w:val="en-US"/>
              </w:rPr>
              <w:t xml:space="preserve">assessed the new information provided within section 1.13 and crosschecked with the previous information and the evidence supported to demonstrate </w:t>
            </w:r>
            <w:r w:rsidR="749DAF0C" w:rsidRPr="463E354E">
              <w:rPr>
                <w:rFonts w:ascii="Franklin Gothic Book" w:hAnsi="Franklin Gothic Book"/>
                <w:lang w:val="en-US"/>
              </w:rPr>
              <w:t xml:space="preserve">that statements. </w:t>
            </w:r>
            <w:r w:rsidR="5104B3B2" w:rsidRPr="463E354E">
              <w:rPr>
                <w:rFonts w:ascii="Franklin Gothic Book" w:hAnsi="Franklin Gothic Book"/>
                <w:lang w:val="en-US"/>
              </w:rPr>
              <w:t>Additionally</w:t>
            </w:r>
            <w:r w:rsidR="749DAF0C" w:rsidRPr="463E354E">
              <w:rPr>
                <w:rFonts w:ascii="Franklin Gothic Book" w:hAnsi="Franklin Gothic Book"/>
                <w:lang w:val="en-US"/>
              </w:rPr>
              <w:t xml:space="preserve">, the VVB has </w:t>
            </w:r>
            <w:r w:rsidR="749DAF0C" w:rsidRPr="463E354E">
              <w:rPr>
                <w:rFonts w:ascii="Franklin Gothic Book" w:hAnsi="Franklin Gothic Book"/>
                <w:lang w:val="en-US"/>
              </w:rPr>
              <w:lastRenderedPageBreak/>
              <w:t xml:space="preserve">reviewed extra </w:t>
            </w:r>
            <w:r w:rsidR="4A419EA1" w:rsidRPr="463E354E">
              <w:rPr>
                <w:rFonts w:ascii="Franklin Gothic Book" w:hAnsi="Franklin Gothic Book"/>
                <w:lang w:val="en-US"/>
              </w:rPr>
              <w:t>information about flora, fauna and ecosystems of the project area and confirms that the information provided by the PP is right.</w:t>
            </w:r>
          </w:p>
          <w:p w14:paraId="35116A02" w14:textId="61C39776" w:rsidR="00096834" w:rsidRPr="00FE0B3B" w:rsidRDefault="7F114371" w:rsidP="463E354E">
            <w:pPr>
              <w:ind w:right="90"/>
              <w:jc w:val="both"/>
              <w:rPr>
                <w:rFonts w:ascii="Franklin Gothic Book" w:hAnsi="Franklin Gothic Book"/>
                <w:sz w:val="20"/>
                <w:szCs w:val="20"/>
                <w:lang w:val="en-CA"/>
              </w:rPr>
            </w:pPr>
            <w:r w:rsidRPr="463E354E">
              <w:rPr>
                <w:rFonts w:ascii="Franklin Gothic Book" w:hAnsi="Franklin Gothic Book"/>
                <w:b/>
                <w:bCs/>
                <w:sz w:val="20"/>
                <w:szCs w:val="20"/>
              </w:rPr>
              <w:t xml:space="preserve">Verra </w:t>
            </w:r>
            <w:r w:rsidR="655A48CF" w:rsidRPr="463E354E">
              <w:rPr>
                <w:rFonts w:ascii="Franklin Gothic Book" w:hAnsi="Franklin Gothic Book"/>
                <w:b/>
                <w:bCs/>
                <w:sz w:val="20"/>
                <w:szCs w:val="20"/>
              </w:rPr>
              <w:t>Response</w:t>
            </w:r>
            <w:r w:rsidRPr="463E354E">
              <w:rPr>
                <w:rFonts w:ascii="Franklin Gothic Book" w:hAnsi="Franklin Gothic Book"/>
                <w:b/>
                <w:bCs/>
                <w:sz w:val="20"/>
                <w:szCs w:val="20"/>
              </w:rPr>
              <w:t>:</w:t>
            </w:r>
            <w:r w:rsidR="33A30FFD" w:rsidRPr="463E354E">
              <w:rPr>
                <w:rFonts w:ascii="Franklin Gothic Book" w:hAnsi="Franklin Gothic Book"/>
                <w:b/>
                <w:bCs/>
                <w:sz w:val="20"/>
                <w:szCs w:val="20"/>
              </w:rPr>
              <w:t xml:space="preserve"> </w:t>
            </w:r>
            <w:r w:rsidR="33A30FFD" w:rsidRPr="463E354E">
              <w:rPr>
                <w:rFonts w:ascii="Franklin Gothic Book" w:hAnsi="Franklin Gothic Book"/>
                <w:sz w:val="20"/>
                <w:szCs w:val="20"/>
              </w:rPr>
              <w:t>The missing information has been provided in Section 1.13 of the joint PD and MR.</w:t>
            </w:r>
          </w:p>
          <w:p w14:paraId="781C9921" w14:textId="77777777" w:rsidR="00096834" w:rsidRPr="00FE0B3B" w:rsidRDefault="00096834" w:rsidP="463E354E">
            <w:pPr>
              <w:ind w:right="90"/>
              <w:jc w:val="both"/>
              <w:rPr>
                <w:rFonts w:ascii="Franklin Gothic Book" w:hAnsi="Franklin Gothic Book"/>
                <w:sz w:val="20"/>
                <w:szCs w:val="20"/>
              </w:rPr>
            </w:pPr>
          </w:p>
          <w:p w14:paraId="7C2B6EFC" w14:textId="77777777" w:rsidR="00096834" w:rsidRPr="00FE0B3B" w:rsidRDefault="00096834" w:rsidP="463E354E">
            <w:pPr>
              <w:ind w:right="90"/>
              <w:jc w:val="both"/>
              <w:rPr>
                <w:rFonts w:ascii="Franklin Gothic Book" w:hAnsi="Franklin Gothic Book"/>
                <w:b/>
                <w:bCs/>
                <w:sz w:val="20"/>
                <w:szCs w:val="20"/>
              </w:rPr>
            </w:pPr>
          </w:p>
          <w:p w14:paraId="2EEA4182" w14:textId="77777777" w:rsidR="00096834" w:rsidRPr="00FE0B3B" w:rsidRDefault="00096834" w:rsidP="463E354E">
            <w:pPr>
              <w:ind w:right="90"/>
              <w:jc w:val="both"/>
              <w:rPr>
                <w:rFonts w:ascii="Franklin Gothic Book" w:hAnsi="Franklin Gothic Book"/>
                <w:b/>
                <w:bCs/>
                <w:sz w:val="20"/>
                <w:szCs w:val="20"/>
              </w:rPr>
            </w:pPr>
          </w:p>
        </w:tc>
        <w:tc>
          <w:tcPr>
            <w:tcW w:w="1470" w:type="dxa"/>
          </w:tcPr>
          <w:p w14:paraId="6BDFDD62" w14:textId="4078555A" w:rsidR="00096834" w:rsidRPr="00FE0B3B" w:rsidRDefault="33A30FFD" w:rsidP="463E354E">
            <w:pPr>
              <w:ind w:right="90"/>
              <w:jc w:val="center"/>
              <w:rPr>
                <w:rFonts w:ascii="Franklin Gothic Book" w:hAnsi="Franklin Gothic Book"/>
                <w:sz w:val="20"/>
                <w:szCs w:val="20"/>
                <w:highlight w:val="yellow"/>
              </w:rPr>
            </w:pPr>
            <w:r w:rsidRPr="463E354E">
              <w:rPr>
                <w:rFonts w:ascii="Franklin Gothic Book" w:hAnsi="Franklin Gothic Book"/>
                <w:sz w:val="20"/>
                <w:szCs w:val="20"/>
              </w:rPr>
              <w:lastRenderedPageBreak/>
              <w:t>Closed</w:t>
            </w:r>
          </w:p>
        </w:tc>
      </w:tr>
      <w:tr w:rsidR="00096834" w:rsidRPr="00FE0B3B" w14:paraId="69697BD2" w14:textId="77777777" w:rsidTr="463E354E">
        <w:trPr>
          <w:trHeight w:val="1421"/>
        </w:trPr>
        <w:tc>
          <w:tcPr>
            <w:tcW w:w="562" w:type="dxa"/>
            <w:shd w:val="clear" w:color="auto" w:fill="auto"/>
          </w:tcPr>
          <w:p w14:paraId="179D0AD5" w14:textId="66E7010A" w:rsidR="00096834" w:rsidRPr="00FE0B3B" w:rsidRDefault="7F114371" w:rsidP="463E354E">
            <w:pPr>
              <w:ind w:right="90"/>
              <w:jc w:val="both"/>
              <w:rPr>
                <w:rFonts w:ascii="Franklin Gothic Book" w:hAnsi="Franklin Gothic Book"/>
                <w:sz w:val="20"/>
                <w:szCs w:val="20"/>
              </w:rPr>
            </w:pPr>
            <w:r w:rsidRPr="463E354E">
              <w:rPr>
                <w:rFonts w:ascii="Franklin Gothic Book" w:hAnsi="Franklin Gothic Book"/>
                <w:sz w:val="20"/>
                <w:szCs w:val="20"/>
              </w:rPr>
              <w:t>3</w:t>
            </w:r>
          </w:p>
        </w:tc>
        <w:tc>
          <w:tcPr>
            <w:tcW w:w="5565" w:type="dxa"/>
          </w:tcPr>
          <w:p w14:paraId="1036F88E" w14:textId="7BE3E3FA" w:rsidR="00096834" w:rsidRPr="00FE0B3B" w:rsidRDefault="7F114371" w:rsidP="463E354E">
            <w:pPr>
              <w:ind w:right="90"/>
              <w:jc w:val="both"/>
              <w:rPr>
                <w:rFonts w:ascii="Franklin Gothic Book" w:hAnsi="Franklin Gothic Book"/>
                <w:b/>
                <w:bCs/>
                <w:sz w:val="20"/>
                <w:szCs w:val="20"/>
              </w:rPr>
            </w:pPr>
            <w:r w:rsidRPr="463E354E">
              <w:rPr>
                <w:rFonts w:ascii="Franklin Gothic Book" w:hAnsi="Franklin Gothic Book"/>
                <w:b/>
                <w:bCs/>
                <w:sz w:val="20"/>
                <w:szCs w:val="20"/>
              </w:rPr>
              <w:t>No Net Harm &amp; AFOLU-Specific Safeguards:</w:t>
            </w:r>
          </w:p>
          <w:p w14:paraId="6DA49E92" w14:textId="1600F48D" w:rsidR="00096834" w:rsidRPr="00FE0B3B" w:rsidRDefault="7F114371" w:rsidP="463E354E">
            <w:pPr>
              <w:ind w:right="90"/>
              <w:jc w:val="both"/>
              <w:rPr>
                <w:rFonts w:ascii="Franklin Gothic Book" w:hAnsi="Franklin Gothic Book"/>
                <w:sz w:val="20"/>
                <w:szCs w:val="20"/>
              </w:rPr>
            </w:pPr>
            <w:r w:rsidRPr="463E354E">
              <w:rPr>
                <w:rFonts w:ascii="Franklin Gothic Book" w:hAnsi="Franklin Gothic Book"/>
                <w:sz w:val="20"/>
                <w:szCs w:val="20"/>
              </w:rPr>
              <w:t xml:space="preserve">The VVB is required to ask the PP to </w:t>
            </w:r>
          </w:p>
          <w:p w14:paraId="65C672D0" w14:textId="509BC5C2" w:rsidR="00096834" w:rsidRPr="00FE0B3B" w:rsidRDefault="7F114371" w:rsidP="463E354E">
            <w:pPr>
              <w:pStyle w:val="ListParagraph"/>
              <w:numPr>
                <w:ilvl w:val="0"/>
                <w:numId w:val="7"/>
              </w:numPr>
              <w:spacing w:after="0"/>
              <w:ind w:right="90"/>
              <w:jc w:val="both"/>
              <w:rPr>
                <w:rFonts w:ascii="Franklin Gothic Book" w:hAnsi="Franklin Gothic Book"/>
                <w:lang w:val="en-US"/>
              </w:rPr>
            </w:pPr>
            <w:r w:rsidRPr="463E354E">
              <w:rPr>
                <w:rFonts w:ascii="Franklin Gothic Book" w:hAnsi="Franklin Gothic Book"/>
                <w:lang w:val="en-US"/>
              </w:rPr>
              <w:t>Justify the use of fertilizers, chemical pesticides, biological control agents and other inputs used by the project and their possible adverse effects.</w:t>
            </w:r>
          </w:p>
          <w:p w14:paraId="02FE8EC7" w14:textId="38496443" w:rsidR="00096834" w:rsidRPr="00FE0B3B" w:rsidRDefault="7F114371" w:rsidP="463E354E">
            <w:pPr>
              <w:pStyle w:val="ListParagraph"/>
              <w:numPr>
                <w:ilvl w:val="0"/>
                <w:numId w:val="7"/>
              </w:numPr>
              <w:spacing w:after="0"/>
              <w:ind w:right="90"/>
              <w:jc w:val="both"/>
              <w:rPr>
                <w:rFonts w:ascii="Franklin Gothic Book" w:hAnsi="Franklin Gothic Book"/>
                <w:lang w:val="en-US"/>
              </w:rPr>
            </w:pPr>
            <w:r w:rsidRPr="463E354E">
              <w:rPr>
                <w:rFonts w:ascii="Franklin Gothic Book" w:hAnsi="Franklin Gothic Book"/>
                <w:lang w:val="en-US"/>
              </w:rPr>
              <w:t>State, within the PD that neither the PP nor any other entity involved in project design or implementation are involved in any form of discrimination or sexual harassment.</w:t>
            </w:r>
          </w:p>
          <w:p w14:paraId="7D69C1B9" w14:textId="77777777" w:rsidR="00096834" w:rsidRPr="00FE0B3B" w:rsidRDefault="00096834" w:rsidP="463E354E">
            <w:pPr>
              <w:ind w:right="90"/>
              <w:jc w:val="both"/>
              <w:rPr>
                <w:rFonts w:ascii="Franklin Gothic Book" w:hAnsi="Franklin Gothic Book"/>
                <w:sz w:val="20"/>
                <w:szCs w:val="20"/>
              </w:rPr>
            </w:pPr>
          </w:p>
          <w:p w14:paraId="0F7B405A" w14:textId="77777777" w:rsidR="00096834" w:rsidRPr="00FE0B3B" w:rsidRDefault="7F114371" w:rsidP="463E354E">
            <w:pPr>
              <w:ind w:right="90"/>
              <w:jc w:val="both"/>
              <w:rPr>
                <w:rFonts w:ascii="Franklin Gothic Book" w:hAnsi="Franklin Gothic Book"/>
                <w:b/>
                <w:bCs/>
                <w:sz w:val="20"/>
                <w:szCs w:val="20"/>
              </w:rPr>
            </w:pPr>
            <w:r w:rsidRPr="463E354E">
              <w:rPr>
                <w:rFonts w:ascii="Franklin Gothic Book" w:hAnsi="Franklin Gothic Book"/>
                <w:b/>
                <w:bCs/>
                <w:sz w:val="20"/>
                <w:szCs w:val="20"/>
              </w:rPr>
              <w:t xml:space="preserve">Program rule: </w:t>
            </w:r>
          </w:p>
          <w:p w14:paraId="7EB54845" w14:textId="2EC9BD06" w:rsidR="00096834" w:rsidRPr="00FE0B3B" w:rsidRDefault="7F114371" w:rsidP="463E354E">
            <w:pPr>
              <w:ind w:right="90"/>
              <w:jc w:val="both"/>
              <w:rPr>
                <w:rFonts w:ascii="Franklin Gothic Book" w:hAnsi="Franklin Gothic Book"/>
                <w:sz w:val="20"/>
                <w:szCs w:val="20"/>
              </w:rPr>
            </w:pPr>
            <w:r w:rsidRPr="463E354E">
              <w:rPr>
                <w:rFonts w:ascii="Franklin Gothic Book" w:hAnsi="Franklin Gothic Book"/>
                <w:i/>
                <w:iCs/>
                <w:sz w:val="20"/>
                <w:szCs w:val="20"/>
              </w:rPr>
              <w:t>VCS Standard, v4.2</w:t>
            </w:r>
            <w:r w:rsidRPr="463E354E">
              <w:rPr>
                <w:rFonts w:ascii="Franklin Gothic Book" w:hAnsi="Franklin Gothic Book"/>
                <w:sz w:val="20"/>
                <w:szCs w:val="20"/>
              </w:rPr>
              <w:t>, Sections 3.17.16 &amp; 3.17.13</w:t>
            </w:r>
          </w:p>
        </w:tc>
        <w:tc>
          <w:tcPr>
            <w:tcW w:w="6960" w:type="dxa"/>
          </w:tcPr>
          <w:p w14:paraId="2DD27183" w14:textId="77777777" w:rsidR="00096834" w:rsidRPr="00FE0B3B" w:rsidRDefault="7F114371" w:rsidP="463E354E">
            <w:pPr>
              <w:ind w:right="90"/>
              <w:jc w:val="both"/>
              <w:rPr>
                <w:rFonts w:ascii="Franklin Gothic Book" w:hAnsi="Franklin Gothic Book"/>
                <w:sz w:val="20"/>
                <w:szCs w:val="20"/>
              </w:rPr>
            </w:pPr>
            <w:r w:rsidRPr="463E354E">
              <w:rPr>
                <w:rFonts w:ascii="Franklin Gothic Book" w:hAnsi="Franklin Gothic Book"/>
                <w:b/>
                <w:bCs/>
                <w:sz w:val="20"/>
                <w:szCs w:val="20"/>
              </w:rPr>
              <w:t>Round1</w:t>
            </w:r>
            <w:r w:rsidRPr="463E354E">
              <w:rPr>
                <w:rFonts w:ascii="Franklin Gothic Book" w:hAnsi="Franklin Gothic Book"/>
                <w:sz w:val="20"/>
                <w:szCs w:val="20"/>
              </w:rPr>
              <w:t>:</w:t>
            </w:r>
          </w:p>
          <w:p w14:paraId="5569CBD6" w14:textId="77777777" w:rsidR="008F662C" w:rsidRPr="00FE0B3B" w:rsidRDefault="7F114371" w:rsidP="463E354E">
            <w:pPr>
              <w:ind w:right="90"/>
              <w:jc w:val="both"/>
              <w:rPr>
                <w:rFonts w:ascii="Franklin Gothic Book" w:hAnsi="Franklin Gothic Book"/>
                <w:sz w:val="20"/>
                <w:szCs w:val="20"/>
              </w:rPr>
            </w:pPr>
            <w:r w:rsidRPr="463E354E">
              <w:rPr>
                <w:rFonts w:ascii="Franklin Gothic Book" w:hAnsi="Franklin Gothic Book"/>
                <w:sz w:val="20"/>
                <w:szCs w:val="20"/>
              </w:rPr>
              <w:t>VVB Response:</w:t>
            </w:r>
            <w:r w:rsidR="68463AE1" w:rsidRPr="463E354E">
              <w:rPr>
                <w:rFonts w:ascii="Franklin Gothic Book" w:hAnsi="Franklin Gothic Book"/>
                <w:sz w:val="20"/>
                <w:szCs w:val="20"/>
              </w:rPr>
              <w:t xml:space="preserve"> </w:t>
            </w:r>
          </w:p>
          <w:p w14:paraId="7D59782A" w14:textId="23E4296A" w:rsidR="00096834" w:rsidRPr="00FE0B3B" w:rsidRDefault="60A738A2" w:rsidP="463E354E">
            <w:pPr>
              <w:pStyle w:val="ListParagraph"/>
              <w:numPr>
                <w:ilvl w:val="0"/>
                <w:numId w:val="15"/>
              </w:numPr>
              <w:spacing w:after="0"/>
              <w:ind w:right="90"/>
              <w:jc w:val="both"/>
              <w:rPr>
                <w:rFonts w:ascii="Franklin Gothic Book" w:hAnsi="Franklin Gothic Book"/>
                <w:lang w:val="en-US"/>
              </w:rPr>
            </w:pPr>
            <w:r w:rsidRPr="463E354E">
              <w:rPr>
                <w:rFonts w:ascii="Franklin Gothic Book" w:hAnsi="Franklin Gothic Book"/>
                <w:lang w:val="en-US"/>
              </w:rPr>
              <w:t xml:space="preserve">Further </w:t>
            </w:r>
            <w:r w:rsidR="68463AE1" w:rsidRPr="463E354E">
              <w:rPr>
                <w:rFonts w:ascii="Franklin Gothic Book" w:hAnsi="Franklin Gothic Book"/>
                <w:lang w:val="en-US"/>
              </w:rPr>
              <w:t>Information regarding the use of agrochemicals and its possible adverse effects was included</w:t>
            </w:r>
            <w:r w:rsidRPr="463E354E">
              <w:rPr>
                <w:rFonts w:ascii="Franklin Gothic Book" w:hAnsi="Franklin Gothic Book"/>
                <w:lang w:val="en-US"/>
              </w:rPr>
              <w:t xml:space="preserve"> </w:t>
            </w:r>
            <w:r w:rsidR="2D1D4BC0" w:rsidRPr="463E354E">
              <w:rPr>
                <w:rFonts w:ascii="Franklin Gothic Book" w:hAnsi="Franklin Gothic Book"/>
                <w:lang w:val="en-US"/>
              </w:rPr>
              <w:t>within the appropriate section of the PDD</w:t>
            </w:r>
            <w:r w:rsidR="53A33133" w:rsidRPr="463E354E">
              <w:rPr>
                <w:rFonts w:ascii="Franklin Gothic Book" w:hAnsi="Franklin Gothic Book"/>
                <w:lang w:val="en-US"/>
              </w:rPr>
              <w:t xml:space="preserve"> (2.1 No net harm)</w:t>
            </w:r>
            <w:r w:rsidR="2D1D4BC0" w:rsidRPr="463E354E">
              <w:rPr>
                <w:rFonts w:ascii="Franklin Gothic Book" w:hAnsi="Franklin Gothic Book"/>
                <w:lang w:val="en-US"/>
              </w:rPr>
              <w:t>.</w:t>
            </w:r>
          </w:p>
          <w:p w14:paraId="48F81146" w14:textId="031598F5" w:rsidR="00CB2F32" w:rsidRPr="00FE0B3B" w:rsidRDefault="4F9F72B3" w:rsidP="463E354E">
            <w:pPr>
              <w:pStyle w:val="ListParagraph"/>
              <w:numPr>
                <w:ilvl w:val="0"/>
                <w:numId w:val="15"/>
              </w:numPr>
              <w:spacing w:after="0"/>
              <w:ind w:right="90"/>
              <w:jc w:val="both"/>
              <w:rPr>
                <w:rFonts w:ascii="Franklin Gothic Book" w:hAnsi="Franklin Gothic Book"/>
                <w:lang w:val="en-US"/>
              </w:rPr>
            </w:pPr>
            <w:r w:rsidRPr="463E354E">
              <w:rPr>
                <w:rFonts w:ascii="Franklin Gothic Book" w:hAnsi="Franklin Gothic Book"/>
                <w:lang w:val="en-US"/>
              </w:rPr>
              <w:t>As a registered company, Unit</w:t>
            </w:r>
            <w:r w:rsidR="763ABD90" w:rsidRPr="463E354E">
              <w:rPr>
                <w:rFonts w:ascii="Franklin Gothic Book" w:hAnsi="Franklin Gothic Book"/>
                <w:lang w:val="en-US"/>
              </w:rPr>
              <w:t>án</w:t>
            </w:r>
            <w:r w:rsidRPr="463E354E">
              <w:rPr>
                <w:rFonts w:ascii="Franklin Gothic Book" w:hAnsi="Franklin Gothic Book"/>
                <w:lang w:val="en-US"/>
              </w:rPr>
              <w:t xml:space="preserve"> complies with local and national regulations regarding working space conditions and legal activities.</w:t>
            </w:r>
            <w:r w:rsidR="763ABD90" w:rsidRPr="463E354E">
              <w:rPr>
                <w:rFonts w:ascii="Franklin Gothic Book" w:hAnsi="Franklin Gothic Book"/>
                <w:lang w:val="en-US"/>
              </w:rPr>
              <w:t xml:space="preserve"> More information was provided regarding anti-discrimination and harassment policy</w:t>
            </w:r>
            <w:r w:rsidR="53A33133" w:rsidRPr="463E354E">
              <w:rPr>
                <w:rFonts w:ascii="Franklin Gothic Book" w:hAnsi="Franklin Gothic Book"/>
                <w:lang w:val="en-US"/>
              </w:rPr>
              <w:t xml:space="preserve"> in section 2.1</w:t>
            </w:r>
            <w:r w:rsidR="763ABD90" w:rsidRPr="463E354E">
              <w:rPr>
                <w:rFonts w:ascii="Franklin Gothic Book" w:hAnsi="Franklin Gothic Book"/>
                <w:lang w:val="en-US"/>
              </w:rPr>
              <w:t>.</w:t>
            </w:r>
          </w:p>
          <w:p w14:paraId="6C63F1B2" w14:textId="41872536" w:rsidR="00096834" w:rsidRPr="00FE0B3B" w:rsidRDefault="7F114371" w:rsidP="463E354E">
            <w:pPr>
              <w:ind w:right="90"/>
              <w:jc w:val="both"/>
              <w:rPr>
                <w:rFonts w:ascii="Franklin Gothic Book" w:hAnsi="Franklin Gothic Book"/>
                <w:sz w:val="20"/>
                <w:szCs w:val="20"/>
                <w:lang w:val="en-CA"/>
              </w:rPr>
            </w:pPr>
            <w:r w:rsidRPr="463E354E">
              <w:rPr>
                <w:rFonts w:ascii="Franklin Gothic Book" w:hAnsi="Franklin Gothic Book"/>
                <w:b/>
                <w:bCs/>
                <w:sz w:val="20"/>
                <w:szCs w:val="20"/>
              </w:rPr>
              <w:t>Verra Re</w:t>
            </w:r>
            <w:r w:rsidR="5104B3B2" w:rsidRPr="463E354E">
              <w:rPr>
                <w:rFonts w:ascii="Franklin Gothic Book" w:hAnsi="Franklin Gothic Book"/>
                <w:b/>
                <w:bCs/>
                <w:sz w:val="20"/>
                <w:szCs w:val="20"/>
              </w:rPr>
              <w:t>sponse:</w:t>
            </w:r>
            <w:r w:rsidR="5104B3B2" w:rsidRPr="463E354E">
              <w:rPr>
                <w:rFonts w:ascii="Franklin Gothic Book" w:hAnsi="Franklin Gothic Book"/>
                <w:sz w:val="20"/>
                <w:szCs w:val="20"/>
              </w:rPr>
              <w:t xml:space="preserve"> The joint PD/MR has been updated with the missing information </w:t>
            </w:r>
          </w:p>
          <w:p w14:paraId="513C1F0B" w14:textId="77777777" w:rsidR="00096834" w:rsidRPr="00FE0B3B" w:rsidRDefault="00096834" w:rsidP="463E354E">
            <w:pPr>
              <w:ind w:right="90"/>
              <w:jc w:val="both"/>
              <w:rPr>
                <w:rFonts w:ascii="Franklin Gothic Book" w:hAnsi="Franklin Gothic Book"/>
                <w:sz w:val="20"/>
                <w:szCs w:val="20"/>
              </w:rPr>
            </w:pPr>
          </w:p>
          <w:p w14:paraId="0A7FB9B3" w14:textId="77777777" w:rsidR="00096834" w:rsidRPr="00FE0B3B" w:rsidRDefault="00096834" w:rsidP="463E354E">
            <w:pPr>
              <w:ind w:right="90"/>
              <w:jc w:val="both"/>
              <w:rPr>
                <w:rFonts w:ascii="Franklin Gothic Book" w:hAnsi="Franklin Gothic Book"/>
                <w:b/>
                <w:bCs/>
                <w:sz w:val="20"/>
                <w:szCs w:val="20"/>
              </w:rPr>
            </w:pPr>
          </w:p>
          <w:p w14:paraId="0BA2766E" w14:textId="77777777" w:rsidR="00096834" w:rsidRPr="00FE0B3B" w:rsidRDefault="00096834" w:rsidP="463E354E">
            <w:pPr>
              <w:ind w:right="90"/>
              <w:jc w:val="both"/>
              <w:rPr>
                <w:rFonts w:ascii="Franklin Gothic Book" w:eastAsia="Franklin Gothic Book" w:hAnsi="Franklin Gothic Book" w:cs="Franklin Gothic Book"/>
                <w:b/>
                <w:bCs/>
                <w:sz w:val="20"/>
                <w:szCs w:val="20"/>
                <w:lang w:val="en-CA"/>
              </w:rPr>
            </w:pPr>
          </w:p>
        </w:tc>
        <w:tc>
          <w:tcPr>
            <w:tcW w:w="1470" w:type="dxa"/>
          </w:tcPr>
          <w:p w14:paraId="72A61B12" w14:textId="6CB1FAAD" w:rsidR="00096834" w:rsidRPr="00FE0B3B" w:rsidRDefault="5104B3B2" w:rsidP="463E354E">
            <w:pPr>
              <w:ind w:right="90"/>
              <w:jc w:val="center"/>
              <w:rPr>
                <w:rFonts w:ascii="Franklin Gothic Book" w:hAnsi="Franklin Gothic Book"/>
                <w:sz w:val="20"/>
                <w:szCs w:val="20"/>
              </w:rPr>
            </w:pPr>
            <w:r w:rsidRPr="463E354E">
              <w:rPr>
                <w:rFonts w:ascii="Franklin Gothic Book" w:hAnsi="Franklin Gothic Book"/>
                <w:sz w:val="20"/>
                <w:szCs w:val="20"/>
              </w:rPr>
              <w:t>Closed</w:t>
            </w:r>
          </w:p>
        </w:tc>
      </w:tr>
      <w:tr w:rsidR="00096834" w:rsidRPr="00FE0B3B" w14:paraId="5CCEC306" w14:textId="77777777" w:rsidTr="463E354E">
        <w:trPr>
          <w:trHeight w:val="1421"/>
        </w:trPr>
        <w:tc>
          <w:tcPr>
            <w:tcW w:w="562" w:type="dxa"/>
            <w:shd w:val="clear" w:color="auto" w:fill="auto"/>
          </w:tcPr>
          <w:p w14:paraId="02F5A4A6" w14:textId="77777777" w:rsidR="00096834" w:rsidRPr="00FE0B3B" w:rsidRDefault="7F114371" w:rsidP="463E354E">
            <w:pPr>
              <w:ind w:right="90"/>
              <w:jc w:val="both"/>
              <w:rPr>
                <w:rFonts w:ascii="Franklin Gothic Book" w:hAnsi="Franklin Gothic Book"/>
                <w:sz w:val="20"/>
                <w:szCs w:val="20"/>
              </w:rPr>
            </w:pPr>
            <w:r w:rsidRPr="463E354E">
              <w:rPr>
                <w:rFonts w:ascii="Franklin Gothic Book" w:hAnsi="Franklin Gothic Book"/>
                <w:sz w:val="20"/>
                <w:szCs w:val="20"/>
              </w:rPr>
              <w:t>4</w:t>
            </w:r>
          </w:p>
          <w:p w14:paraId="38C83A29" w14:textId="69267223" w:rsidR="007C602D" w:rsidRPr="00FE0B3B" w:rsidRDefault="007C602D" w:rsidP="463E354E">
            <w:pPr>
              <w:ind w:right="90"/>
              <w:rPr>
                <w:rFonts w:ascii="Franklin Gothic Book" w:hAnsi="Franklin Gothic Book"/>
                <w:sz w:val="20"/>
                <w:szCs w:val="20"/>
              </w:rPr>
            </w:pPr>
          </w:p>
        </w:tc>
        <w:tc>
          <w:tcPr>
            <w:tcW w:w="5565" w:type="dxa"/>
          </w:tcPr>
          <w:p w14:paraId="13F31089" w14:textId="2D6F743D" w:rsidR="00096834" w:rsidRPr="00FE0B3B" w:rsidRDefault="7F114371" w:rsidP="463E354E">
            <w:pPr>
              <w:ind w:right="90"/>
              <w:jc w:val="both"/>
              <w:rPr>
                <w:rFonts w:ascii="Franklin Gothic Book" w:hAnsi="Franklin Gothic Book"/>
                <w:sz w:val="20"/>
                <w:szCs w:val="20"/>
              </w:rPr>
            </w:pPr>
            <w:r w:rsidRPr="463E354E">
              <w:rPr>
                <w:rFonts w:ascii="Franklin Gothic Book" w:hAnsi="Franklin Gothic Book"/>
                <w:b/>
                <w:bCs/>
                <w:sz w:val="20"/>
                <w:szCs w:val="20"/>
              </w:rPr>
              <w:t>Sampling plan:</w:t>
            </w:r>
          </w:p>
          <w:p w14:paraId="282F8E05" w14:textId="77339004" w:rsidR="00096834" w:rsidRPr="00FE0B3B" w:rsidRDefault="7F114371" w:rsidP="463E354E">
            <w:pPr>
              <w:ind w:right="90"/>
              <w:jc w:val="both"/>
              <w:rPr>
                <w:rFonts w:ascii="Franklin Gothic Book" w:hAnsi="Franklin Gothic Book"/>
                <w:sz w:val="20"/>
                <w:szCs w:val="20"/>
              </w:rPr>
            </w:pPr>
            <w:r w:rsidRPr="463E354E">
              <w:rPr>
                <w:rFonts w:ascii="Franklin Gothic Book" w:hAnsi="Franklin Gothic Book"/>
                <w:sz w:val="20"/>
                <w:szCs w:val="20"/>
              </w:rPr>
              <w:t xml:space="preserve">The VVB is requested to provide more details on the validation/verification sampling plan, including what data and information have been sampled and how they have been tested, risks of material error, important assumptions, and justification of the chosen approach. </w:t>
            </w:r>
          </w:p>
          <w:p w14:paraId="7B8EB665" w14:textId="3E1CBF28" w:rsidR="00096834" w:rsidRPr="00FE0B3B" w:rsidRDefault="00096834" w:rsidP="463E354E">
            <w:pPr>
              <w:ind w:right="90"/>
              <w:jc w:val="both"/>
              <w:rPr>
                <w:rFonts w:ascii="Franklin Gothic Book" w:hAnsi="Franklin Gothic Book"/>
                <w:sz w:val="20"/>
                <w:szCs w:val="20"/>
              </w:rPr>
            </w:pPr>
          </w:p>
          <w:p w14:paraId="45254FE9" w14:textId="03A61460" w:rsidR="00096834" w:rsidRPr="00FE0B3B" w:rsidRDefault="7F114371" w:rsidP="463E354E">
            <w:pPr>
              <w:ind w:right="90"/>
              <w:jc w:val="both"/>
              <w:rPr>
                <w:rFonts w:ascii="Franklin Gothic Book" w:hAnsi="Franklin Gothic Book"/>
                <w:sz w:val="20"/>
                <w:szCs w:val="20"/>
              </w:rPr>
            </w:pPr>
            <w:r w:rsidRPr="463E354E">
              <w:rPr>
                <w:rFonts w:ascii="Franklin Gothic Book" w:hAnsi="Franklin Gothic Book"/>
                <w:b/>
                <w:bCs/>
                <w:sz w:val="20"/>
                <w:szCs w:val="20"/>
              </w:rPr>
              <w:t>VVB good practices and template rules:</w:t>
            </w:r>
          </w:p>
          <w:p w14:paraId="746C1381" w14:textId="61AB4C96" w:rsidR="00096834" w:rsidRPr="00FE0B3B" w:rsidRDefault="7F114371" w:rsidP="463E354E">
            <w:pPr>
              <w:ind w:right="90"/>
              <w:jc w:val="both"/>
              <w:rPr>
                <w:rFonts w:ascii="Franklin Gothic Book" w:hAnsi="Franklin Gothic Book"/>
                <w:sz w:val="20"/>
                <w:szCs w:val="20"/>
              </w:rPr>
            </w:pPr>
            <w:r w:rsidRPr="463E354E">
              <w:rPr>
                <w:rFonts w:ascii="Franklin Gothic Book" w:hAnsi="Franklin Gothic Book"/>
                <w:i/>
                <w:iCs/>
                <w:sz w:val="20"/>
                <w:szCs w:val="20"/>
              </w:rPr>
              <w:t>Joint Validation and Verification Report, v4.1</w:t>
            </w:r>
            <w:r w:rsidRPr="463E354E">
              <w:rPr>
                <w:rFonts w:ascii="Franklin Gothic Book" w:hAnsi="Franklin Gothic Book"/>
                <w:sz w:val="20"/>
                <w:szCs w:val="20"/>
              </w:rPr>
              <w:t xml:space="preserve"> Section 2.1, Validation and Verification Manual, v3.2, section 3.3.1.1  </w:t>
            </w:r>
          </w:p>
        </w:tc>
        <w:tc>
          <w:tcPr>
            <w:tcW w:w="6960" w:type="dxa"/>
          </w:tcPr>
          <w:p w14:paraId="28A163EC" w14:textId="77777777" w:rsidR="00096834" w:rsidRPr="00FE0B3B" w:rsidRDefault="7F114371" w:rsidP="463E354E">
            <w:pPr>
              <w:ind w:right="90"/>
              <w:jc w:val="both"/>
              <w:rPr>
                <w:rFonts w:ascii="Franklin Gothic Book" w:eastAsia="Franklin Gothic Book" w:hAnsi="Franklin Gothic Book" w:cs="Franklin Gothic Book"/>
                <w:sz w:val="20"/>
                <w:szCs w:val="20"/>
                <w:lang w:val="en-CA"/>
              </w:rPr>
            </w:pPr>
            <w:r w:rsidRPr="463E354E">
              <w:rPr>
                <w:rFonts w:ascii="Franklin Gothic Book" w:eastAsia="Franklin Gothic Book" w:hAnsi="Franklin Gothic Book" w:cs="Franklin Gothic Book"/>
                <w:b/>
                <w:bCs/>
                <w:sz w:val="20"/>
                <w:szCs w:val="20"/>
                <w:lang w:val="en-CA"/>
              </w:rPr>
              <w:t>Round 1:</w:t>
            </w:r>
          </w:p>
          <w:p w14:paraId="52832090" w14:textId="485B428F" w:rsidR="00096834" w:rsidRPr="00FE0B3B" w:rsidRDefault="7F114371" w:rsidP="463E354E">
            <w:pPr>
              <w:ind w:right="90"/>
              <w:jc w:val="both"/>
              <w:rPr>
                <w:rFonts w:ascii="Franklin Gothic Book" w:eastAsia="Franklin Gothic Book" w:hAnsi="Franklin Gothic Book" w:cs="Franklin Gothic Book"/>
                <w:sz w:val="20"/>
                <w:szCs w:val="20"/>
                <w:lang w:val="en-CA"/>
              </w:rPr>
            </w:pPr>
            <w:r w:rsidRPr="463E354E">
              <w:rPr>
                <w:rFonts w:ascii="Franklin Gothic Book" w:eastAsia="Franklin Gothic Book" w:hAnsi="Franklin Gothic Book" w:cs="Franklin Gothic Book"/>
                <w:sz w:val="20"/>
                <w:szCs w:val="20"/>
                <w:lang w:val="en-CA"/>
              </w:rPr>
              <w:t>VVB Response:</w:t>
            </w:r>
            <w:r w:rsidR="48FDFACF" w:rsidRPr="463E354E">
              <w:rPr>
                <w:rFonts w:ascii="Franklin Gothic Book" w:eastAsia="Franklin Gothic Book" w:hAnsi="Franklin Gothic Book" w:cs="Franklin Gothic Book"/>
                <w:sz w:val="20"/>
                <w:szCs w:val="20"/>
                <w:lang w:val="en-CA"/>
              </w:rPr>
              <w:t xml:space="preserve"> within the section 2.1 of the joint validation and verification report, </w:t>
            </w:r>
            <w:r w:rsidR="646D328B" w:rsidRPr="463E354E">
              <w:rPr>
                <w:rFonts w:ascii="Franklin Gothic Book" w:eastAsia="Franklin Gothic Book" w:hAnsi="Franklin Gothic Book" w:cs="Franklin Gothic Book"/>
                <w:sz w:val="20"/>
                <w:szCs w:val="20"/>
                <w:lang w:val="en-CA"/>
              </w:rPr>
              <w:t>further information about the sampling plan has been added.</w:t>
            </w:r>
          </w:p>
          <w:p w14:paraId="70153798" w14:textId="27A96EAE" w:rsidR="00477139" w:rsidRPr="00FE0B3B" w:rsidRDefault="3B66432D" w:rsidP="463E354E">
            <w:pPr>
              <w:ind w:right="90"/>
              <w:jc w:val="both"/>
              <w:rPr>
                <w:rFonts w:ascii="Franklin Gothic Book" w:eastAsia="Franklin Gothic Book" w:hAnsi="Franklin Gothic Book" w:cs="Franklin Gothic Book"/>
                <w:sz w:val="20"/>
                <w:szCs w:val="20"/>
                <w:lang w:val="en-CA"/>
              </w:rPr>
            </w:pPr>
            <w:r w:rsidRPr="463E354E">
              <w:rPr>
                <w:rFonts w:ascii="Franklin Gothic Book" w:eastAsia="Franklin Gothic Book" w:hAnsi="Franklin Gothic Book" w:cs="Franklin Gothic Book"/>
                <w:sz w:val="20"/>
                <w:szCs w:val="20"/>
                <w:lang w:val="en-CA"/>
              </w:rPr>
              <w:t>According to VCS Guidance, section 3.3.1.1,</w:t>
            </w:r>
            <w:r w:rsidR="78C2EE89" w:rsidRPr="463E354E">
              <w:rPr>
                <w:rFonts w:ascii="Franklin Gothic Book" w:eastAsia="Franklin Gothic Book" w:hAnsi="Franklin Gothic Book" w:cs="Franklin Gothic Book"/>
                <w:sz w:val="20"/>
                <w:szCs w:val="20"/>
                <w:lang w:val="en-CA"/>
              </w:rPr>
              <w:t xml:space="preserve"> a sampling plan should describe: </w:t>
            </w:r>
            <w:r w:rsidR="612BB73D" w:rsidRPr="463E354E">
              <w:rPr>
                <w:rFonts w:ascii="Franklin Gothic Book" w:eastAsia="Franklin Gothic Book" w:hAnsi="Franklin Gothic Book" w:cs="Franklin Gothic Book"/>
                <w:sz w:val="20"/>
                <w:szCs w:val="20"/>
                <w:lang w:val="en-CA"/>
              </w:rPr>
              <w:t>risks of material error, types of data and information to be assessed, methods to</w:t>
            </w:r>
            <w:r w:rsidR="59D1B432" w:rsidRPr="463E354E">
              <w:rPr>
                <w:rFonts w:ascii="Franklin Gothic Book" w:eastAsia="Franklin Gothic Book" w:hAnsi="Franklin Gothic Book" w:cs="Franklin Gothic Book"/>
                <w:sz w:val="20"/>
                <w:szCs w:val="20"/>
                <w:lang w:val="en-CA"/>
              </w:rPr>
              <w:t xml:space="preserve"> </w:t>
            </w:r>
            <w:r w:rsidR="612BB73D" w:rsidRPr="463E354E">
              <w:rPr>
                <w:rFonts w:ascii="Franklin Gothic Book" w:eastAsia="Franklin Gothic Book" w:hAnsi="Franklin Gothic Book" w:cs="Franklin Gothic Book"/>
                <w:sz w:val="20"/>
                <w:szCs w:val="20"/>
                <w:lang w:val="en-CA"/>
              </w:rPr>
              <w:t>be used to assess the data and information</w:t>
            </w:r>
            <w:r w:rsidR="59D1B432" w:rsidRPr="463E354E">
              <w:rPr>
                <w:rFonts w:ascii="Franklin Gothic Book" w:eastAsia="Franklin Gothic Book" w:hAnsi="Franklin Gothic Book" w:cs="Franklin Gothic Book"/>
                <w:sz w:val="20"/>
                <w:szCs w:val="20"/>
                <w:lang w:val="en-CA"/>
              </w:rPr>
              <w:t>, and the amount of each type of data or information to be assessed.</w:t>
            </w:r>
          </w:p>
          <w:p w14:paraId="102F29CE" w14:textId="6CC48176" w:rsidR="000A7442" w:rsidRPr="00FE0B3B" w:rsidRDefault="59D1B432" w:rsidP="463E354E">
            <w:pPr>
              <w:ind w:right="90"/>
              <w:jc w:val="both"/>
              <w:rPr>
                <w:rFonts w:ascii="Franklin Gothic Book" w:eastAsia="Franklin Gothic Book" w:hAnsi="Franklin Gothic Book" w:cs="Franklin Gothic Book"/>
                <w:sz w:val="20"/>
                <w:szCs w:val="20"/>
                <w:lang w:val="en-CA"/>
              </w:rPr>
            </w:pPr>
            <w:r w:rsidRPr="463E354E">
              <w:rPr>
                <w:rFonts w:ascii="Franklin Gothic Book" w:eastAsia="Franklin Gothic Book" w:hAnsi="Franklin Gothic Book" w:cs="Franklin Gothic Book"/>
                <w:sz w:val="20"/>
                <w:szCs w:val="20"/>
                <w:lang w:val="en-CA"/>
              </w:rPr>
              <w:t>To determine each of these, a VVB must fits conduct a risk assessment to identify areas that may potentially result in material discrepancy.</w:t>
            </w:r>
          </w:p>
          <w:p w14:paraId="325887CF" w14:textId="174B18B0" w:rsidR="000A7442" w:rsidRPr="00FE0B3B" w:rsidRDefault="59D1B432" w:rsidP="463E354E">
            <w:pPr>
              <w:ind w:right="90"/>
              <w:jc w:val="both"/>
              <w:rPr>
                <w:rFonts w:ascii="Franklin Gothic Book" w:eastAsia="Franklin Gothic Book" w:hAnsi="Franklin Gothic Book" w:cs="Franklin Gothic Book"/>
                <w:sz w:val="20"/>
                <w:szCs w:val="20"/>
                <w:lang w:val="en-CA"/>
              </w:rPr>
            </w:pPr>
            <w:r w:rsidRPr="463E354E">
              <w:rPr>
                <w:rFonts w:ascii="Franklin Gothic Book" w:eastAsia="Franklin Gothic Book" w:hAnsi="Franklin Gothic Book" w:cs="Franklin Gothic Book"/>
                <w:sz w:val="20"/>
                <w:szCs w:val="20"/>
                <w:lang w:val="en-CA"/>
              </w:rPr>
              <w:t>AENOR has performed the audit plan and the internal risk assessment as per VCS Guidance.</w:t>
            </w:r>
          </w:p>
          <w:p w14:paraId="1123D7D1" w14:textId="36FED60E" w:rsidR="0070063F" w:rsidRPr="00FE0B3B" w:rsidRDefault="0070063F" w:rsidP="463E354E">
            <w:pPr>
              <w:ind w:right="90"/>
              <w:jc w:val="both"/>
              <w:rPr>
                <w:rFonts w:ascii="Franklin Gothic Book" w:eastAsia="Franklin Gothic Book" w:hAnsi="Franklin Gothic Book" w:cs="Franklin Gothic Book"/>
                <w:sz w:val="20"/>
                <w:szCs w:val="20"/>
                <w:lang w:val="en-CA"/>
              </w:rPr>
            </w:pPr>
          </w:p>
          <w:p w14:paraId="5A90B81A" w14:textId="392CE8E4" w:rsidR="002A07F0" w:rsidRPr="00FE0B3B" w:rsidRDefault="7F114371" w:rsidP="463E354E">
            <w:pPr>
              <w:ind w:right="90"/>
              <w:jc w:val="both"/>
              <w:rPr>
                <w:rFonts w:ascii="Franklin Gothic Book" w:hAnsi="Franklin Gothic Book"/>
                <w:sz w:val="20"/>
                <w:szCs w:val="20"/>
                <w:lang w:val="en-CA"/>
              </w:rPr>
            </w:pPr>
            <w:r w:rsidRPr="463E354E">
              <w:rPr>
                <w:rFonts w:ascii="Franklin Gothic Book" w:eastAsia="Franklin Gothic Book" w:hAnsi="Franklin Gothic Book" w:cs="Franklin Gothic Book"/>
                <w:b/>
                <w:bCs/>
                <w:sz w:val="20"/>
                <w:szCs w:val="20"/>
                <w:lang w:val="en-CA"/>
              </w:rPr>
              <w:t>Verra Re</w:t>
            </w:r>
            <w:r w:rsidR="5104B3B2" w:rsidRPr="463E354E">
              <w:rPr>
                <w:rFonts w:ascii="Franklin Gothic Book" w:eastAsia="Franklin Gothic Book" w:hAnsi="Franklin Gothic Book" w:cs="Franklin Gothic Book"/>
                <w:b/>
                <w:bCs/>
                <w:sz w:val="20"/>
                <w:szCs w:val="20"/>
                <w:lang w:val="en-CA"/>
              </w:rPr>
              <w:t>sponse</w:t>
            </w:r>
            <w:r w:rsidRPr="463E354E">
              <w:rPr>
                <w:rFonts w:ascii="Franklin Gothic Book" w:eastAsia="Franklin Gothic Book" w:hAnsi="Franklin Gothic Book" w:cs="Franklin Gothic Book"/>
                <w:b/>
                <w:bCs/>
                <w:sz w:val="20"/>
                <w:szCs w:val="20"/>
                <w:lang w:val="en-CA"/>
              </w:rPr>
              <w:t>:</w:t>
            </w:r>
            <w:r w:rsidR="17F08ECF" w:rsidRPr="463E354E">
              <w:rPr>
                <w:rFonts w:ascii="Franklin Gothic Book" w:eastAsia="Franklin Gothic Book" w:hAnsi="Franklin Gothic Book" w:cs="Franklin Gothic Book"/>
                <w:b/>
                <w:bCs/>
                <w:sz w:val="20"/>
                <w:szCs w:val="20"/>
                <w:lang w:val="en-CA"/>
              </w:rPr>
              <w:t xml:space="preserve"> </w:t>
            </w:r>
            <w:r w:rsidR="2901A5F5" w:rsidRPr="463E354E">
              <w:rPr>
                <w:rFonts w:ascii="Franklin Gothic Book" w:hAnsi="Franklin Gothic Book"/>
                <w:sz w:val="20"/>
                <w:szCs w:val="20"/>
              </w:rPr>
              <w:t>S</w:t>
            </w:r>
            <w:r w:rsidR="4A121E41" w:rsidRPr="463E354E">
              <w:rPr>
                <w:rFonts w:ascii="Franklin Gothic Book" w:hAnsi="Franklin Gothic Book"/>
                <w:sz w:val="20"/>
                <w:szCs w:val="20"/>
              </w:rPr>
              <w:t xml:space="preserve">ection 2.1 of the </w:t>
            </w:r>
            <w:r w:rsidR="30DA9EB6" w:rsidRPr="463E354E">
              <w:rPr>
                <w:rFonts w:ascii="Franklin Gothic Book" w:hAnsi="Franklin Gothic Book"/>
                <w:sz w:val="20"/>
                <w:szCs w:val="20"/>
              </w:rPr>
              <w:t xml:space="preserve">Joint </w:t>
            </w:r>
            <w:r w:rsidR="4A121E41" w:rsidRPr="463E354E">
              <w:rPr>
                <w:rFonts w:ascii="Franklin Gothic Book" w:hAnsi="Franklin Gothic Book"/>
                <w:sz w:val="20"/>
                <w:szCs w:val="20"/>
              </w:rPr>
              <w:t>Validation</w:t>
            </w:r>
            <w:r w:rsidR="30DA9EB6" w:rsidRPr="463E354E">
              <w:rPr>
                <w:rFonts w:ascii="Franklin Gothic Book" w:hAnsi="Franklin Gothic Book"/>
                <w:sz w:val="20"/>
                <w:szCs w:val="20"/>
              </w:rPr>
              <w:t xml:space="preserve"> and Verification</w:t>
            </w:r>
            <w:r w:rsidR="4A121E41" w:rsidRPr="463E354E">
              <w:rPr>
                <w:rFonts w:ascii="Franklin Gothic Book" w:hAnsi="Franklin Gothic Book"/>
                <w:sz w:val="20"/>
                <w:szCs w:val="20"/>
              </w:rPr>
              <w:t xml:space="preserve"> report has been updated with the missing information on the sampling plan. </w:t>
            </w:r>
          </w:p>
          <w:p w14:paraId="7135402F" w14:textId="7CF39E2D" w:rsidR="00096834" w:rsidRPr="00FE0B3B" w:rsidRDefault="00096834" w:rsidP="463E354E">
            <w:pPr>
              <w:ind w:right="90"/>
              <w:jc w:val="both"/>
              <w:rPr>
                <w:rFonts w:ascii="Franklin Gothic Book" w:hAnsi="Franklin Gothic Book"/>
                <w:b/>
                <w:bCs/>
                <w:sz w:val="20"/>
                <w:szCs w:val="20"/>
                <w:lang w:val="en-CA"/>
              </w:rPr>
            </w:pPr>
          </w:p>
        </w:tc>
        <w:tc>
          <w:tcPr>
            <w:tcW w:w="1470" w:type="dxa"/>
          </w:tcPr>
          <w:p w14:paraId="22EC42E3" w14:textId="1C57ABE2" w:rsidR="00096834" w:rsidRPr="00FE0B3B" w:rsidRDefault="4A121E41" w:rsidP="463E354E">
            <w:pPr>
              <w:ind w:right="90"/>
              <w:jc w:val="center"/>
              <w:rPr>
                <w:rFonts w:ascii="Franklin Gothic Book" w:hAnsi="Franklin Gothic Book"/>
                <w:sz w:val="20"/>
                <w:szCs w:val="20"/>
                <w:lang w:val="en-CA"/>
              </w:rPr>
            </w:pPr>
            <w:r w:rsidRPr="463E354E">
              <w:rPr>
                <w:rFonts w:ascii="Franklin Gothic Book" w:hAnsi="Franklin Gothic Book"/>
                <w:sz w:val="20"/>
                <w:szCs w:val="20"/>
              </w:rPr>
              <w:t>Closed</w:t>
            </w:r>
          </w:p>
        </w:tc>
      </w:tr>
      <w:tr w:rsidR="00096834" w:rsidRPr="00FE0B3B" w14:paraId="24D3413E" w14:textId="77777777" w:rsidTr="463E354E">
        <w:trPr>
          <w:trHeight w:val="440"/>
        </w:trPr>
        <w:tc>
          <w:tcPr>
            <w:tcW w:w="562" w:type="dxa"/>
            <w:shd w:val="clear" w:color="auto" w:fill="auto"/>
          </w:tcPr>
          <w:p w14:paraId="12FD744C" w14:textId="0F12CA58" w:rsidR="00096834" w:rsidRPr="00FE0B3B" w:rsidRDefault="7F114371" w:rsidP="463E354E">
            <w:pPr>
              <w:ind w:right="90"/>
              <w:jc w:val="both"/>
              <w:rPr>
                <w:rFonts w:ascii="Franklin Gothic Book" w:hAnsi="Franklin Gothic Book"/>
                <w:sz w:val="20"/>
                <w:szCs w:val="20"/>
              </w:rPr>
            </w:pPr>
            <w:r w:rsidRPr="463E354E">
              <w:rPr>
                <w:rFonts w:ascii="Franklin Gothic Book" w:hAnsi="Franklin Gothic Book"/>
                <w:sz w:val="20"/>
                <w:szCs w:val="20"/>
              </w:rPr>
              <w:lastRenderedPageBreak/>
              <w:t>5</w:t>
            </w:r>
          </w:p>
        </w:tc>
        <w:tc>
          <w:tcPr>
            <w:tcW w:w="5565" w:type="dxa"/>
          </w:tcPr>
          <w:p w14:paraId="3547F009" w14:textId="139C0D22" w:rsidR="00096834" w:rsidRPr="00FE0B3B" w:rsidRDefault="7F114371" w:rsidP="463E354E">
            <w:pPr>
              <w:ind w:right="90"/>
              <w:jc w:val="both"/>
              <w:rPr>
                <w:rFonts w:ascii="Franklin Gothic Book" w:hAnsi="Franklin Gothic Book"/>
                <w:sz w:val="20"/>
                <w:szCs w:val="20"/>
              </w:rPr>
            </w:pPr>
            <w:r w:rsidRPr="463E354E">
              <w:rPr>
                <w:rFonts w:ascii="Franklin Gothic Book" w:hAnsi="Franklin Gothic Book"/>
                <w:b/>
                <w:bCs/>
                <w:sz w:val="20"/>
                <w:szCs w:val="20"/>
              </w:rPr>
              <w:t>Baseline scenario &amp; additionality:</w:t>
            </w:r>
          </w:p>
          <w:p w14:paraId="1229E5FB" w14:textId="1A8AA69D" w:rsidR="00096834" w:rsidRPr="00FE0B3B" w:rsidRDefault="7F114371" w:rsidP="463E354E">
            <w:pPr>
              <w:pStyle w:val="ListParagraph"/>
              <w:numPr>
                <w:ilvl w:val="0"/>
                <w:numId w:val="8"/>
              </w:numPr>
              <w:spacing w:after="0"/>
              <w:ind w:right="90"/>
              <w:jc w:val="both"/>
              <w:rPr>
                <w:rFonts w:ascii="Franklin Gothic Book" w:hAnsi="Franklin Gothic Book"/>
                <w:lang w:val="en-US"/>
              </w:rPr>
            </w:pPr>
            <w:r w:rsidRPr="463E354E">
              <w:rPr>
                <w:rFonts w:ascii="Franklin Gothic Book" w:hAnsi="Franklin Gothic Book"/>
                <w:lang w:val="en-US"/>
              </w:rPr>
              <w:t xml:space="preserve">The VVB is requested to ask the PP to update the PD with more information (including all relevant data and parameters with sources) demonstrating that an investment barrier prevents the development of scenario 2 (proposed project activity without being registered as a VCS project). </w:t>
            </w:r>
          </w:p>
          <w:p w14:paraId="218139A5" w14:textId="603A68D3" w:rsidR="00096834" w:rsidRPr="00FE0B3B" w:rsidRDefault="7F114371" w:rsidP="463E354E">
            <w:pPr>
              <w:pStyle w:val="ListParagraph"/>
              <w:numPr>
                <w:ilvl w:val="0"/>
                <w:numId w:val="8"/>
              </w:numPr>
              <w:spacing w:after="0"/>
              <w:ind w:right="90"/>
              <w:jc w:val="both"/>
              <w:rPr>
                <w:rFonts w:ascii="Franklin Gothic Book" w:hAnsi="Franklin Gothic Book"/>
                <w:lang w:val="en-US"/>
              </w:rPr>
            </w:pPr>
            <w:r w:rsidRPr="463E354E">
              <w:rPr>
                <w:rFonts w:ascii="Franklin Gothic Book" w:hAnsi="Franklin Gothic Book"/>
                <w:lang w:val="en-US"/>
              </w:rPr>
              <w:t>The VVB is required to explain in section 3.4.4 of the joint validation and verification report how the baseline scenario and project additionality are assessed. More specifically, the VVB is requested to detail how the data used by the PP in Sections 3.4 and 3.5 of the joint project description and monitoring report have been cross-checked, what evidence have been reviewed and how it has been reviewed.</w:t>
            </w:r>
          </w:p>
          <w:p w14:paraId="339BB171" w14:textId="77777777" w:rsidR="00096834" w:rsidRPr="00FE0B3B" w:rsidRDefault="00096834" w:rsidP="463E354E">
            <w:pPr>
              <w:ind w:right="90"/>
              <w:jc w:val="both"/>
              <w:rPr>
                <w:rFonts w:ascii="Franklin Gothic Book" w:hAnsi="Franklin Gothic Book"/>
                <w:sz w:val="20"/>
                <w:szCs w:val="20"/>
              </w:rPr>
            </w:pPr>
          </w:p>
          <w:p w14:paraId="7B06154C" w14:textId="1415275F" w:rsidR="00096834" w:rsidRPr="00FE0B3B" w:rsidRDefault="7F114371" w:rsidP="463E354E">
            <w:pPr>
              <w:ind w:right="90"/>
              <w:jc w:val="both"/>
              <w:rPr>
                <w:rFonts w:ascii="Franklin Gothic Book" w:hAnsi="Franklin Gothic Book"/>
                <w:sz w:val="20"/>
                <w:szCs w:val="20"/>
              </w:rPr>
            </w:pPr>
            <w:r w:rsidRPr="463E354E">
              <w:rPr>
                <w:rFonts w:ascii="Franklin Gothic Book" w:hAnsi="Franklin Gothic Book"/>
                <w:b/>
                <w:bCs/>
                <w:sz w:val="20"/>
                <w:szCs w:val="20"/>
              </w:rPr>
              <w:t xml:space="preserve">Rules &amp; Requirements: </w:t>
            </w:r>
          </w:p>
          <w:p w14:paraId="6AA77A28" w14:textId="77777777" w:rsidR="00096834" w:rsidRPr="00FE0B3B" w:rsidRDefault="7F114371" w:rsidP="463E354E">
            <w:pPr>
              <w:pStyle w:val="ListParagraph"/>
              <w:numPr>
                <w:ilvl w:val="0"/>
                <w:numId w:val="9"/>
              </w:numPr>
              <w:spacing w:after="0"/>
              <w:ind w:right="90"/>
              <w:jc w:val="both"/>
              <w:rPr>
                <w:rFonts w:ascii="Franklin Gothic Book" w:hAnsi="Franklin Gothic Book"/>
                <w:lang w:val="en-US"/>
              </w:rPr>
            </w:pPr>
            <w:r w:rsidRPr="463E354E">
              <w:rPr>
                <w:rFonts w:ascii="Franklin Gothic Book" w:hAnsi="Franklin Gothic Book"/>
                <w:i/>
                <w:iCs/>
                <w:lang w:val="en-US"/>
              </w:rPr>
              <w:t>VCS Standard, v4.2</w:t>
            </w:r>
            <w:r w:rsidRPr="463E354E">
              <w:rPr>
                <w:rFonts w:ascii="Franklin Gothic Book" w:hAnsi="Franklin Gothic Book"/>
                <w:lang w:val="en-US"/>
              </w:rPr>
              <w:t>, Section 3.12.1,</w:t>
            </w:r>
          </w:p>
          <w:p w14:paraId="51C97EB6" w14:textId="5D81031B" w:rsidR="00096834" w:rsidRPr="00FE0B3B" w:rsidRDefault="7F114371" w:rsidP="463E354E">
            <w:pPr>
              <w:pStyle w:val="ListParagraph"/>
              <w:numPr>
                <w:ilvl w:val="0"/>
                <w:numId w:val="9"/>
              </w:numPr>
              <w:spacing w:after="0"/>
              <w:ind w:right="90"/>
              <w:jc w:val="both"/>
              <w:rPr>
                <w:rFonts w:ascii="Franklin Gothic Book" w:hAnsi="Franklin Gothic Book"/>
                <w:lang w:val="en-US"/>
              </w:rPr>
            </w:pPr>
            <w:r w:rsidRPr="463E354E">
              <w:rPr>
                <w:rFonts w:ascii="Franklin Gothic Book" w:hAnsi="Franklin Gothic Book"/>
                <w:i/>
                <w:iCs/>
                <w:lang w:val="en-US"/>
              </w:rPr>
              <w:t>Joint PD &amp; MR, v4.1</w:t>
            </w:r>
            <w:r w:rsidRPr="463E354E">
              <w:rPr>
                <w:rFonts w:ascii="Franklin Gothic Book" w:hAnsi="Franklin Gothic Book"/>
                <w:lang w:val="en-US"/>
              </w:rPr>
              <w:t>, section 3.4 and 3.5,</w:t>
            </w:r>
          </w:p>
          <w:p w14:paraId="2A851748" w14:textId="4FDFA4FE" w:rsidR="00096834" w:rsidRPr="00FE0B3B" w:rsidRDefault="7F114371" w:rsidP="463E354E">
            <w:pPr>
              <w:pStyle w:val="ListParagraph"/>
              <w:numPr>
                <w:ilvl w:val="0"/>
                <w:numId w:val="9"/>
              </w:numPr>
              <w:spacing w:after="0"/>
              <w:ind w:right="90"/>
              <w:jc w:val="both"/>
              <w:rPr>
                <w:rFonts w:ascii="Franklin Gothic Book" w:hAnsi="Franklin Gothic Book"/>
                <w:lang w:val="en-US"/>
              </w:rPr>
            </w:pPr>
            <w:r w:rsidRPr="463E354E">
              <w:rPr>
                <w:rFonts w:ascii="Franklin Gothic Book" w:hAnsi="Franklin Gothic Book"/>
                <w:i/>
                <w:iCs/>
                <w:lang w:val="en-US"/>
              </w:rPr>
              <w:t>Joint Validation and Verification report, v4.1,</w:t>
            </w:r>
            <w:r w:rsidRPr="463E354E">
              <w:rPr>
                <w:rFonts w:ascii="Franklin Gothic Book" w:hAnsi="Franklin Gothic Book"/>
                <w:lang w:val="en-US"/>
              </w:rPr>
              <w:t xml:space="preserve"> Sections 3.4.4 and 3.4.5</w:t>
            </w:r>
            <w:r w:rsidRPr="463E354E">
              <w:rPr>
                <w:rFonts w:ascii="Franklin Gothic Book" w:hAnsi="Franklin Gothic Book"/>
                <w:i/>
                <w:iCs/>
                <w:lang w:val="en-US"/>
              </w:rPr>
              <w:t xml:space="preserve">, </w:t>
            </w:r>
          </w:p>
          <w:p w14:paraId="7E3B499C" w14:textId="77777777" w:rsidR="00096834" w:rsidRPr="00FE0B3B" w:rsidRDefault="7F114371" w:rsidP="463E354E">
            <w:pPr>
              <w:pStyle w:val="ListParagraph"/>
              <w:numPr>
                <w:ilvl w:val="0"/>
                <w:numId w:val="9"/>
              </w:numPr>
              <w:spacing w:after="0"/>
              <w:ind w:right="90"/>
              <w:jc w:val="both"/>
              <w:rPr>
                <w:rFonts w:ascii="Franklin Gothic Book" w:hAnsi="Franklin Gothic Book"/>
                <w:lang w:val="en-US"/>
              </w:rPr>
            </w:pPr>
            <w:r w:rsidRPr="463E354E">
              <w:rPr>
                <w:rFonts w:ascii="Franklin Gothic Book" w:hAnsi="Franklin Gothic Book"/>
                <w:i/>
                <w:iCs/>
                <w:lang w:val="en-US"/>
              </w:rPr>
              <w:t>AR-TOOL14</w:t>
            </w:r>
            <w:r w:rsidRPr="463E354E">
              <w:rPr>
                <w:rFonts w:ascii="Franklin Gothic Book" w:hAnsi="Franklin Gothic Book"/>
                <w:lang w:val="en-US"/>
              </w:rPr>
              <w:t>, v01, Sections 13 &amp; 14</w:t>
            </w:r>
          </w:p>
          <w:p w14:paraId="20634640" w14:textId="4B8F348B" w:rsidR="00096834" w:rsidRPr="00FE0B3B" w:rsidRDefault="7F114371" w:rsidP="463E354E">
            <w:pPr>
              <w:pStyle w:val="ListParagraph"/>
              <w:numPr>
                <w:ilvl w:val="0"/>
                <w:numId w:val="9"/>
              </w:numPr>
              <w:spacing w:after="0"/>
              <w:ind w:right="90"/>
              <w:jc w:val="both"/>
              <w:rPr>
                <w:rFonts w:ascii="Franklin Gothic Book" w:hAnsi="Franklin Gothic Book"/>
                <w:lang w:val="en-US"/>
              </w:rPr>
            </w:pPr>
            <w:r w:rsidRPr="463E354E">
              <w:rPr>
                <w:rFonts w:ascii="Franklin Gothic Book" w:hAnsi="Franklin Gothic Book"/>
                <w:i/>
                <w:iCs/>
                <w:lang w:val="en-US"/>
              </w:rPr>
              <w:t xml:space="preserve">Methodology Requirements v4.1, </w:t>
            </w:r>
            <w:r w:rsidRPr="463E354E">
              <w:rPr>
                <w:rFonts w:ascii="Franklin Gothic Book" w:hAnsi="Franklin Gothic Book"/>
                <w:lang w:val="en-US"/>
              </w:rPr>
              <w:t xml:space="preserve">Section 3.5.4 </w:t>
            </w:r>
          </w:p>
        </w:tc>
        <w:tc>
          <w:tcPr>
            <w:tcW w:w="6960" w:type="dxa"/>
          </w:tcPr>
          <w:p w14:paraId="7258586B" w14:textId="77777777" w:rsidR="00096834" w:rsidRPr="00FE0B3B" w:rsidRDefault="7F114371" w:rsidP="463E354E">
            <w:pPr>
              <w:ind w:right="90"/>
              <w:jc w:val="both"/>
              <w:rPr>
                <w:rFonts w:ascii="Franklin Gothic Book" w:eastAsia="Franklin Gothic Book" w:hAnsi="Franklin Gothic Book" w:cs="Franklin Gothic Book"/>
                <w:sz w:val="20"/>
                <w:szCs w:val="20"/>
                <w:lang w:val="en-CA"/>
              </w:rPr>
            </w:pPr>
            <w:r w:rsidRPr="463E354E">
              <w:rPr>
                <w:rFonts w:ascii="Franklin Gothic Book" w:eastAsia="Franklin Gothic Book" w:hAnsi="Franklin Gothic Book" w:cs="Franklin Gothic Book"/>
                <w:b/>
                <w:bCs/>
                <w:sz w:val="20"/>
                <w:szCs w:val="20"/>
                <w:lang w:val="en-CA"/>
              </w:rPr>
              <w:t>Round 1:</w:t>
            </w:r>
          </w:p>
          <w:p w14:paraId="5DF62601" w14:textId="77777777" w:rsidR="008F662C" w:rsidRPr="00FE0B3B" w:rsidRDefault="7F114371" w:rsidP="463E354E">
            <w:pPr>
              <w:ind w:right="90"/>
              <w:jc w:val="both"/>
              <w:rPr>
                <w:rFonts w:ascii="Franklin Gothic Book" w:eastAsia="Franklin Gothic Book" w:hAnsi="Franklin Gothic Book" w:cs="Franklin Gothic Book"/>
                <w:sz w:val="20"/>
                <w:szCs w:val="20"/>
                <w:lang w:val="en-CA"/>
              </w:rPr>
            </w:pPr>
            <w:r w:rsidRPr="463E354E">
              <w:rPr>
                <w:rFonts w:ascii="Franklin Gothic Book" w:eastAsia="Franklin Gothic Book" w:hAnsi="Franklin Gothic Book" w:cs="Franklin Gothic Book"/>
                <w:sz w:val="20"/>
                <w:szCs w:val="20"/>
                <w:lang w:val="en-CA"/>
              </w:rPr>
              <w:t>VVB Response:</w:t>
            </w:r>
            <w:r w:rsidR="68463AE1" w:rsidRPr="463E354E">
              <w:rPr>
                <w:rFonts w:ascii="Franklin Gothic Book" w:eastAsia="Franklin Gothic Book" w:hAnsi="Franklin Gothic Book" w:cs="Franklin Gothic Book"/>
                <w:sz w:val="20"/>
                <w:szCs w:val="20"/>
                <w:lang w:val="en-CA"/>
              </w:rPr>
              <w:t xml:space="preserve"> </w:t>
            </w:r>
          </w:p>
          <w:p w14:paraId="026926D6" w14:textId="77777777" w:rsidR="00096834" w:rsidRPr="00FE0B3B" w:rsidRDefault="0729C08B" w:rsidP="463E354E">
            <w:pPr>
              <w:pStyle w:val="ListParagraph"/>
              <w:numPr>
                <w:ilvl w:val="0"/>
                <w:numId w:val="14"/>
              </w:numPr>
              <w:spacing w:after="0"/>
              <w:ind w:right="90"/>
              <w:jc w:val="both"/>
              <w:rPr>
                <w:rFonts w:ascii="Franklin Gothic Book" w:hAnsi="Franklin Gothic Book"/>
                <w:lang w:val="en-US"/>
              </w:rPr>
            </w:pPr>
            <w:r w:rsidRPr="463E354E">
              <w:rPr>
                <w:rFonts w:ascii="Franklin Gothic Book" w:eastAsia="Franklin Gothic Book" w:hAnsi="Franklin Gothic Book" w:cs="Franklin Gothic Book"/>
                <w:lang w:val="en-CA"/>
              </w:rPr>
              <w:t>More data has been included to further demonstrate the investment barriers</w:t>
            </w:r>
            <w:r w:rsidR="763ABD90" w:rsidRPr="463E354E">
              <w:rPr>
                <w:rFonts w:ascii="Franklin Gothic Book" w:eastAsia="Franklin Gothic Book" w:hAnsi="Franklin Gothic Book" w:cs="Franklin Gothic Book"/>
                <w:lang w:val="en-CA"/>
              </w:rPr>
              <w:t xml:space="preserve"> in the country for forest activities and</w:t>
            </w:r>
            <w:r w:rsidRPr="463E354E">
              <w:rPr>
                <w:rFonts w:ascii="Franklin Gothic Book" w:eastAsia="Franklin Gothic Book" w:hAnsi="Franklin Gothic Book" w:cs="Franklin Gothic Book"/>
                <w:lang w:val="en-CA"/>
              </w:rPr>
              <w:t xml:space="preserve"> for the development of scenario</w:t>
            </w:r>
            <w:r w:rsidR="763ABD90" w:rsidRPr="463E354E">
              <w:rPr>
                <w:rFonts w:ascii="Franklin Gothic Book" w:eastAsia="Franklin Gothic Book" w:hAnsi="Franklin Gothic Book" w:cs="Franklin Gothic Book"/>
                <w:lang w:val="en-CA"/>
              </w:rPr>
              <w:t xml:space="preserve"> without VCS registration, including the reference to the cash flow calculation spreadsheet</w:t>
            </w:r>
            <w:r w:rsidR="4DD5045C" w:rsidRPr="463E354E">
              <w:rPr>
                <w:rFonts w:ascii="Franklin Gothic Book" w:eastAsia="Franklin Gothic Book" w:hAnsi="Franklin Gothic Book" w:cs="Franklin Gothic Book"/>
                <w:lang w:val="en-CA"/>
              </w:rPr>
              <w:t>.</w:t>
            </w:r>
          </w:p>
          <w:p w14:paraId="097A309D" w14:textId="77777777" w:rsidR="008E146E" w:rsidRPr="00FE0B3B" w:rsidRDefault="615CC431" w:rsidP="463E354E">
            <w:pPr>
              <w:pStyle w:val="ListParagraph"/>
              <w:numPr>
                <w:ilvl w:val="0"/>
                <w:numId w:val="14"/>
              </w:numPr>
              <w:spacing w:after="0"/>
              <w:ind w:right="90"/>
              <w:jc w:val="both"/>
              <w:rPr>
                <w:rFonts w:ascii="Franklin Gothic Book" w:hAnsi="Franklin Gothic Book"/>
                <w:lang w:val="en-US"/>
              </w:rPr>
            </w:pPr>
            <w:r w:rsidRPr="463E354E">
              <w:rPr>
                <w:rFonts w:ascii="Franklin Gothic Book" w:hAnsi="Franklin Gothic Book"/>
                <w:lang w:val="en-US"/>
              </w:rPr>
              <w:t xml:space="preserve">Further information has been added to section 3.4.4 </w:t>
            </w:r>
            <w:r w:rsidR="706C2BC7" w:rsidRPr="463E354E">
              <w:rPr>
                <w:rFonts w:ascii="Franklin Gothic Book" w:hAnsi="Franklin Gothic Book"/>
                <w:lang w:val="en-US"/>
              </w:rPr>
              <w:t xml:space="preserve">and 3.4.5 </w:t>
            </w:r>
            <w:r w:rsidRPr="463E354E">
              <w:rPr>
                <w:rFonts w:ascii="Franklin Gothic Book" w:hAnsi="Franklin Gothic Book"/>
                <w:lang w:val="en-US"/>
              </w:rPr>
              <w:t>of the Joint validation and verification report as requested</w:t>
            </w:r>
            <w:r w:rsidR="5108DF9C" w:rsidRPr="463E354E">
              <w:rPr>
                <w:rFonts w:ascii="Franklin Gothic Book" w:hAnsi="Franklin Gothic Book"/>
                <w:lang w:val="en-US"/>
              </w:rPr>
              <w:t xml:space="preserve"> to demonstrate the assessment of baseline scenario and additionality. </w:t>
            </w:r>
            <w:r w:rsidR="6CBB4DF7" w:rsidRPr="463E354E">
              <w:rPr>
                <w:rFonts w:ascii="Franklin Gothic Book" w:hAnsi="Franklin Gothic Book"/>
                <w:lang w:val="en-US"/>
              </w:rPr>
              <w:t>Also,</w:t>
            </w:r>
            <w:r w:rsidR="5108DF9C" w:rsidRPr="463E354E">
              <w:rPr>
                <w:rFonts w:ascii="Franklin Gothic Book" w:hAnsi="Franklin Gothic Book"/>
                <w:lang w:val="en-US"/>
              </w:rPr>
              <w:t xml:space="preserve"> AENOR </w:t>
            </w:r>
            <w:r w:rsidR="3B231B1B" w:rsidRPr="463E354E">
              <w:rPr>
                <w:rFonts w:ascii="Franklin Gothic Book" w:hAnsi="Franklin Gothic Book"/>
                <w:lang w:val="en-US"/>
              </w:rPr>
              <w:t xml:space="preserve">has detailed within these sections what evidence have been reviewed for the crosschecking of the PDD/MR information and the </w:t>
            </w:r>
            <w:r w:rsidR="6CBB4DF7" w:rsidRPr="463E354E">
              <w:rPr>
                <w:rFonts w:ascii="Franklin Gothic Book" w:hAnsi="Franklin Gothic Book"/>
                <w:lang w:val="en-US"/>
              </w:rPr>
              <w:t>different evidence.</w:t>
            </w:r>
          </w:p>
          <w:p w14:paraId="1B8AD966" w14:textId="0A76422C" w:rsidR="00691D65" w:rsidRPr="00FE0B3B" w:rsidRDefault="2901A5F5" w:rsidP="463E354E">
            <w:pPr>
              <w:ind w:right="90"/>
              <w:jc w:val="both"/>
              <w:rPr>
                <w:rFonts w:ascii="Franklin Gothic Book" w:hAnsi="Franklin Gothic Book"/>
                <w:sz w:val="20"/>
                <w:szCs w:val="20"/>
              </w:rPr>
            </w:pPr>
            <w:r w:rsidRPr="463E354E">
              <w:rPr>
                <w:rFonts w:ascii="Franklin Gothic Book" w:eastAsia="Franklin Gothic Book" w:hAnsi="Franklin Gothic Book" w:cs="Franklin Gothic Book"/>
                <w:b/>
                <w:bCs/>
                <w:sz w:val="20"/>
                <w:szCs w:val="20"/>
                <w:lang w:val="en-CA"/>
              </w:rPr>
              <w:t xml:space="preserve">Verra Response: </w:t>
            </w:r>
            <w:r w:rsidRPr="463E354E">
              <w:rPr>
                <w:rFonts w:ascii="Franklin Gothic Book" w:eastAsia="Franklin Gothic Book" w:hAnsi="Franklin Gothic Book" w:cs="Franklin Gothic Book"/>
                <w:sz w:val="20"/>
                <w:szCs w:val="20"/>
                <w:lang w:val="en-CA"/>
              </w:rPr>
              <w:t xml:space="preserve">Section </w:t>
            </w:r>
            <w:r w:rsidR="00FD33F9" w:rsidRPr="463E354E">
              <w:rPr>
                <w:rFonts w:ascii="Franklin Gothic Book" w:eastAsia="Franklin Gothic Book" w:hAnsi="Franklin Gothic Book" w:cs="Franklin Gothic Book"/>
                <w:sz w:val="20"/>
                <w:szCs w:val="20"/>
                <w:lang w:val="en-CA"/>
              </w:rPr>
              <w:t xml:space="preserve">3.5 of the joint PD/MR has been updated with the </w:t>
            </w:r>
            <w:r w:rsidR="439BDFFE" w:rsidRPr="463E354E">
              <w:rPr>
                <w:rFonts w:ascii="Franklin Gothic Book" w:eastAsia="Franklin Gothic Book" w:hAnsi="Franklin Gothic Book" w:cs="Franklin Gothic Book"/>
                <w:sz w:val="20"/>
                <w:szCs w:val="20"/>
                <w:lang w:val="en-CA"/>
              </w:rPr>
              <w:t>more evidence to demonstrate</w:t>
            </w:r>
            <w:r w:rsidR="439BDFFE" w:rsidRPr="463E354E">
              <w:rPr>
                <w:rFonts w:ascii="Franklin Gothic Book" w:eastAsia="Franklin Gothic Book" w:hAnsi="Franklin Gothic Book" w:cs="Franklin Gothic Book"/>
                <w:b/>
                <w:bCs/>
                <w:sz w:val="20"/>
                <w:szCs w:val="20"/>
                <w:lang w:val="en-CA"/>
              </w:rPr>
              <w:t xml:space="preserve"> </w:t>
            </w:r>
            <w:r w:rsidR="439BDFFE" w:rsidRPr="463E354E">
              <w:rPr>
                <w:rFonts w:ascii="Franklin Gothic Book" w:eastAsia="Franklin Gothic Book" w:hAnsi="Franklin Gothic Book" w:cs="Franklin Gothic Book"/>
                <w:sz w:val="20"/>
                <w:szCs w:val="20"/>
                <w:lang w:val="en-CA"/>
              </w:rPr>
              <w:t>the investment barrier.</w:t>
            </w:r>
            <w:r w:rsidR="63797CB5" w:rsidRPr="463E354E">
              <w:rPr>
                <w:rFonts w:ascii="Franklin Gothic Book" w:eastAsia="Franklin Gothic Book" w:hAnsi="Franklin Gothic Book" w:cs="Franklin Gothic Book"/>
                <w:sz w:val="20"/>
                <w:szCs w:val="20"/>
                <w:lang w:val="en-CA"/>
              </w:rPr>
              <w:t xml:space="preserve"> Section</w:t>
            </w:r>
            <w:r w:rsidR="350C876F" w:rsidRPr="463E354E">
              <w:rPr>
                <w:rFonts w:ascii="Franklin Gothic Book" w:eastAsia="Franklin Gothic Book" w:hAnsi="Franklin Gothic Book" w:cs="Franklin Gothic Book"/>
                <w:sz w:val="20"/>
                <w:szCs w:val="20"/>
                <w:lang w:val="en-CA"/>
              </w:rPr>
              <w:t>s</w:t>
            </w:r>
            <w:r w:rsidR="63797CB5" w:rsidRPr="463E354E">
              <w:rPr>
                <w:rFonts w:ascii="Franklin Gothic Book" w:eastAsia="Franklin Gothic Book" w:hAnsi="Franklin Gothic Book" w:cs="Franklin Gothic Book"/>
                <w:sz w:val="20"/>
                <w:szCs w:val="20"/>
                <w:lang w:val="en-CA"/>
              </w:rPr>
              <w:t xml:space="preserve"> 3.</w:t>
            </w:r>
            <w:r w:rsidR="350C876F" w:rsidRPr="463E354E">
              <w:rPr>
                <w:rFonts w:ascii="Franklin Gothic Book" w:eastAsia="Franklin Gothic Book" w:hAnsi="Franklin Gothic Book" w:cs="Franklin Gothic Book"/>
                <w:sz w:val="20"/>
                <w:szCs w:val="20"/>
                <w:lang w:val="en-CA"/>
              </w:rPr>
              <w:t>4.4 and 3.4.5 of the</w:t>
            </w:r>
            <w:r w:rsidR="30DA9EB6" w:rsidRPr="463E354E">
              <w:rPr>
                <w:rFonts w:ascii="Franklin Gothic Book" w:eastAsia="Franklin Gothic Book" w:hAnsi="Franklin Gothic Book" w:cs="Franklin Gothic Book"/>
                <w:sz w:val="20"/>
                <w:szCs w:val="20"/>
                <w:lang w:val="en-CA"/>
              </w:rPr>
              <w:t xml:space="preserve"> Joint</w:t>
            </w:r>
            <w:r w:rsidR="350C876F" w:rsidRPr="463E354E">
              <w:rPr>
                <w:rFonts w:ascii="Franklin Gothic Book" w:eastAsia="Franklin Gothic Book" w:hAnsi="Franklin Gothic Book" w:cs="Franklin Gothic Book"/>
                <w:sz w:val="20"/>
                <w:szCs w:val="20"/>
                <w:lang w:val="en-CA"/>
              </w:rPr>
              <w:t xml:space="preserve"> </w:t>
            </w:r>
            <w:r w:rsidR="6E96F0FE" w:rsidRPr="463E354E">
              <w:rPr>
                <w:rFonts w:ascii="Franklin Gothic Book" w:eastAsia="Franklin Gothic Book" w:hAnsi="Franklin Gothic Book" w:cs="Franklin Gothic Book"/>
                <w:sz w:val="20"/>
                <w:szCs w:val="20"/>
                <w:lang w:val="en-CA"/>
              </w:rPr>
              <w:t>V</w:t>
            </w:r>
            <w:r w:rsidR="350C876F" w:rsidRPr="463E354E">
              <w:rPr>
                <w:rFonts w:ascii="Franklin Gothic Book" w:eastAsia="Franklin Gothic Book" w:hAnsi="Franklin Gothic Book" w:cs="Franklin Gothic Book"/>
                <w:sz w:val="20"/>
                <w:szCs w:val="20"/>
                <w:lang w:val="en-CA"/>
              </w:rPr>
              <w:t>alidation</w:t>
            </w:r>
            <w:r w:rsidR="30DA9EB6" w:rsidRPr="463E354E">
              <w:rPr>
                <w:rFonts w:ascii="Franklin Gothic Book" w:eastAsia="Franklin Gothic Book" w:hAnsi="Franklin Gothic Book" w:cs="Franklin Gothic Book"/>
                <w:sz w:val="20"/>
                <w:szCs w:val="20"/>
                <w:lang w:val="en-CA"/>
              </w:rPr>
              <w:t xml:space="preserve"> and Verification</w:t>
            </w:r>
            <w:r w:rsidR="350C876F" w:rsidRPr="463E354E">
              <w:rPr>
                <w:rFonts w:ascii="Franklin Gothic Book" w:eastAsia="Franklin Gothic Book" w:hAnsi="Franklin Gothic Book" w:cs="Franklin Gothic Book"/>
                <w:sz w:val="20"/>
                <w:szCs w:val="20"/>
                <w:lang w:val="en-CA"/>
              </w:rPr>
              <w:t xml:space="preserve"> </w:t>
            </w:r>
            <w:r w:rsidR="6E96F0FE" w:rsidRPr="463E354E">
              <w:rPr>
                <w:rFonts w:ascii="Franklin Gothic Book" w:eastAsia="Franklin Gothic Book" w:hAnsi="Franklin Gothic Book" w:cs="Franklin Gothic Book"/>
                <w:sz w:val="20"/>
                <w:szCs w:val="20"/>
                <w:lang w:val="en-CA"/>
              </w:rPr>
              <w:t>R</w:t>
            </w:r>
            <w:r w:rsidR="350C876F" w:rsidRPr="463E354E">
              <w:rPr>
                <w:rFonts w:ascii="Franklin Gothic Book" w:eastAsia="Franklin Gothic Book" w:hAnsi="Franklin Gothic Book" w:cs="Franklin Gothic Book"/>
                <w:sz w:val="20"/>
                <w:szCs w:val="20"/>
                <w:lang w:val="en-CA"/>
              </w:rPr>
              <w:t xml:space="preserve">eport have been updated with the missing information. </w:t>
            </w:r>
          </w:p>
        </w:tc>
        <w:tc>
          <w:tcPr>
            <w:tcW w:w="1470" w:type="dxa"/>
          </w:tcPr>
          <w:p w14:paraId="38C2D0DB" w14:textId="18A67C17" w:rsidR="00096834" w:rsidRPr="00FE0B3B" w:rsidRDefault="350C876F" w:rsidP="463E354E">
            <w:pPr>
              <w:ind w:right="90"/>
              <w:jc w:val="center"/>
              <w:rPr>
                <w:rFonts w:ascii="Franklin Gothic Book" w:hAnsi="Franklin Gothic Book"/>
                <w:sz w:val="20"/>
                <w:szCs w:val="20"/>
              </w:rPr>
            </w:pPr>
            <w:r w:rsidRPr="463E354E">
              <w:rPr>
                <w:rFonts w:ascii="Franklin Gothic Book" w:hAnsi="Franklin Gothic Book"/>
                <w:sz w:val="20"/>
                <w:szCs w:val="20"/>
              </w:rPr>
              <w:t>Closed</w:t>
            </w:r>
          </w:p>
        </w:tc>
      </w:tr>
      <w:tr w:rsidR="00096834" w:rsidRPr="00FE0B3B" w14:paraId="684DC86F" w14:textId="77777777" w:rsidTr="463E354E">
        <w:trPr>
          <w:trHeight w:val="841"/>
        </w:trPr>
        <w:tc>
          <w:tcPr>
            <w:tcW w:w="562" w:type="dxa"/>
            <w:shd w:val="clear" w:color="auto" w:fill="auto"/>
          </w:tcPr>
          <w:p w14:paraId="49B66E92" w14:textId="6D4E1C1D" w:rsidR="00096834" w:rsidRPr="00FE0B3B" w:rsidRDefault="4C505011" w:rsidP="463E354E">
            <w:pPr>
              <w:ind w:right="90"/>
              <w:jc w:val="both"/>
              <w:rPr>
                <w:rFonts w:ascii="Franklin Gothic Book" w:hAnsi="Franklin Gothic Book"/>
                <w:sz w:val="20"/>
                <w:szCs w:val="20"/>
              </w:rPr>
            </w:pPr>
            <w:r w:rsidRPr="463E354E">
              <w:rPr>
                <w:rFonts w:ascii="Franklin Gothic Book" w:hAnsi="Franklin Gothic Book"/>
                <w:sz w:val="20"/>
                <w:szCs w:val="20"/>
              </w:rPr>
              <w:t>6</w:t>
            </w:r>
          </w:p>
        </w:tc>
        <w:tc>
          <w:tcPr>
            <w:tcW w:w="5565" w:type="dxa"/>
          </w:tcPr>
          <w:p w14:paraId="12FAFFD5" w14:textId="53491048" w:rsidR="00096834" w:rsidRPr="00FE0B3B" w:rsidRDefault="7F114371" w:rsidP="463E354E">
            <w:pPr>
              <w:ind w:right="90"/>
              <w:jc w:val="both"/>
              <w:rPr>
                <w:rFonts w:ascii="Franklin Gothic Book" w:hAnsi="Franklin Gothic Book"/>
                <w:sz w:val="20"/>
                <w:szCs w:val="20"/>
              </w:rPr>
            </w:pPr>
            <w:r w:rsidRPr="463E354E">
              <w:rPr>
                <w:rFonts w:ascii="Franklin Gothic Book" w:hAnsi="Franklin Gothic Book"/>
                <w:b/>
                <w:bCs/>
                <w:sz w:val="20"/>
                <w:szCs w:val="20"/>
              </w:rPr>
              <w:t>Baseline Emission:</w:t>
            </w:r>
          </w:p>
          <w:p w14:paraId="1536126D" w14:textId="77FA018C" w:rsidR="00096834" w:rsidRPr="00FE0B3B" w:rsidRDefault="7F114371" w:rsidP="463E354E">
            <w:pPr>
              <w:ind w:right="90"/>
              <w:jc w:val="both"/>
              <w:rPr>
                <w:rFonts w:ascii="Franklin Gothic Book" w:hAnsi="Franklin Gothic Book"/>
                <w:sz w:val="20"/>
                <w:szCs w:val="20"/>
              </w:rPr>
            </w:pPr>
            <w:r w:rsidRPr="463E354E">
              <w:rPr>
                <w:rFonts w:ascii="Franklin Gothic Book" w:hAnsi="Franklin Gothic Book"/>
                <w:sz w:val="20"/>
                <w:szCs w:val="20"/>
              </w:rPr>
              <w:t xml:space="preserve">The VVB is requested to explain how he has assessed that all conditions are met to enable baseline’s carbon stock in trees to be accounted as zero. In particular, the VVB must ensure that the pre-project trees have been clearly identified and documented, and that arrangements are made to ensure that those trees will not be harvested, cleared, or removed, that they will not suffer mortality or damage because of implementation of the project activity, and that these trees will be monitored throughout the crediting period, but not inventoried along with the project trees in monitoring of the carbon stocks. </w:t>
            </w:r>
          </w:p>
          <w:p w14:paraId="3FED089C" w14:textId="0507BA62" w:rsidR="00096834" w:rsidRPr="00FE0B3B" w:rsidRDefault="00096834" w:rsidP="463E354E">
            <w:pPr>
              <w:ind w:right="90"/>
              <w:jc w:val="both"/>
              <w:rPr>
                <w:rFonts w:ascii="Franklin Gothic Book" w:hAnsi="Franklin Gothic Book"/>
                <w:sz w:val="20"/>
                <w:szCs w:val="20"/>
              </w:rPr>
            </w:pPr>
          </w:p>
          <w:p w14:paraId="12EFED0F" w14:textId="362E7652" w:rsidR="00096834" w:rsidRPr="00FE0B3B" w:rsidRDefault="7F114371" w:rsidP="463E354E">
            <w:pPr>
              <w:ind w:right="90"/>
              <w:jc w:val="both"/>
              <w:rPr>
                <w:rFonts w:ascii="Franklin Gothic Book" w:hAnsi="Franklin Gothic Book"/>
                <w:sz w:val="20"/>
                <w:szCs w:val="20"/>
              </w:rPr>
            </w:pPr>
            <w:r w:rsidRPr="463E354E">
              <w:rPr>
                <w:rFonts w:ascii="Franklin Gothic Book" w:hAnsi="Franklin Gothic Book"/>
                <w:b/>
                <w:bCs/>
                <w:sz w:val="20"/>
                <w:szCs w:val="20"/>
              </w:rPr>
              <w:t>Tool requirements:</w:t>
            </w:r>
          </w:p>
          <w:p w14:paraId="76BCA543" w14:textId="0173B830" w:rsidR="00096834" w:rsidRPr="00FE0B3B" w:rsidRDefault="7F114371" w:rsidP="463E354E">
            <w:pPr>
              <w:ind w:right="90"/>
              <w:jc w:val="both"/>
              <w:rPr>
                <w:rFonts w:ascii="Franklin Gothic Book" w:hAnsi="Franklin Gothic Book"/>
                <w:sz w:val="20"/>
                <w:szCs w:val="20"/>
              </w:rPr>
            </w:pPr>
            <w:r w:rsidRPr="463E354E">
              <w:rPr>
                <w:rFonts w:ascii="Franklin Gothic Book" w:hAnsi="Franklin Gothic Book"/>
                <w:i/>
                <w:iCs/>
                <w:sz w:val="20"/>
                <w:szCs w:val="20"/>
              </w:rPr>
              <w:lastRenderedPageBreak/>
              <w:t>AR-TOOL14, v04.2</w:t>
            </w:r>
            <w:r w:rsidRPr="463E354E">
              <w:rPr>
                <w:rFonts w:ascii="Franklin Gothic Book" w:hAnsi="Franklin Gothic Book"/>
                <w:sz w:val="20"/>
                <w:szCs w:val="20"/>
              </w:rPr>
              <w:t xml:space="preserve">, Section 5 </w:t>
            </w:r>
          </w:p>
        </w:tc>
        <w:tc>
          <w:tcPr>
            <w:tcW w:w="6960" w:type="dxa"/>
          </w:tcPr>
          <w:p w14:paraId="1C0FECAA" w14:textId="77777777" w:rsidR="00096834" w:rsidRPr="00FE0B3B" w:rsidRDefault="7F114371" w:rsidP="463E354E">
            <w:pPr>
              <w:ind w:right="90"/>
              <w:jc w:val="both"/>
              <w:rPr>
                <w:rFonts w:ascii="Franklin Gothic Book" w:eastAsia="Franklin Gothic Book" w:hAnsi="Franklin Gothic Book" w:cs="Franklin Gothic Book"/>
                <w:sz w:val="20"/>
                <w:szCs w:val="20"/>
                <w:lang w:val="en-CA"/>
              </w:rPr>
            </w:pPr>
            <w:r w:rsidRPr="463E354E">
              <w:rPr>
                <w:rFonts w:ascii="Franklin Gothic Book" w:eastAsia="Franklin Gothic Book" w:hAnsi="Franklin Gothic Book" w:cs="Franklin Gothic Book"/>
                <w:b/>
                <w:bCs/>
                <w:sz w:val="20"/>
                <w:szCs w:val="20"/>
                <w:lang w:val="en-CA"/>
              </w:rPr>
              <w:lastRenderedPageBreak/>
              <w:t>Round 1:</w:t>
            </w:r>
          </w:p>
          <w:p w14:paraId="1D7762BB" w14:textId="118128FC" w:rsidR="00C41422" w:rsidRPr="00FE0B3B" w:rsidRDefault="7F114371" w:rsidP="463E354E">
            <w:pPr>
              <w:ind w:right="90"/>
              <w:jc w:val="both"/>
              <w:rPr>
                <w:rFonts w:ascii="Franklin Gothic Book" w:eastAsia="Franklin Gothic Book" w:hAnsi="Franklin Gothic Book" w:cs="Franklin Gothic Book"/>
                <w:sz w:val="20"/>
                <w:szCs w:val="20"/>
                <w:lang w:val="en-CA"/>
              </w:rPr>
            </w:pPr>
            <w:r w:rsidRPr="463E354E">
              <w:rPr>
                <w:rFonts w:ascii="Franklin Gothic Book" w:eastAsia="Franklin Gothic Book" w:hAnsi="Franklin Gothic Book" w:cs="Franklin Gothic Book"/>
                <w:sz w:val="20"/>
                <w:szCs w:val="20"/>
                <w:lang w:val="en-CA"/>
              </w:rPr>
              <w:t>VVB Response:</w:t>
            </w:r>
            <w:r w:rsidR="6EB71ADE" w:rsidRPr="463E354E">
              <w:rPr>
                <w:rFonts w:ascii="Franklin Gothic Book" w:eastAsia="Franklin Gothic Book" w:hAnsi="Franklin Gothic Book" w:cs="Franklin Gothic Book"/>
                <w:sz w:val="20"/>
                <w:szCs w:val="20"/>
                <w:lang w:val="en-CA"/>
              </w:rPr>
              <w:t xml:space="preserve"> </w:t>
            </w:r>
            <w:r w:rsidR="6EB71ADE" w:rsidRPr="463E354E">
              <w:rPr>
                <w:rFonts w:ascii="Franklin Gothic Book" w:hAnsi="Franklin Gothic Book"/>
                <w:sz w:val="20"/>
                <w:szCs w:val="20"/>
              </w:rPr>
              <w:t xml:space="preserve"> </w:t>
            </w:r>
            <w:r w:rsidR="2327845C" w:rsidRPr="463E354E">
              <w:rPr>
                <w:rFonts w:ascii="Franklin Gothic Book" w:hAnsi="Franklin Gothic Book"/>
                <w:sz w:val="20"/>
                <w:szCs w:val="20"/>
              </w:rPr>
              <w:t xml:space="preserve"> </w:t>
            </w:r>
            <w:r w:rsidR="2327845C" w:rsidRPr="463E354E">
              <w:rPr>
                <w:rFonts w:ascii="Franklin Gothic Book" w:eastAsia="Franklin Gothic Book" w:hAnsi="Franklin Gothic Book" w:cs="Franklin Gothic Book"/>
                <w:sz w:val="20"/>
                <w:szCs w:val="20"/>
                <w:lang w:val="en-CA"/>
              </w:rPr>
              <w:t xml:space="preserve">As it was </w:t>
            </w:r>
            <w:r w:rsidR="7882CEA8" w:rsidRPr="463E354E">
              <w:rPr>
                <w:rFonts w:ascii="Franklin Gothic Book" w:eastAsia="Franklin Gothic Book" w:hAnsi="Franklin Gothic Book" w:cs="Franklin Gothic Book"/>
                <w:sz w:val="20"/>
                <w:szCs w:val="20"/>
                <w:lang w:val="en-CA"/>
              </w:rPr>
              <w:t>explained</w:t>
            </w:r>
            <w:r w:rsidR="2327845C" w:rsidRPr="463E354E">
              <w:rPr>
                <w:rFonts w:ascii="Franklin Gothic Book" w:eastAsia="Franklin Gothic Book" w:hAnsi="Franklin Gothic Book" w:cs="Franklin Gothic Book"/>
                <w:sz w:val="20"/>
                <w:szCs w:val="20"/>
                <w:lang w:val="en-CA"/>
              </w:rPr>
              <w:t xml:space="preserve"> </w:t>
            </w:r>
            <w:r w:rsidR="51B5395A" w:rsidRPr="463E354E">
              <w:rPr>
                <w:rFonts w:ascii="Franklin Gothic Book" w:eastAsia="Franklin Gothic Book" w:hAnsi="Franklin Gothic Book" w:cs="Franklin Gothic Book"/>
                <w:sz w:val="20"/>
                <w:szCs w:val="20"/>
                <w:lang w:val="en-CA"/>
              </w:rPr>
              <w:t>within the appropriate sections of the PDD/MR</w:t>
            </w:r>
            <w:r w:rsidR="2327845C" w:rsidRPr="463E354E">
              <w:rPr>
                <w:rFonts w:ascii="Franklin Gothic Book" w:eastAsia="Franklin Gothic Book" w:hAnsi="Franklin Gothic Book" w:cs="Franklin Gothic Book"/>
                <w:sz w:val="20"/>
                <w:szCs w:val="20"/>
                <w:lang w:val="en-CA"/>
              </w:rPr>
              <w:t xml:space="preserve">, the baseline scenario is the continuation of historic use of land, which consists of extensive cattle grazing and set aside cropland. This means that the project area without the project activity would have remained as </w:t>
            </w:r>
            <w:r w:rsidR="51B5395A" w:rsidRPr="463E354E">
              <w:rPr>
                <w:rFonts w:ascii="Franklin Gothic Book" w:eastAsia="Franklin Gothic Book" w:hAnsi="Franklin Gothic Book" w:cs="Franklin Gothic Book"/>
                <w:sz w:val="20"/>
                <w:szCs w:val="20"/>
                <w:lang w:val="en-CA"/>
              </w:rPr>
              <w:t>pastureland</w:t>
            </w:r>
            <w:r w:rsidR="2327845C" w:rsidRPr="463E354E">
              <w:rPr>
                <w:rFonts w:ascii="Franklin Gothic Book" w:eastAsia="Franklin Gothic Book" w:hAnsi="Franklin Gothic Book" w:cs="Franklin Gothic Book"/>
                <w:sz w:val="20"/>
                <w:szCs w:val="20"/>
                <w:lang w:val="en-CA"/>
              </w:rPr>
              <w:t xml:space="preserve">. The only existing trees within the Unitán project area are scattered individuals. Those scattered trees present in the project area will be neither harvested, nor cleared, nor removed; will not suffer mortality because of competition from trees planted in the project, or damage because of implementation of the project activity, and will not be inventoried along with the project trees in monitoring of carbon stocks but their continued existence, consistent with the baseline scenario, is monitored, </w:t>
            </w:r>
            <w:r w:rsidR="23066C3F" w:rsidRPr="463E354E">
              <w:rPr>
                <w:rFonts w:ascii="Franklin Gothic Book" w:eastAsia="Franklin Gothic Book" w:hAnsi="Franklin Gothic Book" w:cs="Franklin Gothic Book"/>
                <w:sz w:val="20"/>
                <w:szCs w:val="20"/>
                <w:lang w:val="en-CA"/>
              </w:rPr>
              <w:t>all</w:t>
            </w:r>
            <w:r w:rsidR="2327845C" w:rsidRPr="463E354E">
              <w:rPr>
                <w:rFonts w:ascii="Franklin Gothic Book" w:eastAsia="Franklin Gothic Book" w:hAnsi="Franklin Gothic Book" w:cs="Franklin Gothic Book"/>
                <w:sz w:val="20"/>
                <w:szCs w:val="20"/>
                <w:lang w:val="en-CA"/>
              </w:rPr>
              <w:t xml:space="preserve"> the above throughout the crediting period of the </w:t>
            </w:r>
            <w:r w:rsidR="2327845C" w:rsidRPr="463E354E">
              <w:rPr>
                <w:rFonts w:ascii="Franklin Gothic Book" w:eastAsia="Franklin Gothic Book" w:hAnsi="Franklin Gothic Book" w:cs="Franklin Gothic Book"/>
                <w:sz w:val="20"/>
                <w:szCs w:val="20"/>
                <w:lang w:val="en-CA"/>
              </w:rPr>
              <w:lastRenderedPageBreak/>
              <w:t xml:space="preserve">project activity. </w:t>
            </w:r>
            <w:proofErr w:type="gramStart"/>
            <w:r w:rsidR="2327845C" w:rsidRPr="463E354E">
              <w:rPr>
                <w:rFonts w:ascii="Franklin Gothic Book" w:eastAsia="Franklin Gothic Book" w:hAnsi="Franklin Gothic Book" w:cs="Franklin Gothic Book"/>
                <w:sz w:val="20"/>
                <w:szCs w:val="20"/>
                <w:lang w:val="en-CA"/>
              </w:rPr>
              <w:t>It is clear that carbon</w:t>
            </w:r>
            <w:proofErr w:type="gramEnd"/>
            <w:r w:rsidR="2327845C" w:rsidRPr="463E354E">
              <w:rPr>
                <w:rFonts w:ascii="Franklin Gothic Book" w:eastAsia="Franklin Gothic Book" w:hAnsi="Franklin Gothic Book" w:cs="Franklin Gothic Book"/>
                <w:sz w:val="20"/>
                <w:szCs w:val="20"/>
                <w:lang w:val="en-CA"/>
              </w:rPr>
              <w:t xml:space="preserve"> stock and change in carbon stock may be estimated as zero </w:t>
            </w:r>
          </w:p>
          <w:p w14:paraId="081362A0" w14:textId="6FF0D1F1" w:rsidR="00C41422" w:rsidRPr="00FE0B3B" w:rsidRDefault="2327845C" w:rsidP="463E354E">
            <w:pPr>
              <w:ind w:right="90"/>
              <w:jc w:val="both"/>
              <w:rPr>
                <w:rFonts w:ascii="Franklin Gothic Book" w:eastAsia="Franklin Gothic Book" w:hAnsi="Franklin Gothic Book" w:cs="Franklin Gothic Book"/>
                <w:sz w:val="20"/>
                <w:szCs w:val="20"/>
                <w:lang w:val="en-CA"/>
              </w:rPr>
            </w:pPr>
            <w:r w:rsidRPr="463E354E">
              <w:rPr>
                <w:rFonts w:ascii="Franklin Gothic Book" w:eastAsia="Franklin Gothic Book" w:hAnsi="Franklin Gothic Book" w:cs="Franklin Gothic Book"/>
                <w:sz w:val="20"/>
                <w:szCs w:val="20"/>
                <w:lang w:val="en-CA"/>
              </w:rPr>
              <w:t xml:space="preserve">Therefore, changes in carbon stock of above-ground and below-ground biomass of non-tree vegetation </w:t>
            </w:r>
            <w:r w:rsidR="33E162B6" w:rsidRPr="463E354E">
              <w:rPr>
                <w:rFonts w:ascii="Franklin Gothic Book" w:eastAsia="Franklin Gothic Book" w:hAnsi="Franklin Gothic Book" w:cs="Franklin Gothic Book"/>
                <w:sz w:val="20"/>
                <w:szCs w:val="20"/>
                <w:lang w:val="en-CA"/>
              </w:rPr>
              <w:t>are</w:t>
            </w:r>
            <w:r w:rsidRPr="463E354E">
              <w:rPr>
                <w:rFonts w:ascii="Franklin Gothic Book" w:eastAsia="Franklin Gothic Book" w:hAnsi="Franklin Gothic Book" w:cs="Franklin Gothic Book"/>
                <w:sz w:val="20"/>
                <w:szCs w:val="20"/>
                <w:lang w:val="en-CA"/>
              </w:rPr>
              <w:t xml:space="preserve"> assumed to be nil in the baseline scenario.</w:t>
            </w:r>
          </w:p>
          <w:p w14:paraId="799BD34C" w14:textId="6ABB3A90" w:rsidR="00C41422" w:rsidRPr="00FE0B3B" w:rsidRDefault="2327845C" w:rsidP="463E354E">
            <w:pPr>
              <w:ind w:right="90"/>
              <w:jc w:val="both"/>
              <w:rPr>
                <w:rFonts w:ascii="Franklin Gothic Book" w:eastAsia="Franklin Gothic Book" w:hAnsi="Franklin Gothic Book" w:cs="Franklin Gothic Book"/>
                <w:sz w:val="20"/>
                <w:szCs w:val="20"/>
                <w:lang w:val="en-CA"/>
              </w:rPr>
            </w:pPr>
            <w:r w:rsidRPr="463E354E">
              <w:rPr>
                <w:rFonts w:ascii="Franklin Gothic Book" w:eastAsia="Franklin Gothic Book" w:hAnsi="Franklin Gothic Book" w:cs="Franklin Gothic Book"/>
                <w:sz w:val="20"/>
                <w:szCs w:val="20"/>
                <w:lang w:val="en-CA"/>
              </w:rPr>
              <w:t>Likewise, it is expected that the dead wood and litter carbon pools will not increase in the baseline. Finally, the change in carbon stock in SOC may be conservatively assumed to be nil since it is unlikely to increase in the baseline extensive.</w:t>
            </w:r>
          </w:p>
          <w:p w14:paraId="29F6E9FC" w14:textId="5537817A" w:rsidR="00096834" w:rsidRPr="00FE0B3B" w:rsidRDefault="51B5395A" w:rsidP="463E354E">
            <w:pPr>
              <w:ind w:right="90"/>
              <w:jc w:val="both"/>
              <w:rPr>
                <w:rFonts w:ascii="Franklin Gothic Book" w:eastAsia="Franklin Gothic Book" w:hAnsi="Franklin Gothic Book" w:cs="Franklin Gothic Book"/>
                <w:sz w:val="20"/>
                <w:szCs w:val="20"/>
                <w:lang w:val="en-CA"/>
              </w:rPr>
            </w:pPr>
            <w:r w:rsidRPr="463E354E">
              <w:rPr>
                <w:rFonts w:ascii="Franklin Gothic Book" w:eastAsia="Franklin Gothic Book" w:hAnsi="Franklin Gothic Book" w:cs="Franklin Gothic Book"/>
                <w:sz w:val="20"/>
                <w:szCs w:val="20"/>
                <w:lang w:val="en-CA"/>
              </w:rPr>
              <w:t>Furthermore,</w:t>
            </w:r>
            <w:r w:rsidR="6EB71ADE" w:rsidRPr="463E354E">
              <w:rPr>
                <w:rFonts w:ascii="Franklin Gothic Book" w:eastAsia="Franklin Gothic Book" w:hAnsi="Franklin Gothic Book" w:cs="Franklin Gothic Book"/>
                <w:sz w:val="20"/>
                <w:szCs w:val="20"/>
                <w:lang w:val="en-CA"/>
              </w:rPr>
              <w:t xml:space="preserve"> continuation of an activity that has been applied without changes for more than 20 years has been selected as the baseline scenario, it is assumed, in agreement with IPCC Good Practice Guidance for Land Use, Land Use Change and Forestry (2003) that the net GHG removals by sinks in the baseline equals zero.</w:t>
            </w:r>
          </w:p>
          <w:p w14:paraId="6BFEDF5B" w14:textId="2BCB8C30" w:rsidR="000E2DDC" w:rsidRPr="00FE0B3B" w:rsidRDefault="000E2DDC" w:rsidP="463E354E">
            <w:pPr>
              <w:ind w:right="90"/>
              <w:jc w:val="both"/>
              <w:rPr>
                <w:rFonts w:ascii="Franklin Gothic Book" w:eastAsia="Franklin Gothic Book" w:hAnsi="Franklin Gothic Book" w:cs="Franklin Gothic Book"/>
                <w:sz w:val="20"/>
                <w:szCs w:val="20"/>
                <w:lang w:val="en-CA"/>
              </w:rPr>
            </w:pPr>
          </w:p>
          <w:p w14:paraId="3ACDD718" w14:textId="2A131C19" w:rsidR="000E2DDC" w:rsidRPr="00FE0B3B" w:rsidRDefault="01A848A6" w:rsidP="463E354E">
            <w:pPr>
              <w:ind w:right="90"/>
              <w:jc w:val="both"/>
              <w:rPr>
                <w:rFonts w:ascii="Franklin Gothic Book" w:eastAsia="Franklin Gothic Book" w:hAnsi="Franklin Gothic Book" w:cs="Franklin Gothic Book"/>
                <w:sz w:val="20"/>
                <w:szCs w:val="20"/>
                <w:lang w:val="en-CA"/>
              </w:rPr>
            </w:pPr>
            <w:r w:rsidRPr="463E354E">
              <w:rPr>
                <w:rFonts w:ascii="Franklin Gothic Book" w:eastAsia="Franklin Gothic Book" w:hAnsi="Franklin Gothic Book" w:cs="Franklin Gothic Book"/>
                <w:sz w:val="20"/>
                <w:szCs w:val="20"/>
                <w:lang w:val="en-CA"/>
              </w:rPr>
              <w:t xml:space="preserve">According to the scattered </w:t>
            </w:r>
            <w:r w:rsidR="1EAA4C55" w:rsidRPr="463E354E">
              <w:rPr>
                <w:rFonts w:ascii="Franklin Gothic Book" w:eastAsia="Franklin Gothic Book" w:hAnsi="Franklin Gothic Book" w:cs="Franklin Gothic Book"/>
                <w:sz w:val="20"/>
                <w:szCs w:val="20"/>
                <w:lang w:val="en-CA"/>
              </w:rPr>
              <w:t>trees, the</w:t>
            </w:r>
            <w:r w:rsidR="6B4C39B0" w:rsidRPr="463E354E">
              <w:rPr>
                <w:rFonts w:ascii="Franklin Gothic Book" w:eastAsia="Franklin Gothic Book" w:hAnsi="Franklin Gothic Book" w:cs="Franklin Gothic Book"/>
                <w:sz w:val="20"/>
                <w:szCs w:val="20"/>
                <w:lang w:val="en-CA"/>
              </w:rPr>
              <w:t xml:space="preserve"> tree crown cover of the land is still far below 20% of the threshold value of forests in </w:t>
            </w:r>
            <w:r w:rsidR="7F9C14AA" w:rsidRPr="463E354E">
              <w:rPr>
                <w:rFonts w:ascii="Franklin Gothic Book" w:eastAsia="Franklin Gothic Book" w:hAnsi="Franklin Gothic Book" w:cs="Franklin Gothic Book"/>
                <w:sz w:val="20"/>
                <w:szCs w:val="20"/>
                <w:lang w:val="en-CA"/>
              </w:rPr>
              <w:t>Argentina and</w:t>
            </w:r>
            <w:r w:rsidR="6B4C39B0" w:rsidRPr="463E354E">
              <w:rPr>
                <w:rFonts w:ascii="Franklin Gothic Book" w:eastAsia="Franklin Gothic Book" w:hAnsi="Franklin Gothic Book" w:cs="Franklin Gothic Book"/>
                <w:sz w:val="20"/>
                <w:szCs w:val="20"/>
                <w:lang w:val="en-CA"/>
              </w:rPr>
              <w:t xml:space="preserve"> would remain so under continuation of current management.</w:t>
            </w:r>
          </w:p>
          <w:p w14:paraId="46AE80A9" w14:textId="7372B6E7" w:rsidR="00B66729" w:rsidRPr="00FE0B3B" w:rsidRDefault="509AEAC6" w:rsidP="463E354E">
            <w:pPr>
              <w:ind w:right="90"/>
              <w:jc w:val="both"/>
              <w:rPr>
                <w:rFonts w:ascii="Franklin Gothic Book" w:eastAsia="Franklin Gothic Book" w:hAnsi="Franklin Gothic Book" w:cs="Franklin Gothic Book"/>
                <w:sz w:val="20"/>
                <w:szCs w:val="20"/>
                <w:lang w:val="en-CA"/>
              </w:rPr>
            </w:pPr>
            <w:r w:rsidRPr="463E354E">
              <w:rPr>
                <w:rFonts w:ascii="Franklin Gothic Book" w:eastAsia="Franklin Gothic Book" w:hAnsi="Franklin Gothic Book" w:cs="Franklin Gothic Book"/>
                <w:sz w:val="20"/>
                <w:szCs w:val="20"/>
                <w:lang w:val="en-CA"/>
              </w:rPr>
              <w:t xml:space="preserve">AENOR has assessed the baseline scenario </w:t>
            </w:r>
            <w:r w:rsidR="26F8E00B" w:rsidRPr="463E354E">
              <w:rPr>
                <w:rFonts w:ascii="Franklin Gothic Book" w:eastAsia="Franklin Gothic Book" w:hAnsi="Franklin Gothic Book" w:cs="Franklin Gothic Book"/>
                <w:sz w:val="20"/>
                <w:szCs w:val="20"/>
                <w:lang w:val="en-CA"/>
              </w:rPr>
              <w:t xml:space="preserve">through the evidence provided on the PDD/MR as complement to the </w:t>
            </w:r>
            <w:r w:rsidR="3A04D1D3" w:rsidRPr="463E354E">
              <w:rPr>
                <w:rFonts w:ascii="Franklin Gothic Book" w:eastAsia="Franklin Gothic Book" w:hAnsi="Franklin Gothic Book" w:cs="Franklin Gothic Book"/>
                <w:sz w:val="20"/>
                <w:szCs w:val="20"/>
                <w:lang w:val="en-CA"/>
              </w:rPr>
              <w:t xml:space="preserve">baseline scenario and additionality analysis. </w:t>
            </w:r>
            <w:r w:rsidR="7F9C14AA" w:rsidRPr="463E354E">
              <w:rPr>
                <w:rFonts w:ascii="Franklin Gothic Book" w:eastAsia="Franklin Gothic Book" w:hAnsi="Franklin Gothic Book" w:cs="Franklin Gothic Book"/>
                <w:sz w:val="20"/>
                <w:szCs w:val="20"/>
                <w:lang w:val="en-CA"/>
              </w:rPr>
              <w:t>Also,</w:t>
            </w:r>
            <w:r w:rsidR="3A04D1D3" w:rsidRPr="463E354E">
              <w:rPr>
                <w:rFonts w:ascii="Franklin Gothic Book" w:eastAsia="Franklin Gothic Book" w:hAnsi="Franklin Gothic Book" w:cs="Franklin Gothic Book"/>
                <w:sz w:val="20"/>
                <w:szCs w:val="20"/>
                <w:lang w:val="en-CA"/>
              </w:rPr>
              <w:t xml:space="preserve"> the explanations within the PD/MR are </w:t>
            </w:r>
            <w:r w:rsidR="13087FFF" w:rsidRPr="463E354E">
              <w:rPr>
                <w:rFonts w:ascii="Franklin Gothic Book" w:eastAsia="Franklin Gothic Book" w:hAnsi="Franklin Gothic Book" w:cs="Franklin Gothic Book"/>
                <w:sz w:val="20"/>
                <w:szCs w:val="20"/>
                <w:lang w:val="en-CA"/>
              </w:rPr>
              <w:t xml:space="preserve">deep and accurate. Complementary during the interviews, AENOR asked about the conditions prior to project implementation and confirms that the information provided in the PDD/MR is right and matches with the stated </w:t>
            </w:r>
            <w:r w:rsidR="7F9C14AA" w:rsidRPr="463E354E">
              <w:rPr>
                <w:rFonts w:ascii="Franklin Gothic Book" w:eastAsia="Franklin Gothic Book" w:hAnsi="Franklin Gothic Book" w:cs="Franklin Gothic Book"/>
                <w:sz w:val="20"/>
                <w:szCs w:val="20"/>
                <w:lang w:val="en-CA"/>
              </w:rPr>
              <w:t>through the interviews.</w:t>
            </w:r>
          </w:p>
          <w:p w14:paraId="7EB3CF0E" w14:textId="5300A9AD" w:rsidR="00A90979" w:rsidRPr="00FE0B3B" w:rsidRDefault="2FDD77DF" w:rsidP="463E354E">
            <w:pPr>
              <w:ind w:right="90"/>
              <w:jc w:val="both"/>
              <w:rPr>
                <w:rFonts w:ascii="Franklin Gothic Book" w:eastAsia="Franklin Gothic Book" w:hAnsi="Franklin Gothic Book" w:cs="Franklin Gothic Book"/>
                <w:sz w:val="20"/>
                <w:szCs w:val="20"/>
                <w:lang w:val="en-CA"/>
              </w:rPr>
            </w:pPr>
            <w:r w:rsidRPr="463E354E">
              <w:rPr>
                <w:rFonts w:ascii="Franklin Gothic Book" w:eastAsia="Franklin Gothic Book" w:hAnsi="Franklin Gothic Book" w:cs="Franklin Gothic Book"/>
                <w:sz w:val="20"/>
                <w:szCs w:val="20"/>
                <w:lang w:val="en-CA"/>
              </w:rPr>
              <w:t xml:space="preserve">The audit team has asked to the </w:t>
            </w:r>
            <w:r w:rsidR="3438634D" w:rsidRPr="463E354E">
              <w:rPr>
                <w:rFonts w:ascii="Franklin Gothic Book" w:eastAsia="Franklin Gothic Book" w:hAnsi="Franklin Gothic Book" w:cs="Franklin Gothic Book"/>
                <w:sz w:val="20"/>
                <w:szCs w:val="20"/>
                <w:lang w:val="en-CA"/>
              </w:rPr>
              <w:t>responsible</w:t>
            </w:r>
            <w:r w:rsidR="253F8F3F" w:rsidRPr="463E354E">
              <w:rPr>
                <w:rFonts w:ascii="Franklin Gothic Book" w:eastAsia="Franklin Gothic Book" w:hAnsi="Franklin Gothic Book" w:cs="Franklin Gothic Book"/>
                <w:sz w:val="20"/>
                <w:szCs w:val="20"/>
                <w:lang w:val="en-CA"/>
              </w:rPr>
              <w:t xml:space="preserve"> of the forest inventory about the way in </w:t>
            </w:r>
            <w:r w:rsidR="583925AE" w:rsidRPr="463E354E">
              <w:rPr>
                <w:rFonts w:ascii="Franklin Gothic Book" w:eastAsia="Franklin Gothic Book" w:hAnsi="Franklin Gothic Book" w:cs="Franklin Gothic Book"/>
                <w:sz w:val="20"/>
                <w:szCs w:val="20"/>
                <w:lang w:val="en-CA"/>
              </w:rPr>
              <w:t xml:space="preserve">which they inventoried the trees present </w:t>
            </w:r>
            <w:r w:rsidR="3F4494EC" w:rsidRPr="463E354E">
              <w:rPr>
                <w:rFonts w:ascii="Franklin Gothic Book" w:eastAsia="Franklin Gothic Book" w:hAnsi="Franklin Gothic Book" w:cs="Franklin Gothic Book"/>
                <w:sz w:val="20"/>
                <w:szCs w:val="20"/>
                <w:lang w:val="en-CA"/>
              </w:rPr>
              <w:t xml:space="preserve">in the project area </w:t>
            </w:r>
            <w:r w:rsidR="1EAA4C55" w:rsidRPr="463E354E">
              <w:rPr>
                <w:rFonts w:ascii="Franklin Gothic Book" w:eastAsia="Franklin Gothic Book" w:hAnsi="Franklin Gothic Book" w:cs="Franklin Gothic Book"/>
                <w:sz w:val="20"/>
                <w:szCs w:val="20"/>
                <w:lang w:val="en-CA"/>
              </w:rPr>
              <w:t>before</w:t>
            </w:r>
            <w:r w:rsidR="3F4494EC" w:rsidRPr="463E354E">
              <w:rPr>
                <w:rFonts w:ascii="Franklin Gothic Book" w:eastAsia="Franklin Gothic Book" w:hAnsi="Franklin Gothic Book" w:cs="Franklin Gothic Book"/>
                <w:sz w:val="20"/>
                <w:szCs w:val="20"/>
                <w:lang w:val="en-CA"/>
              </w:rPr>
              <w:t xml:space="preserve"> project implementation. The confirmed that the trees were not inventoried </w:t>
            </w:r>
            <w:r w:rsidR="108844C5" w:rsidRPr="463E354E">
              <w:rPr>
                <w:rFonts w:ascii="Franklin Gothic Book" w:eastAsia="Franklin Gothic Book" w:hAnsi="Franklin Gothic Book" w:cs="Franklin Gothic Book"/>
                <w:sz w:val="20"/>
                <w:szCs w:val="20"/>
                <w:lang w:val="en-CA"/>
              </w:rPr>
              <w:t xml:space="preserve">although they are still within the project area. Complementary, AENOR reviewed the </w:t>
            </w:r>
            <w:r w:rsidR="6CCB549E" w:rsidRPr="463E354E">
              <w:rPr>
                <w:rFonts w:ascii="Franklin Gothic Book" w:eastAsia="Franklin Gothic Book" w:hAnsi="Franklin Gothic Book" w:cs="Franklin Gothic Book"/>
                <w:sz w:val="20"/>
                <w:szCs w:val="20"/>
                <w:lang w:val="en-CA"/>
              </w:rPr>
              <w:t xml:space="preserve">spreadsheets of carbon calculation and forest </w:t>
            </w:r>
            <w:r w:rsidR="1EAA4C55" w:rsidRPr="463E354E">
              <w:rPr>
                <w:rFonts w:ascii="Franklin Gothic Book" w:eastAsia="Franklin Gothic Book" w:hAnsi="Franklin Gothic Book" w:cs="Franklin Gothic Book"/>
                <w:sz w:val="20"/>
                <w:szCs w:val="20"/>
                <w:lang w:val="en-CA"/>
              </w:rPr>
              <w:t>inventories and</w:t>
            </w:r>
            <w:r w:rsidR="6CCB549E" w:rsidRPr="463E354E">
              <w:rPr>
                <w:rFonts w:ascii="Franklin Gothic Book" w:eastAsia="Franklin Gothic Book" w:hAnsi="Franklin Gothic Book" w:cs="Franklin Gothic Book"/>
                <w:sz w:val="20"/>
                <w:szCs w:val="20"/>
                <w:lang w:val="en-CA"/>
              </w:rPr>
              <w:t xml:space="preserve"> checked that </w:t>
            </w:r>
            <w:r w:rsidR="5DF878A0" w:rsidRPr="463E354E">
              <w:rPr>
                <w:rFonts w:ascii="Franklin Gothic Book" w:eastAsia="Franklin Gothic Book" w:hAnsi="Franklin Gothic Book" w:cs="Franklin Gothic Book"/>
                <w:sz w:val="20"/>
                <w:szCs w:val="20"/>
                <w:lang w:val="en-CA"/>
              </w:rPr>
              <w:t xml:space="preserve">the only trees present in the </w:t>
            </w:r>
            <w:r w:rsidR="6662809D" w:rsidRPr="463E354E">
              <w:rPr>
                <w:rFonts w:ascii="Franklin Gothic Book" w:eastAsia="Franklin Gothic Book" w:hAnsi="Franklin Gothic Book" w:cs="Franklin Gothic Book"/>
                <w:sz w:val="20"/>
                <w:szCs w:val="20"/>
                <w:lang w:val="en-CA"/>
              </w:rPr>
              <w:t>excel are those corresponding to the new plantations.</w:t>
            </w:r>
          </w:p>
          <w:p w14:paraId="6ACE363C" w14:textId="77777777" w:rsidR="000E2DDC" w:rsidRPr="00FE0B3B" w:rsidRDefault="000E2DDC" w:rsidP="463E354E">
            <w:pPr>
              <w:ind w:right="90"/>
              <w:jc w:val="both"/>
              <w:rPr>
                <w:rFonts w:ascii="Franklin Gothic Book" w:eastAsia="Franklin Gothic Book" w:hAnsi="Franklin Gothic Book" w:cs="Franklin Gothic Book"/>
                <w:sz w:val="20"/>
                <w:szCs w:val="20"/>
                <w:lang w:val="en-CA"/>
              </w:rPr>
            </w:pPr>
          </w:p>
          <w:p w14:paraId="253AE176" w14:textId="77777777" w:rsidR="00096834" w:rsidRPr="00FE0B3B" w:rsidRDefault="7F114371" w:rsidP="463E354E">
            <w:pPr>
              <w:ind w:right="90"/>
              <w:jc w:val="both"/>
              <w:rPr>
                <w:rFonts w:ascii="Franklin Gothic Book" w:eastAsia="Franklin Gothic Book" w:hAnsi="Franklin Gothic Book" w:cs="Franklin Gothic Book"/>
                <w:sz w:val="20"/>
                <w:szCs w:val="20"/>
                <w:shd w:val="clear" w:color="auto" w:fill="FFFFFF" w:themeFill="background1"/>
                <w:lang w:val="en-CA"/>
              </w:rPr>
            </w:pPr>
            <w:r w:rsidRPr="00FE0B3B">
              <w:rPr>
                <w:rFonts w:ascii="Franklin Gothic Book" w:eastAsia="Franklin Gothic Book" w:hAnsi="Franklin Gothic Book" w:cs="Franklin Gothic Book"/>
                <w:b/>
                <w:bCs/>
                <w:sz w:val="20"/>
                <w:szCs w:val="20"/>
                <w:shd w:val="clear" w:color="auto" w:fill="FFFFFF" w:themeFill="background1"/>
                <w:lang w:val="en-CA"/>
              </w:rPr>
              <w:t>Verra Re</w:t>
            </w:r>
            <w:r w:rsidR="1340EADB" w:rsidRPr="00FE0B3B">
              <w:rPr>
                <w:rFonts w:ascii="Franklin Gothic Book" w:eastAsia="Franklin Gothic Book" w:hAnsi="Franklin Gothic Book" w:cs="Franklin Gothic Book"/>
                <w:b/>
                <w:bCs/>
                <w:sz w:val="20"/>
                <w:szCs w:val="20"/>
                <w:shd w:val="clear" w:color="auto" w:fill="FFFFFF" w:themeFill="background1"/>
                <w:lang w:val="en-CA"/>
              </w:rPr>
              <w:t>sponse</w:t>
            </w:r>
            <w:r w:rsidRPr="00FE0B3B">
              <w:rPr>
                <w:rFonts w:ascii="Franklin Gothic Book" w:eastAsia="Franklin Gothic Book" w:hAnsi="Franklin Gothic Book" w:cs="Franklin Gothic Book"/>
                <w:b/>
                <w:bCs/>
                <w:sz w:val="20"/>
                <w:szCs w:val="20"/>
                <w:shd w:val="clear" w:color="auto" w:fill="FFFFFF" w:themeFill="background1"/>
                <w:lang w:val="en-CA"/>
              </w:rPr>
              <w:t>:</w:t>
            </w:r>
            <w:r w:rsidR="609887EA" w:rsidRPr="00FE0B3B">
              <w:rPr>
                <w:rFonts w:ascii="Franklin Gothic Book" w:eastAsia="Franklin Gothic Book" w:hAnsi="Franklin Gothic Book" w:cs="Franklin Gothic Book"/>
                <w:b/>
                <w:bCs/>
                <w:sz w:val="20"/>
                <w:szCs w:val="20"/>
                <w:shd w:val="clear" w:color="auto" w:fill="FFFFFF" w:themeFill="background1"/>
                <w:lang w:val="en-CA"/>
              </w:rPr>
              <w:t xml:space="preserve"> </w:t>
            </w:r>
            <w:r w:rsidR="609887EA" w:rsidRPr="00FE0B3B">
              <w:rPr>
                <w:rFonts w:ascii="Franklin Gothic Book" w:eastAsia="Franklin Gothic Book" w:hAnsi="Franklin Gothic Book" w:cs="Franklin Gothic Book"/>
                <w:sz w:val="20"/>
                <w:szCs w:val="20"/>
                <w:shd w:val="clear" w:color="auto" w:fill="FFFFFF" w:themeFill="background1"/>
                <w:lang w:val="en-CA"/>
              </w:rPr>
              <w:t>The VVB must include</w:t>
            </w:r>
            <w:r w:rsidR="609887EA" w:rsidRPr="00FE0B3B">
              <w:rPr>
                <w:rFonts w:ascii="Franklin Gothic Book" w:eastAsia="Franklin Gothic Book" w:hAnsi="Franklin Gothic Book" w:cs="Franklin Gothic Book"/>
                <w:b/>
                <w:bCs/>
                <w:sz w:val="20"/>
                <w:szCs w:val="20"/>
                <w:shd w:val="clear" w:color="auto" w:fill="FFFFFF" w:themeFill="background1"/>
                <w:lang w:val="en-CA"/>
              </w:rPr>
              <w:t xml:space="preserve"> </w:t>
            </w:r>
            <w:r w:rsidR="7938BF04" w:rsidRPr="00FE0B3B">
              <w:rPr>
                <w:rFonts w:ascii="Franklin Gothic Book" w:eastAsia="Franklin Gothic Book" w:hAnsi="Franklin Gothic Book" w:cs="Franklin Gothic Book"/>
                <w:sz w:val="20"/>
                <w:szCs w:val="20"/>
                <w:shd w:val="clear" w:color="auto" w:fill="FFFFFF" w:themeFill="background1"/>
                <w:lang w:val="en-CA"/>
              </w:rPr>
              <w:t xml:space="preserve">the information </w:t>
            </w:r>
            <w:r w:rsidR="789EFAD7" w:rsidRPr="00FE0B3B">
              <w:rPr>
                <w:rFonts w:ascii="Franklin Gothic Book" w:eastAsia="Franklin Gothic Book" w:hAnsi="Franklin Gothic Book" w:cs="Franklin Gothic Book"/>
                <w:sz w:val="20"/>
                <w:szCs w:val="20"/>
                <w:shd w:val="clear" w:color="auto" w:fill="FFFFFF" w:themeFill="background1"/>
                <w:lang w:val="en-CA"/>
              </w:rPr>
              <w:t xml:space="preserve">that they have provided </w:t>
            </w:r>
            <w:r w:rsidR="787FF4E1" w:rsidRPr="00FE0B3B">
              <w:rPr>
                <w:rFonts w:ascii="Franklin Gothic Book" w:eastAsia="Franklin Gothic Book" w:hAnsi="Franklin Gothic Book" w:cs="Franklin Gothic Book"/>
                <w:sz w:val="20"/>
                <w:szCs w:val="20"/>
                <w:shd w:val="clear" w:color="auto" w:fill="FFFFFF" w:themeFill="background1"/>
                <w:lang w:val="en-CA"/>
              </w:rPr>
              <w:t>here</w:t>
            </w:r>
            <w:r w:rsidR="789EFAD7" w:rsidRPr="00FE0B3B">
              <w:rPr>
                <w:rFonts w:ascii="Franklin Gothic Book" w:eastAsia="Franklin Gothic Book" w:hAnsi="Franklin Gothic Book" w:cs="Franklin Gothic Book"/>
                <w:sz w:val="20"/>
                <w:szCs w:val="20"/>
                <w:shd w:val="clear" w:color="auto" w:fill="FFFFFF" w:themeFill="background1"/>
                <w:lang w:val="en-CA"/>
              </w:rPr>
              <w:t xml:space="preserve"> in </w:t>
            </w:r>
            <w:r w:rsidR="787FF4E1" w:rsidRPr="00FE0B3B">
              <w:rPr>
                <w:rFonts w:ascii="Franklin Gothic Book" w:eastAsia="Franklin Gothic Book" w:hAnsi="Franklin Gothic Book" w:cs="Franklin Gothic Book"/>
                <w:sz w:val="20"/>
                <w:szCs w:val="20"/>
                <w:shd w:val="clear" w:color="auto" w:fill="FFFFFF" w:themeFill="background1"/>
                <w:lang w:val="en-CA"/>
              </w:rPr>
              <w:t xml:space="preserve">Section 3.4.6 of the </w:t>
            </w:r>
            <w:r w:rsidR="787FF4E1" w:rsidRPr="00FE0B3B">
              <w:rPr>
                <w:rFonts w:ascii="Franklin Gothic Book" w:hAnsi="Franklin Gothic Book"/>
                <w:sz w:val="20"/>
                <w:szCs w:val="20"/>
                <w:shd w:val="clear" w:color="auto" w:fill="FFFFFF" w:themeFill="background1"/>
              </w:rPr>
              <w:t>Joint</w:t>
            </w:r>
            <w:r w:rsidR="787FF4E1" w:rsidRPr="00FE0B3B">
              <w:rPr>
                <w:rFonts w:ascii="Franklin Gothic Book" w:eastAsia="Franklin Gothic Book" w:hAnsi="Franklin Gothic Book" w:cs="Franklin Gothic Book"/>
                <w:sz w:val="20"/>
                <w:szCs w:val="20"/>
                <w:shd w:val="clear" w:color="auto" w:fill="FFFFFF" w:themeFill="background1"/>
                <w:lang w:val="en-CA"/>
              </w:rPr>
              <w:t xml:space="preserve"> Validation &amp; Verification Report.</w:t>
            </w:r>
          </w:p>
          <w:p w14:paraId="0ED58D4B" w14:textId="77777777" w:rsidR="0083522F" w:rsidRPr="00FE0B3B" w:rsidRDefault="0083522F" w:rsidP="463E354E">
            <w:pPr>
              <w:ind w:right="90"/>
              <w:jc w:val="both"/>
              <w:rPr>
                <w:rFonts w:ascii="Franklin Gothic Book" w:eastAsia="Franklin Gothic Book" w:hAnsi="Franklin Gothic Book" w:cs="Franklin Gothic Book"/>
                <w:sz w:val="20"/>
                <w:szCs w:val="20"/>
                <w:shd w:val="clear" w:color="auto" w:fill="FFFFFF" w:themeFill="background1"/>
                <w:lang w:val="en-CA"/>
              </w:rPr>
            </w:pPr>
          </w:p>
          <w:p w14:paraId="458F9338" w14:textId="77777777" w:rsidR="0083522F" w:rsidRPr="00FE0B3B" w:rsidRDefault="5FAA04A9" w:rsidP="463E354E">
            <w:pPr>
              <w:ind w:right="90"/>
              <w:jc w:val="both"/>
              <w:rPr>
                <w:rFonts w:ascii="Franklin Gothic Book" w:eastAsia="Franklin Gothic Book" w:hAnsi="Franklin Gothic Book" w:cs="Franklin Gothic Book"/>
                <w:sz w:val="20"/>
                <w:szCs w:val="20"/>
                <w:shd w:val="clear" w:color="auto" w:fill="FFFFFF" w:themeFill="background1"/>
                <w:lang w:val="en-CA"/>
              </w:rPr>
            </w:pPr>
            <w:r w:rsidRPr="00FE0B3B">
              <w:rPr>
                <w:rFonts w:ascii="Franklin Gothic Book" w:eastAsia="Franklin Gothic Book" w:hAnsi="Franklin Gothic Book" w:cs="Franklin Gothic Book"/>
                <w:b/>
                <w:bCs/>
                <w:sz w:val="20"/>
                <w:szCs w:val="20"/>
                <w:shd w:val="clear" w:color="auto" w:fill="FFFFFF" w:themeFill="background1"/>
                <w:lang w:val="en-CA"/>
              </w:rPr>
              <w:t>VVB Response:</w:t>
            </w:r>
            <w:r w:rsidRPr="00FE0B3B">
              <w:rPr>
                <w:rFonts w:ascii="Franklin Gothic Book" w:eastAsia="Franklin Gothic Book" w:hAnsi="Franklin Gothic Book" w:cs="Franklin Gothic Book"/>
                <w:sz w:val="20"/>
                <w:szCs w:val="20"/>
                <w:shd w:val="clear" w:color="auto" w:fill="FFFFFF" w:themeFill="background1"/>
                <w:lang w:val="en-CA"/>
              </w:rPr>
              <w:t xml:space="preserve"> </w:t>
            </w:r>
            <w:r w:rsidR="69816BC1" w:rsidRPr="00FE0B3B">
              <w:rPr>
                <w:rFonts w:ascii="Franklin Gothic Book" w:eastAsia="Franklin Gothic Book" w:hAnsi="Franklin Gothic Book" w:cs="Franklin Gothic Book"/>
                <w:sz w:val="20"/>
                <w:szCs w:val="20"/>
                <w:shd w:val="clear" w:color="auto" w:fill="FFFFFF" w:themeFill="background1"/>
                <w:lang w:val="en-CA"/>
              </w:rPr>
              <w:t>the information provided in the previous response has been included to the section 3.4.6 of the joint validation and verification report.</w:t>
            </w:r>
          </w:p>
          <w:p w14:paraId="58A4F59C" w14:textId="77777777" w:rsidR="007A534A" w:rsidRPr="00FE0B3B" w:rsidRDefault="007A534A" w:rsidP="463E354E">
            <w:pPr>
              <w:ind w:right="90"/>
              <w:jc w:val="both"/>
              <w:rPr>
                <w:rFonts w:ascii="Franklin Gothic Book" w:eastAsia="Franklin Gothic Book" w:hAnsi="Franklin Gothic Book" w:cs="Franklin Gothic Book"/>
                <w:b/>
                <w:bCs/>
                <w:sz w:val="20"/>
                <w:szCs w:val="20"/>
                <w:shd w:val="clear" w:color="auto" w:fill="FFFFFF" w:themeFill="background1"/>
                <w:lang w:val="en-CA"/>
              </w:rPr>
            </w:pPr>
          </w:p>
          <w:p w14:paraId="0D4BD17D" w14:textId="77777777" w:rsidR="00243458" w:rsidRDefault="28A06669" w:rsidP="463E354E">
            <w:pPr>
              <w:ind w:right="90"/>
              <w:jc w:val="both"/>
              <w:rPr>
                <w:rFonts w:ascii="Franklin Gothic Book" w:eastAsia="Franklin Gothic Book" w:hAnsi="Franklin Gothic Book" w:cs="Franklin Gothic Book"/>
                <w:b/>
                <w:bCs/>
                <w:sz w:val="20"/>
                <w:szCs w:val="20"/>
                <w:shd w:val="clear" w:color="auto" w:fill="FFFFFF" w:themeFill="background1"/>
                <w:lang w:val="en-CA"/>
              </w:rPr>
            </w:pPr>
            <w:r w:rsidRPr="00FE0B3B">
              <w:rPr>
                <w:rFonts w:ascii="Franklin Gothic Book" w:eastAsia="Franklin Gothic Book" w:hAnsi="Franklin Gothic Book" w:cs="Franklin Gothic Book"/>
                <w:b/>
                <w:bCs/>
                <w:sz w:val="20"/>
                <w:szCs w:val="20"/>
                <w:shd w:val="clear" w:color="auto" w:fill="FFFFFF" w:themeFill="background1"/>
                <w:lang w:val="en-CA"/>
              </w:rPr>
              <w:t>Round 2</w:t>
            </w:r>
          </w:p>
          <w:p w14:paraId="0292D83F" w14:textId="77777777" w:rsidR="00243458" w:rsidRPr="00FE0B3B" w:rsidRDefault="00243458" w:rsidP="463E354E">
            <w:pPr>
              <w:ind w:right="90"/>
              <w:jc w:val="both"/>
              <w:rPr>
                <w:rFonts w:ascii="Franklin Gothic Book" w:eastAsia="Franklin Gothic Book" w:hAnsi="Franklin Gothic Book" w:cs="Franklin Gothic Book"/>
                <w:b/>
                <w:bCs/>
                <w:sz w:val="20"/>
                <w:szCs w:val="20"/>
                <w:shd w:val="clear" w:color="auto" w:fill="FFFFFF" w:themeFill="background1"/>
                <w:lang w:val="en-CA"/>
              </w:rPr>
            </w:pPr>
          </w:p>
          <w:p w14:paraId="3E1CED75" w14:textId="389E9435" w:rsidR="007A534A" w:rsidRPr="00FE0B3B" w:rsidRDefault="6C25F5FD" w:rsidP="463E354E">
            <w:pPr>
              <w:ind w:right="90"/>
              <w:jc w:val="both"/>
              <w:rPr>
                <w:rFonts w:ascii="Franklin Gothic Book" w:hAnsi="Franklin Gothic Book"/>
                <w:sz w:val="20"/>
                <w:szCs w:val="20"/>
              </w:rPr>
            </w:pPr>
            <w:r w:rsidRPr="00FE0B3B">
              <w:rPr>
                <w:rFonts w:ascii="Franklin Gothic Book" w:eastAsia="Franklin Gothic Book" w:hAnsi="Franklin Gothic Book" w:cs="Franklin Gothic Book"/>
                <w:b/>
                <w:bCs/>
                <w:sz w:val="20"/>
                <w:szCs w:val="20"/>
                <w:shd w:val="clear" w:color="auto" w:fill="FFFFFF" w:themeFill="background1"/>
                <w:lang w:val="en-CA"/>
              </w:rPr>
              <w:t xml:space="preserve">Verra Response: </w:t>
            </w:r>
            <w:r w:rsidRPr="00FE0B3B">
              <w:rPr>
                <w:rFonts w:ascii="Franklin Gothic Book" w:eastAsia="Franklin Gothic Book" w:hAnsi="Franklin Gothic Book" w:cs="Franklin Gothic Book"/>
                <w:sz w:val="20"/>
                <w:szCs w:val="20"/>
                <w:shd w:val="clear" w:color="auto" w:fill="FFFFFF" w:themeFill="background1"/>
                <w:lang w:val="en-CA"/>
              </w:rPr>
              <w:t>The VVB has include</w:t>
            </w:r>
            <w:r w:rsidRPr="00FE0B3B">
              <w:rPr>
                <w:rFonts w:ascii="Franklin Gothic Book" w:eastAsia="Franklin Gothic Book" w:hAnsi="Franklin Gothic Book" w:cs="Franklin Gothic Book"/>
                <w:b/>
                <w:bCs/>
                <w:sz w:val="20"/>
                <w:szCs w:val="20"/>
                <w:shd w:val="clear" w:color="auto" w:fill="FFFFFF" w:themeFill="background1"/>
                <w:lang w:val="en-CA"/>
              </w:rPr>
              <w:t xml:space="preserve"> </w:t>
            </w:r>
            <w:r w:rsidRPr="00FE0B3B">
              <w:rPr>
                <w:rFonts w:ascii="Franklin Gothic Book" w:eastAsia="Franklin Gothic Book" w:hAnsi="Franklin Gothic Book" w:cs="Franklin Gothic Book"/>
                <w:sz w:val="20"/>
                <w:szCs w:val="20"/>
                <w:shd w:val="clear" w:color="auto" w:fill="FFFFFF" w:themeFill="background1"/>
                <w:lang w:val="en-CA"/>
              </w:rPr>
              <w:t xml:space="preserve">the missing information in Section 3.4.6 of the </w:t>
            </w:r>
            <w:r w:rsidRPr="00FE0B3B">
              <w:rPr>
                <w:rFonts w:ascii="Franklin Gothic Book" w:hAnsi="Franklin Gothic Book"/>
                <w:sz w:val="20"/>
                <w:szCs w:val="20"/>
                <w:shd w:val="clear" w:color="auto" w:fill="FFFFFF" w:themeFill="background1"/>
              </w:rPr>
              <w:t>Joint</w:t>
            </w:r>
            <w:r w:rsidRPr="00FE0B3B">
              <w:rPr>
                <w:rFonts w:ascii="Franklin Gothic Book" w:eastAsia="Franklin Gothic Book" w:hAnsi="Franklin Gothic Book" w:cs="Franklin Gothic Book"/>
                <w:sz w:val="20"/>
                <w:szCs w:val="20"/>
                <w:shd w:val="clear" w:color="auto" w:fill="FFFFFF" w:themeFill="background1"/>
                <w:lang w:val="en-CA"/>
              </w:rPr>
              <w:t xml:space="preserve"> Validation &amp; Verification Report</w:t>
            </w:r>
          </w:p>
        </w:tc>
        <w:tc>
          <w:tcPr>
            <w:tcW w:w="1470" w:type="dxa"/>
          </w:tcPr>
          <w:p w14:paraId="76CE6D8E" w14:textId="529EA68B" w:rsidR="00096834" w:rsidRPr="00FE0B3B" w:rsidRDefault="6C25F5FD" w:rsidP="463E354E">
            <w:pPr>
              <w:ind w:right="90"/>
              <w:jc w:val="center"/>
              <w:rPr>
                <w:rFonts w:ascii="Franklin Gothic Book" w:hAnsi="Franklin Gothic Book"/>
                <w:sz w:val="20"/>
                <w:szCs w:val="20"/>
              </w:rPr>
            </w:pPr>
            <w:r w:rsidRPr="463E354E">
              <w:rPr>
                <w:rFonts w:ascii="Franklin Gothic Book" w:hAnsi="Franklin Gothic Book"/>
                <w:sz w:val="20"/>
                <w:szCs w:val="20"/>
              </w:rPr>
              <w:lastRenderedPageBreak/>
              <w:t>Closed</w:t>
            </w:r>
          </w:p>
        </w:tc>
      </w:tr>
      <w:tr w:rsidR="00096834" w:rsidRPr="00FE0B3B" w14:paraId="3E7A3C65" w14:textId="77777777" w:rsidTr="463E354E">
        <w:trPr>
          <w:trHeight w:val="710"/>
        </w:trPr>
        <w:tc>
          <w:tcPr>
            <w:tcW w:w="562" w:type="dxa"/>
            <w:shd w:val="clear" w:color="auto" w:fill="auto"/>
          </w:tcPr>
          <w:p w14:paraId="55442628" w14:textId="61897ACE" w:rsidR="00096834" w:rsidRPr="00FE0B3B" w:rsidRDefault="4C505011" w:rsidP="463E354E">
            <w:pPr>
              <w:ind w:right="90"/>
              <w:jc w:val="both"/>
              <w:rPr>
                <w:rFonts w:ascii="Franklin Gothic Book" w:hAnsi="Franklin Gothic Book"/>
                <w:sz w:val="20"/>
                <w:szCs w:val="20"/>
              </w:rPr>
            </w:pPr>
            <w:r w:rsidRPr="463E354E">
              <w:rPr>
                <w:rFonts w:ascii="Franklin Gothic Book" w:hAnsi="Franklin Gothic Book"/>
                <w:sz w:val="20"/>
                <w:szCs w:val="20"/>
              </w:rPr>
              <w:lastRenderedPageBreak/>
              <w:t>7</w:t>
            </w:r>
          </w:p>
        </w:tc>
        <w:tc>
          <w:tcPr>
            <w:tcW w:w="5565" w:type="dxa"/>
          </w:tcPr>
          <w:p w14:paraId="521A52CA" w14:textId="1AF4CC05" w:rsidR="00096834" w:rsidRPr="00FE0B3B" w:rsidRDefault="7F114371" w:rsidP="463E354E">
            <w:pPr>
              <w:ind w:right="90"/>
              <w:jc w:val="both"/>
              <w:rPr>
                <w:rFonts w:ascii="Franklin Gothic Book" w:hAnsi="Franklin Gothic Book"/>
                <w:sz w:val="20"/>
                <w:szCs w:val="20"/>
              </w:rPr>
            </w:pPr>
            <w:r w:rsidRPr="463E354E">
              <w:rPr>
                <w:rFonts w:ascii="Franklin Gothic Book" w:hAnsi="Franklin Gothic Book"/>
                <w:b/>
                <w:bCs/>
                <w:sz w:val="20"/>
                <w:szCs w:val="20"/>
              </w:rPr>
              <w:t>Leakages:</w:t>
            </w:r>
          </w:p>
          <w:p w14:paraId="0763245A" w14:textId="37572285" w:rsidR="00096834" w:rsidRPr="00FE0B3B" w:rsidRDefault="7F114371" w:rsidP="463E354E">
            <w:pPr>
              <w:ind w:right="90"/>
              <w:jc w:val="both"/>
              <w:rPr>
                <w:rFonts w:ascii="Franklin Gothic Book" w:hAnsi="Franklin Gothic Book"/>
                <w:sz w:val="20"/>
                <w:szCs w:val="20"/>
              </w:rPr>
            </w:pPr>
            <w:r w:rsidRPr="463E354E">
              <w:rPr>
                <w:rFonts w:ascii="Franklin Gothic Book" w:hAnsi="Franklin Gothic Book"/>
                <w:sz w:val="20"/>
                <w:szCs w:val="20"/>
              </w:rPr>
              <w:t xml:space="preserve">The VVB is requested to describe the steps taken to conclude that leakages could be considered as null, especially how the information provided by PP has been reviewed and cross-checked regarding the insignificance of (1) the displacement of pre-existing croplands, and (2) the displacement of grazing activities. </w:t>
            </w:r>
          </w:p>
          <w:p w14:paraId="31335CE2" w14:textId="77777777" w:rsidR="00096834" w:rsidRPr="00FE0B3B" w:rsidRDefault="00096834" w:rsidP="463E354E">
            <w:pPr>
              <w:ind w:right="90"/>
              <w:jc w:val="both"/>
              <w:rPr>
                <w:rFonts w:ascii="Franklin Gothic Book" w:hAnsi="Franklin Gothic Book"/>
                <w:sz w:val="20"/>
                <w:szCs w:val="20"/>
              </w:rPr>
            </w:pPr>
          </w:p>
          <w:p w14:paraId="58C2AC56" w14:textId="2382F376" w:rsidR="00096834" w:rsidRPr="00FE0B3B" w:rsidRDefault="7F114371" w:rsidP="463E354E">
            <w:pPr>
              <w:ind w:right="90"/>
              <w:jc w:val="both"/>
              <w:rPr>
                <w:rFonts w:ascii="Franklin Gothic Book" w:hAnsi="Franklin Gothic Book"/>
                <w:sz w:val="20"/>
                <w:szCs w:val="20"/>
              </w:rPr>
            </w:pPr>
            <w:r w:rsidRPr="463E354E">
              <w:rPr>
                <w:rFonts w:ascii="Franklin Gothic Book" w:hAnsi="Franklin Gothic Book"/>
                <w:b/>
                <w:bCs/>
                <w:sz w:val="20"/>
                <w:szCs w:val="20"/>
              </w:rPr>
              <w:t>Tool requirements:</w:t>
            </w:r>
          </w:p>
          <w:p w14:paraId="3278AF96" w14:textId="72392738" w:rsidR="00096834" w:rsidRPr="00FE0B3B" w:rsidRDefault="7F114371" w:rsidP="463E354E">
            <w:pPr>
              <w:ind w:right="90"/>
              <w:jc w:val="both"/>
              <w:rPr>
                <w:rFonts w:ascii="Franklin Gothic Book" w:hAnsi="Franklin Gothic Book"/>
                <w:sz w:val="20"/>
                <w:szCs w:val="20"/>
              </w:rPr>
            </w:pPr>
            <w:r w:rsidRPr="463E354E">
              <w:rPr>
                <w:rFonts w:ascii="Franklin Gothic Book" w:hAnsi="Franklin Gothic Book"/>
                <w:i/>
                <w:iCs/>
                <w:sz w:val="20"/>
                <w:szCs w:val="20"/>
              </w:rPr>
              <w:t xml:space="preserve">AR-TOOL 15, Section 6.9 &amp; 6.10 </w:t>
            </w:r>
          </w:p>
        </w:tc>
        <w:tc>
          <w:tcPr>
            <w:tcW w:w="6960" w:type="dxa"/>
          </w:tcPr>
          <w:p w14:paraId="4CA5FECD" w14:textId="77777777" w:rsidR="00096834" w:rsidRPr="00FE0B3B" w:rsidRDefault="7F114371" w:rsidP="463E354E">
            <w:pPr>
              <w:ind w:right="90"/>
              <w:jc w:val="both"/>
              <w:rPr>
                <w:rFonts w:ascii="Franklin Gothic Book" w:eastAsia="Franklin Gothic Book" w:hAnsi="Franklin Gothic Book" w:cs="Franklin Gothic Book"/>
                <w:sz w:val="20"/>
                <w:szCs w:val="20"/>
                <w:lang w:val="en-CA"/>
              </w:rPr>
            </w:pPr>
            <w:r w:rsidRPr="463E354E">
              <w:rPr>
                <w:rFonts w:ascii="Franklin Gothic Book" w:eastAsia="Franklin Gothic Book" w:hAnsi="Franklin Gothic Book" w:cs="Franklin Gothic Book"/>
                <w:b/>
                <w:bCs/>
                <w:sz w:val="20"/>
                <w:szCs w:val="20"/>
                <w:lang w:val="en-CA"/>
              </w:rPr>
              <w:t>Round 1:</w:t>
            </w:r>
          </w:p>
          <w:p w14:paraId="172CE0A2" w14:textId="6C83A4A7" w:rsidR="00096834" w:rsidRPr="00FE0B3B" w:rsidRDefault="7F114371" w:rsidP="463E354E">
            <w:pPr>
              <w:ind w:right="90"/>
              <w:jc w:val="both"/>
              <w:rPr>
                <w:rFonts w:ascii="Franklin Gothic Book" w:eastAsia="Franklin Gothic Book" w:hAnsi="Franklin Gothic Book" w:cs="Franklin Gothic Book"/>
                <w:sz w:val="20"/>
                <w:szCs w:val="20"/>
                <w:lang w:val="en-CA"/>
              </w:rPr>
            </w:pPr>
            <w:r w:rsidRPr="463E354E">
              <w:rPr>
                <w:rFonts w:ascii="Franklin Gothic Book" w:eastAsia="Franklin Gothic Book" w:hAnsi="Franklin Gothic Book" w:cs="Franklin Gothic Book"/>
                <w:sz w:val="20"/>
                <w:szCs w:val="20"/>
                <w:lang w:val="en-CA"/>
              </w:rPr>
              <w:t>VVB Response:</w:t>
            </w:r>
          </w:p>
          <w:p w14:paraId="11508D16" w14:textId="4A35CD96" w:rsidR="00E4091D" w:rsidRPr="00FE0B3B" w:rsidRDefault="412E3621" w:rsidP="463E354E">
            <w:pPr>
              <w:ind w:right="90"/>
              <w:jc w:val="both"/>
              <w:rPr>
                <w:rFonts w:ascii="Franklin Gothic Book" w:eastAsia="Franklin Gothic Book" w:hAnsi="Franklin Gothic Book" w:cs="Franklin Gothic Book"/>
                <w:sz w:val="20"/>
                <w:szCs w:val="20"/>
                <w:lang w:val="en-CA"/>
              </w:rPr>
            </w:pPr>
            <w:r w:rsidRPr="463E354E">
              <w:rPr>
                <w:rFonts w:ascii="Franklin Gothic Book" w:eastAsia="Franklin Gothic Book" w:hAnsi="Franklin Gothic Book" w:cs="Franklin Gothic Book"/>
                <w:sz w:val="20"/>
                <w:szCs w:val="20"/>
                <w:lang w:val="en-CA"/>
              </w:rPr>
              <w:t>For the case of the project</w:t>
            </w:r>
            <w:r w:rsidR="5A6709D0" w:rsidRPr="463E354E">
              <w:rPr>
                <w:rFonts w:ascii="Franklin Gothic Book" w:eastAsia="Franklin Gothic Book" w:hAnsi="Franklin Gothic Book" w:cs="Franklin Gothic Book"/>
                <w:sz w:val="20"/>
                <w:szCs w:val="20"/>
                <w:lang w:val="en-CA"/>
              </w:rPr>
              <w:t>, leakag</w:t>
            </w:r>
            <w:r w:rsidR="181CE27A" w:rsidRPr="463E354E">
              <w:rPr>
                <w:rFonts w:ascii="Franklin Gothic Book" w:eastAsia="Franklin Gothic Book" w:hAnsi="Franklin Gothic Book" w:cs="Franklin Gothic Book"/>
                <w:sz w:val="20"/>
                <w:szCs w:val="20"/>
                <w:lang w:val="en-CA"/>
              </w:rPr>
              <w:t xml:space="preserve">e </w:t>
            </w:r>
            <w:r w:rsidR="4CAF284E" w:rsidRPr="463E354E">
              <w:rPr>
                <w:rFonts w:ascii="Franklin Gothic Book" w:eastAsia="Franklin Gothic Book" w:hAnsi="Franklin Gothic Book" w:cs="Franklin Gothic Book"/>
                <w:sz w:val="20"/>
                <w:szCs w:val="20"/>
                <w:lang w:val="en-CA"/>
              </w:rPr>
              <w:t xml:space="preserve">falls </w:t>
            </w:r>
            <w:r w:rsidR="559B6A2D" w:rsidRPr="463E354E">
              <w:rPr>
                <w:rFonts w:ascii="Franklin Gothic Book" w:eastAsia="Franklin Gothic Book" w:hAnsi="Franklin Gothic Book" w:cs="Franklin Gothic Book"/>
                <w:sz w:val="20"/>
                <w:szCs w:val="20"/>
                <w:lang w:val="en-CA"/>
              </w:rPr>
              <w:t xml:space="preserve">under the following condition: </w:t>
            </w:r>
          </w:p>
          <w:p w14:paraId="153C8CF5" w14:textId="5F328F5A" w:rsidR="00E4091D" w:rsidRPr="00FE0B3B" w:rsidRDefault="68A8E894" w:rsidP="463E354E">
            <w:pPr>
              <w:ind w:right="90"/>
              <w:jc w:val="both"/>
              <w:rPr>
                <w:rFonts w:ascii="Franklin Gothic Book" w:eastAsia="Franklin Gothic Book" w:hAnsi="Franklin Gothic Book" w:cs="Franklin Gothic Book"/>
                <w:sz w:val="20"/>
                <w:szCs w:val="20"/>
                <w:lang w:val="en-CA"/>
              </w:rPr>
            </w:pPr>
            <w:r w:rsidRPr="463E354E">
              <w:rPr>
                <w:rFonts w:ascii="Franklin Gothic Book" w:eastAsia="Franklin Gothic Book" w:hAnsi="Franklin Gothic Book" w:cs="Franklin Gothic Book"/>
                <w:sz w:val="20"/>
                <w:szCs w:val="20"/>
                <w:lang w:val="en-CA"/>
              </w:rPr>
              <w:t>Animals are displaced to existing grazing land and the total number of animals in the receiving grazing land (displaced and existing) does not exceed the carrying capacity of the grazing land.</w:t>
            </w:r>
          </w:p>
          <w:p w14:paraId="31B250E1" w14:textId="26DB4EFC" w:rsidR="004A27F5" w:rsidRPr="00FE0B3B" w:rsidRDefault="081C7AD8" w:rsidP="463E354E">
            <w:pPr>
              <w:ind w:right="90"/>
              <w:jc w:val="both"/>
              <w:rPr>
                <w:rFonts w:ascii="Franklin Gothic Book" w:eastAsia="Franklin Gothic Book" w:hAnsi="Franklin Gothic Book" w:cs="Franklin Gothic Book"/>
                <w:sz w:val="20"/>
                <w:szCs w:val="20"/>
                <w:lang w:val="en-CA"/>
              </w:rPr>
            </w:pPr>
            <w:r w:rsidRPr="463E354E">
              <w:rPr>
                <w:rFonts w:ascii="Franklin Gothic Book" w:eastAsia="Franklin Gothic Book" w:hAnsi="Franklin Gothic Book" w:cs="Franklin Gothic Book"/>
                <w:sz w:val="20"/>
                <w:szCs w:val="20"/>
                <w:lang w:val="en-CA"/>
              </w:rPr>
              <w:t>For the only property with remaining animals present at time of plantation, cattle can keep grazing the land until the moment of plantation. Then, the cattle will be transferred to grazing lands within the same property or others owned by Unitán, but not within the project´s boundary. This scheme is possible given the effective area to be covered with new forests and the rate of plantation. Regarding plantation rate, activities will be carried out in 9 years meaning that by the third year of plantations, the cattle could go back to the areas planted in the first year.</w:t>
            </w:r>
            <w:r w:rsidR="74EA228F" w:rsidRPr="463E354E">
              <w:rPr>
                <w:rFonts w:ascii="Franklin Gothic Book" w:eastAsia="Franklin Gothic Book" w:hAnsi="Franklin Gothic Book" w:cs="Franklin Gothic Book"/>
                <w:sz w:val="20"/>
                <w:szCs w:val="20"/>
                <w:lang w:val="en-CA"/>
              </w:rPr>
              <w:t xml:space="preserve"> </w:t>
            </w:r>
            <w:r w:rsidR="74EA228F" w:rsidRPr="463E354E">
              <w:rPr>
                <w:rFonts w:ascii="Franklin Gothic Book" w:hAnsi="Franklin Gothic Book"/>
                <w:sz w:val="20"/>
                <w:szCs w:val="20"/>
              </w:rPr>
              <w:t xml:space="preserve"> </w:t>
            </w:r>
            <w:r w:rsidR="74EA228F" w:rsidRPr="463E354E">
              <w:rPr>
                <w:rFonts w:ascii="Franklin Gothic Book" w:eastAsia="Franklin Gothic Book" w:hAnsi="Franklin Gothic Book" w:cs="Franklin Gothic Book"/>
                <w:sz w:val="20"/>
                <w:szCs w:val="20"/>
                <w:lang w:val="en-CA"/>
              </w:rPr>
              <w:t>Since the type of production carried out in this region is extensive, the carrying capacity of the grazing land was not reached before the project start date. Therefore, the cattle could be moved to the unplanted areas or to neighbour farms without exceeding the carrying capacity.</w:t>
            </w:r>
          </w:p>
          <w:p w14:paraId="4671DE2E" w14:textId="6DD1EB2A" w:rsidR="003415BA" w:rsidRPr="00FE0B3B" w:rsidRDefault="7520433E" w:rsidP="463E354E">
            <w:pPr>
              <w:ind w:right="90"/>
              <w:jc w:val="both"/>
              <w:rPr>
                <w:rFonts w:ascii="Franklin Gothic Book" w:eastAsia="Franklin Gothic Book" w:hAnsi="Franklin Gothic Book" w:cs="Franklin Gothic Book"/>
                <w:sz w:val="20"/>
                <w:szCs w:val="20"/>
                <w:lang w:val="en-CA"/>
              </w:rPr>
            </w:pPr>
            <w:r w:rsidRPr="463E354E">
              <w:rPr>
                <w:rFonts w:ascii="Franklin Gothic Book" w:eastAsia="Franklin Gothic Book" w:hAnsi="Franklin Gothic Book" w:cs="Franklin Gothic Book"/>
                <w:sz w:val="20"/>
                <w:szCs w:val="20"/>
                <w:lang w:val="en-CA"/>
              </w:rPr>
              <w:t>The information provided on the PDD and mentioned above, has been crosschecked with the appropriate methodology, and the information has been contrasted with the different interviews and testimonies obtained from the remote audit.</w:t>
            </w:r>
          </w:p>
          <w:p w14:paraId="2937A990" w14:textId="2815104B" w:rsidR="000F7D1C" w:rsidRPr="00FE0B3B" w:rsidRDefault="4869D59B" w:rsidP="463E354E">
            <w:pPr>
              <w:ind w:right="90"/>
              <w:jc w:val="both"/>
              <w:rPr>
                <w:rFonts w:ascii="Franklin Gothic Book" w:eastAsia="Franklin Gothic Book" w:hAnsi="Franklin Gothic Book" w:cs="Franklin Gothic Book"/>
                <w:sz w:val="20"/>
                <w:szCs w:val="20"/>
                <w:lang w:val="en-CA"/>
              </w:rPr>
            </w:pPr>
            <w:proofErr w:type="gramStart"/>
            <w:r w:rsidRPr="463E354E">
              <w:rPr>
                <w:rFonts w:ascii="Franklin Gothic Book" w:eastAsia="Franklin Gothic Book" w:hAnsi="Franklin Gothic Book" w:cs="Franklin Gothic Book"/>
                <w:sz w:val="20"/>
                <w:szCs w:val="20"/>
                <w:lang w:val="en-CA"/>
              </w:rPr>
              <w:t>All of</w:t>
            </w:r>
            <w:proofErr w:type="gramEnd"/>
            <w:r w:rsidRPr="463E354E">
              <w:rPr>
                <w:rFonts w:ascii="Franklin Gothic Book" w:eastAsia="Franklin Gothic Book" w:hAnsi="Franklin Gothic Book" w:cs="Franklin Gothic Book"/>
                <w:sz w:val="20"/>
                <w:szCs w:val="20"/>
                <w:lang w:val="en-CA"/>
              </w:rPr>
              <w:t xml:space="preserve"> the interviewees </w:t>
            </w:r>
            <w:r w:rsidR="12305261" w:rsidRPr="463E354E">
              <w:rPr>
                <w:rFonts w:ascii="Franklin Gothic Book" w:eastAsia="Franklin Gothic Book" w:hAnsi="Franklin Gothic Book" w:cs="Franklin Gothic Book"/>
                <w:sz w:val="20"/>
                <w:szCs w:val="20"/>
                <w:lang w:val="en-CA"/>
              </w:rPr>
              <w:t xml:space="preserve">confirmed that </w:t>
            </w:r>
            <w:r w:rsidR="1BDD86DA" w:rsidRPr="463E354E">
              <w:rPr>
                <w:rFonts w:ascii="Franklin Gothic Book" w:eastAsia="Franklin Gothic Book" w:hAnsi="Franklin Gothic Book" w:cs="Franklin Gothic Book"/>
                <w:sz w:val="20"/>
                <w:szCs w:val="20"/>
                <w:lang w:val="en-CA"/>
              </w:rPr>
              <w:t>information provided within the PDD/MR is right.</w:t>
            </w:r>
          </w:p>
          <w:p w14:paraId="4B1ED3D4" w14:textId="1C5DD714" w:rsidR="0071124B" w:rsidRPr="00FE0B3B" w:rsidRDefault="1BDD86DA" w:rsidP="463E354E">
            <w:pPr>
              <w:ind w:right="90"/>
              <w:jc w:val="both"/>
              <w:rPr>
                <w:rFonts w:ascii="Franklin Gothic Book" w:eastAsia="Franklin Gothic Book" w:hAnsi="Franklin Gothic Book" w:cs="Franklin Gothic Book"/>
                <w:sz w:val="20"/>
                <w:szCs w:val="20"/>
                <w:lang w:val="en-CA"/>
              </w:rPr>
            </w:pPr>
            <w:r w:rsidRPr="463E354E">
              <w:rPr>
                <w:rFonts w:ascii="Franklin Gothic Book" w:eastAsia="Franklin Gothic Book" w:hAnsi="Franklin Gothic Book" w:cs="Franklin Gothic Book"/>
                <w:sz w:val="20"/>
                <w:szCs w:val="20"/>
                <w:lang w:val="en-CA"/>
              </w:rPr>
              <w:t xml:space="preserve">Therefore, AENOR deems that the information provided is reliable and </w:t>
            </w:r>
            <w:r w:rsidR="4E38EFB1" w:rsidRPr="463E354E">
              <w:rPr>
                <w:rFonts w:ascii="Franklin Gothic Book" w:eastAsia="Franklin Gothic Book" w:hAnsi="Franklin Gothic Book" w:cs="Franklin Gothic Book"/>
                <w:sz w:val="20"/>
                <w:szCs w:val="20"/>
                <w:lang w:val="en-CA"/>
              </w:rPr>
              <w:t>accurate and</w:t>
            </w:r>
            <w:r w:rsidRPr="463E354E">
              <w:rPr>
                <w:rFonts w:ascii="Franklin Gothic Book" w:eastAsia="Franklin Gothic Book" w:hAnsi="Franklin Gothic Book" w:cs="Franklin Gothic Book"/>
                <w:sz w:val="20"/>
                <w:szCs w:val="20"/>
                <w:lang w:val="en-CA"/>
              </w:rPr>
              <w:t xml:space="preserve"> does not have evidence to demonstrate the information is not correct.</w:t>
            </w:r>
          </w:p>
          <w:p w14:paraId="34B5BE17" w14:textId="05FB8D9A" w:rsidR="005946D1" w:rsidRPr="00FE0B3B" w:rsidRDefault="7F114371" w:rsidP="463E354E">
            <w:pPr>
              <w:ind w:right="90"/>
              <w:jc w:val="both"/>
              <w:rPr>
                <w:rFonts w:ascii="Franklin Gothic Book" w:hAnsi="Franklin Gothic Book"/>
                <w:sz w:val="20"/>
                <w:szCs w:val="20"/>
              </w:rPr>
            </w:pPr>
            <w:r w:rsidRPr="463E354E">
              <w:rPr>
                <w:rFonts w:ascii="Franklin Gothic Book" w:eastAsia="Franklin Gothic Book" w:hAnsi="Franklin Gothic Book" w:cs="Franklin Gothic Book"/>
                <w:b/>
                <w:bCs/>
                <w:sz w:val="20"/>
                <w:szCs w:val="20"/>
                <w:lang w:val="en-CA"/>
              </w:rPr>
              <w:t>Verra R</w:t>
            </w:r>
            <w:r w:rsidR="10C1D96B" w:rsidRPr="463E354E">
              <w:rPr>
                <w:rFonts w:ascii="Franklin Gothic Book" w:eastAsia="Franklin Gothic Book" w:hAnsi="Franklin Gothic Book" w:cs="Franklin Gothic Book"/>
                <w:b/>
                <w:bCs/>
                <w:sz w:val="20"/>
                <w:szCs w:val="20"/>
                <w:lang w:val="en-CA"/>
              </w:rPr>
              <w:t>esponse</w:t>
            </w:r>
            <w:r w:rsidRPr="463E354E">
              <w:rPr>
                <w:rFonts w:ascii="Franklin Gothic Book" w:eastAsia="Franklin Gothic Book" w:hAnsi="Franklin Gothic Book" w:cs="Franklin Gothic Book"/>
                <w:b/>
                <w:bCs/>
                <w:sz w:val="20"/>
                <w:szCs w:val="20"/>
                <w:lang w:val="en-CA"/>
              </w:rPr>
              <w:t>:</w:t>
            </w:r>
            <w:r w:rsidR="49734BBC" w:rsidRPr="463E354E">
              <w:rPr>
                <w:rFonts w:ascii="Franklin Gothic Book" w:eastAsia="Franklin Gothic Book" w:hAnsi="Franklin Gothic Book" w:cs="Franklin Gothic Book"/>
                <w:b/>
                <w:bCs/>
                <w:sz w:val="20"/>
                <w:szCs w:val="20"/>
                <w:lang w:val="en-CA"/>
              </w:rPr>
              <w:t xml:space="preserve"> </w:t>
            </w:r>
            <w:r w:rsidR="17040DC9" w:rsidRPr="463E354E">
              <w:rPr>
                <w:rFonts w:ascii="Franklin Gothic Book" w:eastAsia="Franklin Gothic Book" w:hAnsi="Franklin Gothic Book" w:cs="Franklin Gothic Book"/>
                <w:sz w:val="20"/>
                <w:szCs w:val="20"/>
                <w:lang w:val="en-CA"/>
              </w:rPr>
              <w:t xml:space="preserve">The steps taken by the VVB to </w:t>
            </w:r>
            <w:r w:rsidR="59B2CDF8" w:rsidRPr="463E354E">
              <w:rPr>
                <w:rFonts w:ascii="Franklin Gothic Book" w:hAnsi="Franklin Gothic Book"/>
                <w:sz w:val="20"/>
                <w:szCs w:val="20"/>
              </w:rPr>
              <w:t>conclude that leakages could be considered as null, especially how the information provided by PP has been reviewed and cross-checked regarding the insignificance of (1) the displacement of pre-existing croplands, and (2) the displacement of grazing activities are still missing in</w:t>
            </w:r>
            <w:r w:rsidR="787FF4E1" w:rsidRPr="463E354E">
              <w:rPr>
                <w:rFonts w:ascii="Franklin Gothic Book" w:hAnsi="Franklin Gothic Book"/>
                <w:sz w:val="20"/>
                <w:szCs w:val="20"/>
              </w:rPr>
              <w:t xml:space="preserve"> </w:t>
            </w:r>
            <w:r w:rsidR="787FF4E1" w:rsidRPr="463E354E">
              <w:rPr>
                <w:rFonts w:ascii="Franklin Gothic Book" w:eastAsia="Franklin Gothic Book" w:hAnsi="Franklin Gothic Book" w:cs="Franklin Gothic Book"/>
                <w:sz w:val="20"/>
                <w:szCs w:val="20"/>
                <w:lang w:val="en-CA"/>
              </w:rPr>
              <w:t xml:space="preserve">Section 3.4.6 of the </w:t>
            </w:r>
            <w:r w:rsidR="787FF4E1" w:rsidRPr="463E354E">
              <w:rPr>
                <w:rFonts w:ascii="Franklin Gothic Book" w:hAnsi="Franklin Gothic Book"/>
                <w:sz w:val="20"/>
                <w:szCs w:val="20"/>
              </w:rPr>
              <w:t>Joint</w:t>
            </w:r>
            <w:r w:rsidR="787FF4E1" w:rsidRPr="463E354E">
              <w:rPr>
                <w:rFonts w:ascii="Franklin Gothic Book" w:eastAsia="Franklin Gothic Book" w:hAnsi="Franklin Gothic Book" w:cs="Franklin Gothic Book"/>
                <w:sz w:val="20"/>
                <w:szCs w:val="20"/>
                <w:lang w:val="en-CA"/>
              </w:rPr>
              <w:t xml:space="preserve"> Validation &amp; Verification Report.</w:t>
            </w:r>
          </w:p>
          <w:p w14:paraId="3DDFE812" w14:textId="77777777" w:rsidR="00096834" w:rsidRPr="000D489F" w:rsidRDefault="00096834" w:rsidP="463E354E">
            <w:pPr>
              <w:ind w:right="90"/>
              <w:jc w:val="both"/>
              <w:rPr>
                <w:rFonts w:ascii="Franklin Gothic Book" w:hAnsi="Franklin Gothic Book"/>
                <w:b/>
                <w:bCs/>
                <w:sz w:val="20"/>
                <w:szCs w:val="20"/>
              </w:rPr>
            </w:pPr>
          </w:p>
          <w:p w14:paraId="75308D60" w14:textId="795B80D8" w:rsidR="00AF393D" w:rsidRPr="00FE0B3B" w:rsidRDefault="0B45A33C" w:rsidP="463E354E">
            <w:pPr>
              <w:ind w:right="90"/>
              <w:jc w:val="both"/>
              <w:rPr>
                <w:rFonts w:ascii="Franklin Gothic Book" w:eastAsia="Franklin Gothic Book" w:hAnsi="Franklin Gothic Book" w:cs="Franklin Gothic Book"/>
                <w:sz w:val="20"/>
                <w:szCs w:val="20"/>
                <w:lang w:val="en-CA"/>
              </w:rPr>
            </w:pPr>
            <w:r w:rsidRPr="000D489F">
              <w:rPr>
                <w:rFonts w:ascii="Franklin Gothic Book" w:hAnsi="Franklin Gothic Book"/>
                <w:b/>
                <w:bCs/>
                <w:sz w:val="20"/>
                <w:szCs w:val="20"/>
              </w:rPr>
              <w:t xml:space="preserve">VVB </w:t>
            </w:r>
            <w:proofErr w:type="gramStart"/>
            <w:r w:rsidRPr="000D489F">
              <w:rPr>
                <w:rFonts w:ascii="Franklin Gothic Book" w:hAnsi="Franklin Gothic Book"/>
                <w:b/>
                <w:bCs/>
                <w:sz w:val="20"/>
                <w:szCs w:val="20"/>
              </w:rPr>
              <w:t>Response </w:t>
            </w:r>
            <w:r w:rsidRPr="000D489F">
              <w:rPr>
                <w:rFonts w:ascii="Franklin Gothic Book" w:hAnsi="Franklin Gothic Book"/>
                <w:sz w:val="20"/>
                <w:szCs w:val="20"/>
              </w:rPr>
              <w:t>:</w:t>
            </w:r>
            <w:proofErr w:type="gramEnd"/>
            <w:r w:rsidRPr="000D489F">
              <w:rPr>
                <w:rFonts w:ascii="Franklin Gothic Book" w:hAnsi="Franklin Gothic Book"/>
                <w:sz w:val="20"/>
                <w:szCs w:val="20"/>
              </w:rPr>
              <w:t xml:space="preserve"> </w:t>
            </w:r>
            <w:r w:rsidRPr="463E354E">
              <w:rPr>
                <w:rFonts w:ascii="Franklin Gothic Book" w:eastAsia="Franklin Gothic Book" w:hAnsi="Franklin Gothic Book" w:cs="Franklin Gothic Book"/>
                <w:sz w:val="20"/>
                <w:szCs w:val="20"/>
                <w:lang w:val="en-CA"/>
              </w:rPr>
              <w:t>the required information has been included in section 3.4.6 of the joint validation and verification report.</w:t>
            </w:r>
          </w:p>
          <w:p w14:paraId="0F3227F4" w14:textId="77777777" w:rsidR="00210A3C" w:rsidRPr="00FE0B3B" w:rsidRDefault="00210A3C" w:rsidP="463E354E">
            <w:pPr>
              <w:ind w:right="90"/>
              <w:jc w:val="both"/>
              <w:rPr>
                <w:rFonts w:ascii="Franklin Gothic Book" w:eastAsia="Franklin Gothic Book" w:hAnsi="Franklin Gothic Book" w:cs="Franklin Gothic Book"/>
                <w:sz w:val="20"/>
                <w:szCs w:val="20"/>
                <w:lang w:val="en-CA"/>
              </w:rPr>
            </w:pPr>
          </w:p>
          <w:p w14:paraId="55A999C0" w14:textId="77777777" w:rsidR="00243458" w:rsidRPr="000D489F" w:rsidRDefault="28A06669" w:rsidP="463E354E">
            <w:pPr>
              <w:ind w:right="90"/>
              <w:jc w:val="both"/>
              <w:rPr>
                <w:rFonts w:ascii="Franklin Gothic Book" w:hAnsi="Franklin Gothic Book"/>
                <w:b/>
                <w:bCs/>
                <w:sz w:val="20"/>
                <w:szCs w:val="20"/>
              </w:rPr>
            </w:pPr>
            <w:r w:rsidRPr="000D489F">
              <w:rPr>
                <w:rFonts w:ascii="Franklin Gothic Book" w:hAnsi="Franklin Gothic Book"/>
                <w:b/>
                <w:bCs/>
                <w:sz w:val="20"/>
                <w:szCs w:val="20"/>
              </w:rPr>
              <w:t>Round 2</w:t>
            </w:r>
          </w:p>
          <w:p w14:paraId="2DD05143" w14:textId="77777777" w:rsidR="00243458" w:rsidRDefault="00243458" w:rsidP="463E354E">
            <w:pPr>
              <w:ind w:right="90"/>
              <w:jc w:val="both"/>
              <w:rPr>
                <w:rFonts w:ascii="Franklin Gothic Book" w:eastAsia="Franklin Gothic Book" w:hAnsi="Franklin Gothic Book" w:cs="Franklin Gothic Book"/>
                <w:b/>
                <w:bCs/>
                <w:sz w:val="20"/>
                <w:szCs w:val="20"/>
                <w:shd w:val="clear" w:color="auto" w:fill="FFFFFF" w:themeFill="background1"/>
                <w:lang w:val="en-CA"/>
              </w:rPr>
            </w:pPr>
          </w:p>
          <w:p w14:paraId="5AF4EC46" w14:textId="5BC49E33" w:rsidR="00210A3C" w:rsidRPr="000D489F" w:rsidRDefault="4CC4D0AB" w:rsidP="463E354E">
            <w:pPr>
              <w:ind w:right="90"/>
              <w:jc w:val="both"/>
              <w:rPr>
                <w:rFonts w:ascii="Franklin Gothic Book" w:hAnsi="Franklin Gothic Book"/>
                <w:sz w:val="20"/>
                <w:szCs w:val="20"/>
              </w:rPr>
            </w:pPr>
            <w:r w:rsidRPr="00FE0B3B">
              <w:rPr>
                <w:rFonts w:ascii="Franklin Gothic Book" w:eastAsia="Franklin Gothic Book" w:hAnsi="Franklin Gothic Book" w:cs="Franklin Gothic Book"/>
                <w:b/>
                <w:bCs/>
                <w:sz w:val="20"/>
                <w:szCs w:val="20"/>
                <w:shd w:val="clear" w:color="auto" w:fill="FFFFFF" w:themeFill="background1"/>
                <w:lang w:val="en-CA"/>
              </w:rPr>
              <w:t xml:space="preserve">Verra Response: </w:t>
            </w:r>
            <w:r w:rsidRPr="00FE0B3B">
              <w:rPr>
                <w:rFonts w:ascii="Franklin Gothic Book" w:eastAsia="Franklin Gothic Book" w:hAnsi="Franklin Gothic Book" w:cs="Franklin Gothic Book"/>
                <w:sz w:val="20"/>
                <w:szCs w:val="20"/>
                <w:shd w:val="clear" w:color="auto" w:fill="FFFFFF" w:themeFill="background1"/>
                <w:lang w:val="en-CA"/>
              </w:rPr>
              <w:t xml:space="preserve">The VVB has </w:t>
            </w:r>
            <w:r w:rsidR="00B8309A">
              <w:rPr>
                <w:rFonts w:ascii="Franklin Gothic Book" w:eastAsia="Franklin Gothic Book" w:hAnsi="Franklin Gothic Book" w:cs="Franklin Gothic Book"/>
                <w:sz w:val="20"/>
                <w:szCs w:val="20"/>
                <w:shd w:val="clear" w:color="auto" w:fill="FFFFFF" w:themeFill="background1"/>
                <w:lang w:val="en-CA"/>
              </w:rPr>
              <w:t>included</w:t>
            </w:r>
            <w:r w:rsidRPr="00FE0B3B">
              <w:rPr>
                <w:rFonts w:ascii="Franklin Gothic Book" w:eastAsia="Franklin Gothic Book" w:hAnsi="Franklin Gothic Book" w:cs="Franklin Gothic Book"/>
                <w:b/>
                <w:bCs/>
                <w:sz w:val="20"/>
                <w:szCs w:val="20"/>
                <w:shd w:val="clear" w:color="auto" w:fill="FFFFFF" w:themeFill="background1"/>
                <w:lang w:val="en-CA"/>
              </w:rPr>
              <w:t xml:space="preserve"> </w:t>
            </w:r>
            <w:r w:rsidRPr="00FE0B3B">
              <w:rPr>
                <w:rFonts w:ascii="Franklin Gothic Book" w:eastAsia="Franklin Gothic Book" w:hAnsi="Franklin Gothic Book" w:cs="Franklin Gothic Book"/>
                <w:sz w:val="20"/>
                <w:szCs w:val="20"/>
                <w:shd w:val="clear" w:color="auto" w:fill="FFFFFF" w:themeFill="background1"/>
                <w:lang w:val="en-CA"/>
              </w:rPr>
              <w:t xml:space="preserve">the missing information in Section 3.4.6 of the </w:t>
            </w:r>
            <w:r w:rsidRPr="00FE0B3B">
              <w:rPr>
                <w:rFonts w:ascii="Franklin Gothic Book" w:hAnsi="Franklin Gothic Book"/>
                <w:sz w:val="20"/>
                <w:szCs w:val="20"/>
                <w:shd w:val="clear" w:color="auto" w:fill="FFFFFF" w:themeFill="background1"/>
              </w:rPr>
              <w:t>Joint</w:t>
            </w:r>
            <w:r w:rsidRPr="00FE0B3B">
              <w:rPr>
                <w:rFonts w:ascii="Franklin Gothic Book" w:eastAsia="Franklin Gothic Book" w:hAnsi="Franklin Gothic Book" w:cs="Franklin Gothic Book"/>
                <w:sz w:val="20"/>
                <w:szCs w:val="20"/>
                <w:shd w:val="clear" w:color="auto" w:fill="FFFFFF" w:themeFill="background1"/>
                <w:lang w:val="en-CA"/>
              </w:rPr>
              <w:t xml:space="preserve"> Validation &amp; Verification Report</w:t>
            </w:r>
          </w:p>
        </w:tc>
        <w:tc>
          <w:tcPr>
            <w:tcW w:w="1470" w:type="dxa"/>
          </w:tcPr>
          <w:p w14:paraId="01193105" w14:textId="46E72D35" w:rsidR="00096834" w:rsidRPr="00FE0B3B" w:rsidRDefault="1E5C50BF" w:rsidP="463E354E">
            <w:pPr>
              <w:ind w:right="90"/>
              <w:jc w:val="center"/>
              <w:rPr>
                <w:rFonts w:ascii="Franklin Gothic Book" w:hAnsi="Franklin Gothic Book"/>
                <w:sz w:val="20"/>
                <w:szCs w:val="20"/>
                <w:lang w:val="fr-FR"/>
              </w:rPr>
            </w:pPr>
            <w:r w:rsidRPr="463E354E">
              <w:rPr>
                <w:rFonts w:ascii="Franklin Gothic Book" w:hAnsi="Franklin Gothic Book"/>
                <w:sz w:val="20"/>
                <w:szCs w:val="20"/>
              </w:rPr>
              <w:t>Closed</w:t>
            </w:r>
          </w:p>
        </w:tc>
      </w:tr>
      <w:tr w:rsidR="00E44F43" w:rsidRPr="00FE0B3B" w14:paraId="5EDAF955" w14:textId="77777777" w:rsidTr="463E354E">
        <w:trPr>
          <w:trHeight w:val="50"/>
        </w:trPr>
        <w:tc>
          <w:tcPr>
            <w:tcW w:w="562" w:type="dxa"/>
            <w:shd w:val="clear" w:color="auto" w:fill="auto"/>
          </w:tcPr>
          <w:p w14:paraId="6D93F377" w14:textId="185E4020" w:rsidR="00E44F43" w:rsidRPr="00FE0B3B" w:rsidRDefault="0B405707" w:rsidP="463E354E">
            <w:pPr>
              <w:ind w:right="90"/>
              <w:jc w:val="both"/>
              <w:rPr>
                <w:rFonts w:ascii="Franklin Gothic Book" w:hAnsi="Franklin Gothic Book"/>
                <w:sz w:val="20"/>
                <w:szCs w:val="20"/>
              </w:rPr>
            </w:pPr>
            <w:r w:rsidRPr="463E354E">
              <w:rPr>
                <w:rFonts w:ascii="Franklin Gothic Book" w:hAnsi="Franklin Gothic Book"/>
                <w:sz w:val="20"/>
                <w:szCs w:val="20"/>
              </w:rPr>
              <w:t>8</w:t>
            </w:r>
          </w:p>
        </w:tc>
        <w:tc>
          <w:tcPr>
            <w:tcW w:w="5565" w:type="dxa"/>
          </w:tcPr>
          <w:p w14:paraId="5661E8DE" w14:textId="08C6A19F" w:rsidR="00E44F43" w:rsidRPr="00FE0B3B" w:rsidRDefault="0B405707" w:rsidP="463E354E">
            <w:pPr>
              <w:ind w:right="90"/>
              <w:jc w:val="both"/>
              <w:rPr>
                <w:rFonts w:ascii="Franklin Gothic Book" w:hAnsi="Franklin Gothic Book"/>
                <w:b/>
                <w:bCs/>
                <w:sz w:val="20"/>
                <w:szCs w:val="20"/>
              </w:rPr>
            </w:pPr>
            <w:r w:rsidRPr="463E354E">
              <w:rPr>
                <w:rFonts w:ascii="Franklin Gothic Book" w:hAnsi="Franklin Gothic Book"/>
                <w:b/>
                <w:bCs/>
                <w:sz w:val="20"/>
                <w:szCs w:val="20"/>
              </w:rPr>
              <w:t>Non-Permanence Risk:</w:t>
            </w:r>
          </w:p>
          <w:p w14:paraId="05010E26" w14:textId="77777777" w:rsidR="00E44F43" w:rsidRPr="00FE0B3B" w:rsidRDefault="0B405707" w:rsidP="463E354E">
            <w:pPr>
              <w:ind w:right="90"/>
              <w:jc w:val="both"/>
              <w:rPr>
                <w:rFonts w:ascii="Franklin Gothic Book" w:hAnsi="Franklin Gothic Book"/>
                <w:sz w:val="20"/>
                <w:szCs w:val="20"/>
              </w:rPr>
            </w:pPr>
            <w:r w:rsidRPr="463E354E">
              <w:rPr>
                <w:rFonts w:ascii="Franklin Gothic Book" w:hAnsi="Franklin Gothic Book"/>
                <w:sz w:val="20"/>
                <w:szCs w:val="20"/>
              </w:rPr>
              <w:lastRenderedPageBreak/>
              <w:t>The VVB shall request the PP to:</w:t>
            </w:r>
          </w:p>
          <w:p w14:paraId="10A48A2E" w14:textId="51AA1E91" w:rsidR="00E44F43" w:rsidRPr="00FE0B3B" w:rsidRDefault="0B405707" w:rsidP="463E354E">
            <w:pPr>
              <w:pStyle w:val="ListParagraph"/>
              <w:numPr>
                <w:ilvl w:val="0"/>
                <w:numId w:val="10"/>
              </w:numPr>
              <w:spacing w:after="0"/>
              <w:ind w:right="90"/>
              <w:jc w:val="both"/>
              <w:rPr>
                <w:rFonts w:ascii="Franklin Gothic Book" w:hAnsi="Franklin Gothic Book"/>
                <w:lang w:val="en-US"/>
              </w:rPr>
            </w:pPr>
            <w:r w:rsidRPr="463E354E">
              <w:rPr>
                <w:rFonts w:ascii="Franklin Gothic Book" w:hAnsi="Franklin Gothic Book"/>
                <w:lang w:val="en-US"/>
              </w:rPr>
              <w:t xml:space="preserve">Submit and upload on the registry, a Non-permanence Risk Report, either as an appendix to the Joint PD &amp; MR, or as a standalone document. </w:t>
            </w:r>
          </w:p>
          <w:p w14:paraId="26265685" w14:textId="2D1258F7" w:rsidR="00E44F43" w:rsidRPr="00FE0B3B" w:rsidRDefault="0B405707" w:rsidP="463E354E">
            <w:pPr>
              <w:pStyle w:val="ListParagraph"/>
              <w:numPr>
                <w:ilvl w:val="0"/>
                <w:numId w:val="10"/>
              </w:numPr>
              <w:spacing w:after="0"/>
              <w:ind w:right="90"/>
              <w:jc w:val="both"/>
              <w:rPr>
                <w:rFonts w:ascii="Franklin Gothic Book" w:hAnsi="Franklin Gothic Book"/>
                <w:lang w:val="en-US"/>
              </w:rPr>
            </w:pPr>
            <w:r w:rsidRPr="463E354E">
              <w:rPr>
                <w:rFonts w:ascii="Franklin Gothic Book" w:hAnsi="Franklin Gothic Book"/>
                <w:lang w:val="en-US"/>
              </w:rPr>
              <w:t>Update the Joint PD &amp; MR including the description of a management system to ensure that carbon against which VCUs will be issued is not lost during a final cut with no subsequent replanting or regeneration.</w:t>
            </w:r>
          </w:p>
          <w:p w14:paraId="0CF48A8C" w14:textId="1C73CBC4" w:rsidR="00E44F43" w:rsidRPr="00FE0B3B" w:rsidRDefault="00E44F43" w:rsidP="463E354E">
            <w:pPr>
              <w:ind w:right="90"/>
              <w:jc w:val="both"/>
              <w:rPr>
                <w:rFonts w:ascii="Franklin Gothic Book" w:hAnsi="Franklin Gothic Book"/>
                <w:sz w:val="20"/>
                <w:szCs w:val="20"/>
              </w:rPr>
            </w:pPr>
          </w:p>
          <w:p w14:paraId="215CECCE" w14:textId="33EBC5FC" w:rsidR="00E44F43" w:rsidRPr="00FE0B3B" w:rsidRDefault="0B405707" w:rsidP="463E354E">
            <w:pPr>
              <w:ind w:right="90"/>
              <w:jc w:val="both"/>
              <w:rPr>
                <w:rFonts w:ascii="Franklin Gothic Book" w:hAnsi="Franklin Gothic Book"/>
                <w:b/>
                <w:bCs/>
                <w:sz w:val="20"/>
                <w:szCs w:val="20"/>
              </w:rPr>
            </w:pPr>
            <w:r w:rsidRPr="463E354E">
              <w:rPr>
                <w:rFonts w:ascii="Franklin Gothic Book" w:hAnsi="Franklin Gothic Book"/>
                <w:b/>
                <w:bCs/>
                <w:sz w:val="20"/>
                <w:szCs w:val="20"/>
              </w:rPr>
              <w:t>Program rules:</w:t>
            </w:r>
          </w:p>
          <w:p w14:paraId="5FF01AA3" w14:textId="0566C58C" w:rsidR="00E44F43" w:rsidRPr="00FE0B3B" w:rsidRDefault="0B405707" w:rsidP="463E354E">
            <w:pPr>
              <w:ind w:right="90"/>
              <w:jc w:val="both"/>
              <w:rPr>
                <w:rFonts w:ascii="Franklin Gothic Book" w:hAnsi="Franklin Gothic Book"/>
                <w:sz w:val="20"/>
                <w:szCs w:val="20"/>
              </w:rPr>
            </w:pPr>
            <w:r w:rsidRPr="463E354E">
              <w:rPr>
                <w:rFonts w:ascii="Franklin Gothic Book" w:hAnsi="Franklin Gothic Book"/>
                <w:i/>
                <w:iCs/>
                <w:sz w:val="20"/>
                <w:szCs w:val="20"/>
              </w:rPr>
              <w:t xml:space="preserve">VCS Standard, v4.2, </w:t>
            </w:r>
            <w:r w:rsidRPr="463E354E">
              <w:rPr>
                <w:rFonts w:ascii="Franklin Gothic Book" w:hAnsi="Franklin Gothic Book"/>
                <w:sz w:val="20"/>
                <w:szCs w:val="20"/>
              </w:rPr>
              <w:t>Sections 3.2.9 &amp; 3.2.10</w:t>
            </w:r>
          </w:p>
        </w:tc>
        <w:tc>
          <w:tcPr>
            <w:tcW w:w="6960" w:type="dxa"/>
          </w:tcPr>
          <w:p w14:paraId="52CB4153" w14:textId="77777777" w:rsidR="00E44F43" w:rsidRPr="00FE0B3B" w:rsidRDefault="0B405707" w:rsidP="463E354E">
            <w:pPr>
              <w:ind w:right="90"/>
              <w:jc w:val="both"/>
              <w:rPr>
                <w:rFonts w:ascii="Franklin Gothic Book" w:eastAsia="Franklin Gothic Book" w:hAnsi="Franklin Gothic Book" w:cs="Franklin Gothic Book"/>
                <w:sz w:val="20"/>
                <w:szCs w:val="20"/>
                <w:lang w:val="en-CA"/>
              </w:rPr>
            </w:pPr>
            <w:r w:rsidRPr="463E354E">
              <w:rPr>
                <w:rFonts w:ascii="Franklin Gothic Book" w:eastAsia="Franklin Gothic Book" w:hAnsi="Franklin Gothic Book" w:cs="Franklin Gothic Book"/>
                <w:b/>
                <w:bCs/>
                <w:sz w:val="20"/>
                <w:szCs w:val="20"/>
                <w:lang w:val="en-CA"/>
              </w:rPr>
              <w:lastRenderedPageBreak/>
              <w:t>Round 1:</w:t>
            </w:r>
          </w:p>
          <w:p w14:paraId="1A04316B" w14:textId="77777777" w:rsidR="008F662C" w:rsidRPr="00FE0B3B" w:rsidRDefault="0B405707" w:rsidP="463E354E">
            <w:pPr>
              <w:ind w:right="90"/>
              <w:jc w:val="both"/>
              <w:rPr>
                <w:rFonts w:ascii="Franklin Gothic Book" w:eastAsia="Franklin Gothic Book" w:hAnsi="Franklin Gothic Book" w:cs="Franklin Gothic Book"/>
                <w:sz w:val="20"/>
                <w:szCs w:val="20"/>
                <w:lang w:val="en-CA"/>
              </w:rPr>
            </w:pPr>
            <w:r w:rsidRPr="463E354E">
              <w:rPr>
                <w:rFonts w:ascii="Franklin Gothic Book" w:eastAsia="Franklin Gothic Book" w:hAnsi="Franklin Gothic Book" w:cs="Franklin Gothic Book"/>
                <w:sz w:val="20"/>
                <w:szCs w:val="20"/>
                <w:lang w:val="en-CA"/>
              </w:rPr>
              <w:lastRenderedPageBreak/>
              <w:t>VVB Response</w:t>
            </w:r>
            <w:r w:rsidR="0729C08B" w:rsidRPr="463E354E">
              <w:rPr>
                <w:rFonts w:ascii="Franklin Gothic Book" w:eastAsia="Franklin Gothic Book" w:hAnsi="Franklin Gothic Book" w:cs="Franklin Gothic Book"/>
                <w:sz w:val="20"/>
                <w:szCs w:val="20"/>
                <w:lang w:val="en-CA"/>
              </w:rPr>
              <w:t xml:space="preserve"> </w:t>
            </w:r>
          </w:p>
          <w:p w14:paraId="6EE01BAC" w14:textId="6E8EF0DF" w:rsidR="008F662C" w:rsidRPr="00FE0B3B" w:rsidRDefault="75C7F282" w:rsidP="463E354E">
            <w:pPr>
              <w:pStyle w:val="ListParagraph"/>
              <w:numPr>
                <w:ilvl w:val="0"/>
                <w:numId w:val="13"/>
              </w:numPr>
              <w:spacing w:after="0"/>
              <w:ind w:right="90"/>
              <w:jc w:val="both"/>
              <w:rPr>
                <w:rFonts w:ascii="Franklin Gothic Book" w:eastAsia="Franklin Gothic Book" w:hAnsi="Franklin Gothic Book" w:cs="Franklin Gothic Book"/>
                <w:lang w:val="en-CA"/>
              </w:rPr>
            </w:pPr>
            <w:r w:rsidRPr="463E354E">
              <w:rPr>
                <w:rFonts w:ascii="Franklin Gothic Book" w:eastAsia="Franklin Gothic Book" w:hAnsi="Franklin Gothic Book" w:cs="Franklin Gothic Book"/>
                <w:lang w:val="en-CA"/>
              </w:rPr>
              <w:t>Non-permanence Risk Report submitted by PP on June 14</w:t>
            </w:r>
            <w:r w:rsidRPr="463E354E">
              <w:rPr>
                <w:rFonts w:ascii="Franklin Gothic Book" w:eastAsia="Franklin Gothic Book" w:hAnsi="Franklin Gothic Book" w:cs="Franklin Gothic Book"/>
                <w:vertAlign w:val="superscript"/>
                <w:lang w:val="en-CA"/>
              </w:rPr>
              <w:t>th</w:t>
            </w:r>
            <w:r w:rsidRPr="463E354E">
              <w:rPr>
                <w:rFonts w:ascii="Franklin Gothic Book" w:eastAsia="Franklin Gothic Book" w:hAnsi="Franklin Gothic Book" w:cs="Franklin Gothic Book"/>
                <w:lang w:val="en-CA"/>
              </w:rPr>
              <w:t xml:space="preserve">, </w:t>
            </w:r>
            <w:r w:rsidR="5E0EAC39" w:rsidRPr="463E354E">
              <w:rPr>
                <w:rFonts w:ascii="Franklin Gothic Book" w:eastAsia="Franklin Gothic Book" w:hAnsi="Franklin Gothic Book" w:cs="Franklin Gothic Book"/>
                <w:lang w:val="en-CA"/>
              </w:rPr>
              <w:t>2022.</w:t>
            </w:r>
            <w:r w:rsidR="68463AE1" w:rsidRPr="463E354E">
              <w:rPr>
                <w:rFonts w:ascii="Franklin Gothic Book" w:eastAsia="Franklin Gothic Book" w:hAnsi="Franklin Gothic Book" w:cs="Franklin Gothic Book"/>
                <w:lang w:val="en-CA"/>
              </w:rPr>
              <w:t xml:space="preserve"> </w:t>
            </w:r>
          </w:p>
          <w:p w14:paraId="2EF7DFDB" w14:textId="0563996B" w:rsidR="002E2BA6" w:rsidRPr="00FE0B3B" w:rsidRDefault="5F84FB72" w:rsidP="463E354E">
            <w:pPr>
              <w:pStyle w:val="ListParagraph"/>
              <w:numPr>
                <w:ilvl w:val="0"/>
                <w:numId w:val="13"/>
              </w:numPr>
              <w:spacing w:after="0"/>
              <w:ind w:right="90"/>
              <w:jc w:val="both"/>
              <w:rPr>
                <w:rFonts w:ascii="Franklin Gothic Book" w:eastAsia="Franklin Gothic Book" w:hAnsi="Franklin Gothic Book" w:cs="Franklin Gothic Book"/>
                <w:lang w:val="en-CA"/>
              </w:rPr>
            </w:pPr>
            <w:r w:rsidRPr="463E354E">
              <w:rPr>
                <w:rFonts w:ascii="Franklin Gothic Book" w:eastAsia="Franklin Gothic Book" w:hAnsi="Franklin Gothic Book" w:cs="Franklin Gothic Book"/>
                <w:lang w:val="en-CA"/>
              </w:rPr>
              <w:t xml:space="preserve">Information </w:t>
            </w:r>
            <w:r w:rsidR="10BEA23E" w:rsidRPr="463E354E">
              <w:rPr>
                <w:rFonts w:ascii="Franklin Gothic Book" w:eastAsia="Franklin Gothic Book" w:hAnsi="Franklin Gothic Book" w:cs="Franklin Gothic Book"/>
                <w:lang w:val="en-CA"/>
              </w:rPr>
              <w:t>stated in the N</w:t>
            </w:r>
            <w:r w:rsidRPr="463E354E">
              <w:rPr>
                <w:rFonts w:ascii="Franklin Gothic Book" w:eastAsia="Franklin Gothic Book" w:hAnsi="Franklin Gothic Book" w:cs="Franklin Gothic Book"/>
                <w:lang w:val="en-CA"/>
              </w:rPr>
              <w:t xml:space="preserve">PRR </w:t>
            </w:r>
            <w:r w:rsidR="10BEA23E" w:rsidRPr="463E354E">
              <w:rPr>
                <w:rFonts w:ascii="Franklin Gothic Book" w:eastAsia="Franklin Gothic Book" w:hAnsi="Franklin Gothic Book" w:cs="Franklin Gothic Book"/>
                <w:lang w:val="en-CA"/>
              </w:rPr>
              <w:t xml:space="preserve">regarding the extension of the project beyond crediting period was </w:t>
            </w:r>
            <w:r w:rsidRPr="463E354E">
              <w:rPr>
                <w:rFonts w:ascii="Franklin Gothic Book" w:eastAsia="Franklin Gothic Book" w:hAnsi="Franklin Gothic Book" w:cs="Franklin Gothic Book"/>
                <w:lang w:val="en-CA"/>
              </w:rPr>
              <w:t>included under the monitoring plan</w:t>
            </w:r>
            <w:r w:rsidR="10BEA23E" w:rsidRPr="463E354E">
              <w:rPr>
                <w:rFonts w:ascii="Franklin Gothic Book" w:eastAsia="Franklin Gothic Book" w:hAnsi="Franklin Gothic Book" w:cs="Franklin Gothic Book"/>
                <w:lang w:val="en-CA"/>
              </w:rPr>
              <w:t xml:space="preserve"> in joint PD &amp; MR</w:t>
            </w:r>
            <w:r w:rsidR="49315405" w:rsidRPr="463E354E">
              <w:rPr>
                <w:rFonts w:ascii="Franklin Gothic Book" w:eastAsia="Franklin Gothic Book" w:hAnsi="Franklin Gothic Book" w:cs="Franklin Gothic Book"/>
                <w:lang w:val="en-CA"/>
              </w:rPr>
              <w:t xml:space="preserve"> demonstrating carbon sequestered is not lost during final cut</w:t>
            </w:r>
            <w:r w:rsidR="10BEA23E" w:rsidRPr="463E354E">
              <w:rPr>
                <w:rFonts w:ascii="Franklin Gothic Book" w:eastAsia="Franklin Gothic Book" w:hAnsi="Franklin Gothic Book" w:cs="Franklin Gothic Book"/>
                <w:lang w:val="en-CA"/>
              </w:rPr>
              <w:t>.</w:t>
            </w:r>
          </w:p>
          <w:p w14:paraId="193ABA1B" w14:textId="23D80E0F" w:rsidR="00E44F43" w:rsidRPr="00FE0B3B" w:rsidRDefault="0B405707" w:rsidP="463E354E">
            <w:pPr>
              <w:ind w:right="90"/>
              <w:jc w:val="both"/>
              <w:rPr>
                <w:rFonts w:ascii="Franklin Gothic Book" w:eastAsia="Franklin Gothic Book" w:hAnsi="Franklin Gothic Book" w:cs="Franklin Gothic Book"/>
                <w:sz w:val="20"/>
                <w:szCs w:val="20"/>
                <w:highlight w:val="yellow"/>
                <w:lang w:val="en-CA"/>
              </w:rPr>
            </w:pPr>
            <w:r w:rsidRPr="00FE0B3B">
              <w:rPr>
                <w:rFonts w:ascii="Franklin Gothic Book" w:eastAsia="Franklin Gothic Book" w:hAnsi="Franklin Gothic Book" w:cs="Franklin Gothic Book"/>
                <w:b/>
                <w:bCs/>
                <w:sz w:val="20"/>
                <w:szCs w:val="20"/>
                <w:shd w:val="clear" w:color="auto" w:fill="FFFFFF" w:themeFill="background1"/>
                <w:lang w:val="en-CA"/>
              </w:rPr>
              <w:t>Verra Re</w:t>
            </w:r>
            <w:r w:rsidR="3CC503BE" w:rsidRPr="00FE0B3B">
              <w:rPr>
                <w:rFonts w:ascii="Franklin Gothic Book" w:eastAsia="Franklin Gothic Book" w:hAnsi="Franklin Gothic Book" w:cs="Franklin Gothic Book"/>
                <w:b/>
                <w:bCs/>
                <w:sz w:val="20"/>
                <w:szCs w:val="20"/>
                <w:shd w:val="clear" w:color="auto" w:fill="FFFFFF" w:themeFill="background1"/>
                <w:lang w:val="en-CA"/>
              </w:rPr>
              <w:t>sponse</w:t>
            </w:r>
            <w:r w:rsidRPr="00FE0B3B">
              <w:rPr>
                <w:rFonts w:ascii="Franklin Gothic Book" w:eastAsia="Franklin Gothic Book" w:hAnsi="Franklin Gothic Book" w:cs="Franklin Gothic Book"/>
                <w:b/>
                <w:bCs/>
                <w:sz w:val="20"/>
                <w:szCs w:val="20"/>
                <w:shd w:val="clear" w:color="auto" w:fill="FFFFFF" w:themeFill="background1"/>
                <w:lang w:val="en-CA"/>
              </w:rPr>
              <w:t>:</w:t>
            </w:r>
            <w:r w:rsidR="6541E3CD" w:rsidRPr="00FE0B3B">
              <w:rPr>
                <w:rFonts w:ascii="Franklin Gothic Book" w:eastAsia="Franklin Gothic Book" w:hAnsi="Franklin Gothic Book" w:cs="Franklin Gothic Book"/>
                <w:b/>
                <w:bCs/>
                <w:sz w:val="20"/>
                <w:szCs w:val="20"/>
                <w:shd w:val="clear" w:color="auto" w:fill="FFFFFF" w:themeFill="background1"/>
                <w:lang w:val="en-CA"/>
              </w:rPr>
              <w:t xml:space="preserve">  </w:t>
            </w:r>
            <w:r w:rsidR="711CB16F" w:rsidRPr="00FE0B3B">
              <w:rPr>
                <w:rFonts w:ascii="Franklin Gothic Book" w:eastAsia="Franklin Gothic Book" w:hAnsi="Franklin Gothic Book" w:cs="Franklin Gothic Book"/>
                <w:sz w:val="20"/>
                <w:szCs w:val="20"/>
                <w:shd w:val="clear" w:color="auto" w:fill="FFFFFF" w:themeFill="background1"/>
                <w:lang w:val="en-CA"/>
              </w:rPr>
              <w:t xml:space="preserve">The </w:t>
            </w:r>
            <w:r w:rsidR="29CDAD3A" w:rsidRPr="00FE0B3B">
              <w:rPr>
                <w:rFonts w:ascii="Franklin Gothic Book" w:eastAsia="Franklin Gothic Book" w:hAnsi="Franklin Gothic Book" w:cs="Franklin Gothic Book"/>
                <w:sz w:val="20"/>
                <w:szCs w:val="20"/>
                <w:shd w:val="clear" w:color="auto" w:fill="FFFFFF" w:themeFill="background1"/>
                <w:lang w:val="en-CA"/>
              </w:rPr>
              <w:t xml:space="preserve">description of the </w:t>
            </w:r>
            <w:r w:rsidR="29CDAD3A" w:rsidRPr="463E354E">
              <w:rPr>
                <w:rFonts w:ascii="Franklin Gothic Book" w:hAnsi="Franklin Gothic Book"/>
                <w:sz w:val="20"/>
                <w:szCs w:val="20"/>
                <w:shd w:val="clear" w:color="auto" w:fill="FFFFFF" w:themeFill="background1"/>
              </w:rPr>
              <w:t xml:space="preserve">management system to ensure that carbon against which VCUs will be issued is not lost during a final cut with no subsequent replanting or regeneration </w:t>
            </w:r>
            <w:r w:rsidR="3B4267DE" w:rsidRPr="463E354E">
              <w:rPr>
                <w:rFonts w:ascii="Franklin Gothic Book" w:hAnsi="Franklin Gothic Book"/>
                <w:sz w:val="20"/>
                <w:szCs w:val="20"/>
                <w:shd w:val="clear" w:color="auto" w:fill="FFFFFF" w:themeFill="background1"/>
              </w:rPr>
              <w:t xml:space="preserve">has been </w:t>
            </w:r>
            <w:r w:rsidR="092853C4" w:rsidRPr="463E354E">
              <w:rPr>
                <w:rFonts w:ascii="Franklin Gothic Book" w:hAnsi="Franklin Gothic Book"/>
                <w:sz w:val="20"/>
                <w:szCs w:val="20"/>
                <w:shd w:val="clear" w:color="auto" w:fill="FFFFFF" w:themeFill="background1"/>
              </w:rPr>
              <w:t>included</w:t>
            </w:r>
            <w:r w:rsidR="3B4267DE" w:rsidRPr="463E354E">
              <w:rPr>
                <w:rFonts w:ascii="Franklin Gothic Book" w:hAnsi="Franklin Gothic Book"/>
                <w:sz w:val="20"/>
                <w:szCs w:val="20"/>
                <w:shd w:val="clear" w:color="auto" w:fill="FFFFFF" w:themeFill="background1"/>
              </w:rPr>
              <w:t>.</w:t>
            </w:r>
          </w:p>
        </w:tc>
        <w:tc>
          <w:tcPr>
            <w:tcW w:w="1470" w:type="dxa"/>
          </w:tcPr>
          <w:p w14:paraId="7D025DF2" w14:textId="3ED46468" w:rsidR="00E44F43" w:rsidRPr="00FE0B3B" w:rsidRDefault="3F0047AB" w:rsidP="463E354E">
            <w:pPr>
              <w:ind w:right="90"/>
              <w:jc w:val="center"/>
              <w:rPr>
                <w:rFonts w:ascii="Franklin Gothic Book" w:hAnsi="Franklin Gothic Book"/>
                <w:sz w:val="20"/>
                <w:szCs w:val="20"/>
              </w:rPr>
            </w:pPr>
            <w:r w:rsidRPr="463E354E">
              <w:rPr>
                <w:rFonts w:ascii="Franklin Gothic Book" w:hAnsi="Franklin Gothic Book"/>
                <w:sz w:val="20"/>
                <w:szCs w:val="20"/>
              </w:rPr>
              <w:lastRenderedPageBreak/>
              <w:t>Closed</w:t>
            </w:r>
          </w:p>
        </w:tc>
      </w:tr>
      <w:tr w:rsidR="00E44F43" w:rsidRPr="00FE0B3B" w14:paraId="48E6C7E9" w14:textId="77777777" w:rsidTr="463E354E">
        <w:trPr>
          <w:trHeight w:val="1421"/>
        </w:trPr>
        <w:tc>
          <w:tcPr>
            <w:tcW w:w="562" w:type="dxa"/>
            <w:shd w:val="clear" w:color="auto" w:fill="auto"/>
          </w:tcPr>
          <w:p w14:paraId="12474493" w14:textId="000E4F64" w:rsidR="00E44F43" w:rsidRPr="00FE0B3B" w:rsidRDefault="0B405707" w:rsidP="463E354E">
            <w:pPr>
              <w:ind w:right="90"/>
              <w:jc w:val="both"/>
              <w:rPr>
                <w:rFonts w:ascii="Franklin Gothic Book" w:hAnsi="Franklin Gothic Book"/>
                <w:sz w:val="20"/>
                <w:szCs w:val="20"/>
              </w:rPr>
            </w:pPr>
            <w:r w:rsidRPr="463E354E">
              <w:rPr>
                <w:rFonts w:ascii="Franklin Gothic Book" w:hAnsi="Franklin Gothic Book"/>
                <w:sz w:val="20"/>
                <w:szCs w:val="20"/>
              </w:rPr>
              <w:t>9</w:t>
            </w:r>
          </w:p>
        </w:tc>
        <w:tc>
          <w:tcPr>
            <w:tcW w:w="5565" w:type="dxa"/>
          </w:tcPr>
          <w:p w14:paraId="16478C59" w14:textId="43CD16A4" w:rsidR="00E44F43" w:rsidRPr="00FE0B3B" w:rsidRDefault="0B405707" w:rsidP="00E50283">
            <w:pPr>
              <w:pStyle w:val="ListParagraph"/>
              <w:spacing w:after="0"/>
              <w:ind w:left="0" w:right="90"/>
              <w:jc w:val="both"/>
              <w:rPr>
                <w:rFonts w:ascii="Franklin Gothic Book" w:hAnsi="Franklin Gothic Book"/>
                <w:lang w:val="en-US"/>
              </w:rPr>
            </w:pPr>
            <w:r w:rsidRPr="463E354E">
              <w:rPr>
                <w:rFonts w:ascii="Franklin Gothic Book" w:hAnsi="Franklin Gothic Book"/>
                <w:b/>
                <w:bCs/>
                <w:lang w:val="en-US"/>
              </w:rPr>
              <w:t>Estimated GHG Emission Reductions and Removals:</w:t>
            </w:r>
            <w:r w:rsidR="01CACDEF" w:rsidRPr="463E354E">
              <w:rPr>
                <w:rFonts w:ascii="Franklin Gothic Book" w:hAnsi="Franklin Gothic Book"/>
                <w:b/>
                <w:bCs/>
                <w:lang w:val="en-US"/>
              </w:rPr>
              <w:t xml:space="preserve"> </w:t>
            </w:r>
            <w:r w:rsidRPr="463E354E">
              <w:rPr>
                <w:rFonts w:ascii="Franklin Gothic Book" w:hAnsi="Franklin Gothic Book"/>
                <w:lang w:val="en-US"/>
              </w:rPr>
              <w:t>The VVB is required to provide information on how uncertainty associated with measurements has been assessed.</w:t>
            </w:r>
          </w:p>
          <w:p w14:paraId="284E5A36" w14:textId="7BA53B9D" w:rsidR="00E44F43" w:rsidRPr="00FE0B3B" w:rsidRDefault="0B405707" w:rsidP="00E50283">
            <w:pPr>
              <w:pStyle w:val="ListParagraph"/>
              <w:numPr>
                <w:ilvl w:val="0"/>
                <w:numId w:val="3"/>
              </w:numPr>
              <w:spacing w:after="0"/>
              <w:ind w:left="0" w:right="90"/>
              <w:jc w:val="both"/>
              <w:rPr>
                <w:rFonts w:ascii="Franklin Gothic Book" w:hAnsi="Franklin Gothic Book"/>
                <w:lang w:val="en-US"/>
              </w:rPr>
            </w:pPr>
            <w:r w:rsidRPr="463E354E">
              <w:rPr>
                <w:rFonts w:ascii="Franklin Gothic Book" w:hAnsi="Franklin Gothic Book"/>
                <w:lang w:val="en-US"/>
              </w:rPr>
              <w:t>The VVB is requested to</w:t>
            </w:r>
            <w:r w:rsidR="13761EAD" w:rsidRPr="463E354E">
              <w:rPr>
                <w:rFonts w:ascii="Franklin Gothic Book" w:hAnsi="Franklin Gothic Book"/>
                <w:lang w:val="en-US"/>
              </w:rPr>
              <w:t xml:space="preserve"> share the calculation worksheet and to</w:t>
            </w:r>
            <w:r w:rsidRPr="463E354E">
              <w:rPr>
                <w:rFonts w:ascii="Franklin Gothic Book" w:hAnsi="Franklin Gothic Book"/>
                <w:lang w:val="en-US"/>
              </w:rPr>
              <w:t xml:space="preserve"> clarify whether calculations related to baseline emissions, project emissions, leakage</w:t>
            </w:r>
            <w:r w:rsidR="00E50283">
              <w:rPr>
                <w:rFonts w:ascii="Franklin Gothic Book" w:hAnsi="Franklin Gothic Book"/>
                <w:lang w:val="en-US"/>
              </w:rPr>
              <w:t>,</w:t>
            </w:r>
            <w:r w:rsidRPr="463E354E">
              <w:rPr>
                <w:rFonts w:ascii="Franklin Gothic Book" w:hAnsi="Franklin Gothic Book"/>
                <w:lang w:val="en-US"/>
              </w:rPr>
              <w:t xml:space="preserve"> and net GHG emission reductions and removals have been replicated using the data and parameter values provided in the PD. If not, the VVB is requested to explain how the conclusion has been reached that such calculations are replicable. </w:t>
            </w:r>
          </w:p>
          <w:p w14:paraId="71441443" w14:textId="77777777" w:rsidR="00E44F43" w:rsidRPr="00FE0B3B" w:rsidRDefault="00E44F43" w:rsidP="463E354E">
            <w:pPr>
              <w:ind w:right="90"/>
              <w:jc w:val="both"/>
              <w:rPr>
                <w:rFonts w:ascii="Franklin Gothic Book" w:hAnsi="Franklin Gothic Book"/>
                <w:b/>
                <w:bCs/>
                <w:sz w:val="20"/>
                <w:szCs w:val="20"/>
              </w:rPr>
            </w:pPr>
          </w:p>
          <w:p w14:paraId="12D24030" w14:textId="0881A92F" w:rsidR="00E44F43" w:rsidRPr="00FE0B3B" w:rsidRDefault="0B405707" w:rsidP="463E354E">
            <w:pPr>
              <w:ind w:right="90"/>
              <w:jc w:val="both"/>
              <w:rPr>
                <w:rFonts w:ascii="Franklin Gothic Book" w:hAnsi="Franklin Gothic Book"/>
                <w:sz w:val="20"/>
                <w:szCs w:val="20"/>
              </w:rPr>
            </w:pPr>
            <w:r w:rsidRPr="463E354E">
              <w:rPr>
                <w:rFonts w:ascii="Franklin Gothic Book" w:hAnsi="Franklin Gothic Book"/>
                <w:b/>
                <w:bCs/>
                <w:sz w:val="20"/>
                <w:szCs w:val="20"/>
              </w:rPr>
              <w:t>Template rule</w:t>
            </w:r>
            <w:r w:rsidRPr="463E354E">
              <w:rPr>
                <w:rFonts w:ascii="Franklin Gothic Book" w:hAnsi="Franklin Gothic Book"/>
                <w:sz w:val="20"/>
                <w:szCs w:val="20"/>
              </w:rPr>
              <w:t>:</w:t>
            </w:r>
          </w:p>
          <w:p w14:paraId="531E6CA1" w14:textId="26F53C25" w:rsidR="00E44F43" w:rsidRPr="00FE0B3B" w:rsidRDefault="0B405707" w:rsidP="463E354E">
            <w:pPr>
              <w:ind w:right="90"/>
              <w:jc w:val="both"/>
              <w:rPr>
                <w:rFonts w:ascii="Franklin Gothic Book" w:hAnsi="Franklin Gothic Book"/>
                <w:sz w:val="20"/>
                <w:szCs w:val="20"/>
              </w:rPr>
            </w:pPr>
            <w:r w:rsidRPr="463E354E">
              <w:rPr>
                <w:rFonts w:ascii="Franklin Gothic Book" w:hAnsi="Franklin Gothic Book"/>
                <w:i/>
                <w:iCs/>
                <w:sz w:val="20"/>
                <w:szCs w:val="20"/>
              </w:rPr>
              <w:t>Joint Validation and Verification report, v4.1,</w:t>
            </w:r>
            <w:r w:rsidRPr="463E354E">
              <w:rPr>
                <w:rFonts w:ascii="Franklin Gothic Book" w:hAnsi="Franklin Gothic Book"/>
                <w:sz w:val="20"/>
                <w:szCs w:val="20"/>
              </w:rPr>
              <w:t xml:space="preserve"> Section 3.4.6</w:t>
            </w:r>
          </w:p>
        </w:tc>
        <w:tc>
          <w:tcPr>
            <w:tcW w:w="6960" w:type="dxa"/>
          </w:tcPr>
          <w:p w14:paraId="72202C3D" w14:textId="77777777" w:rsidR="00E44F43" w:rsidRPr="002C434F" w:rsidRDefault="0B405707" w:rsidP="463E354E">
            <w:pPr>
              <w:ind w:right="90"/>
              <w:jc w:val="both"/>
              <w:rPr>
                <w:rFonts w:ascii="Franklin Gothic Book" w:eastAsia="Franklin Gothic Book" w:hAnsi="Franklin Gothic Book" w:cs="Franklin Gothic Book"/>
                <w:sz w:val="20"/>
                <w:szCs w:val="20"/>
                <w:lang w:val="en-CA"/>
              </w:rPr>
            </w:pPr>
            <w:r w:rsidRPr="463E354E">
              <w:rPr>
                <w:rFonts w:ascii="Franklin Gothic Book" w:eastAsia="Franklin Gothic Book" w:hAnsi="Franklin Gothic Book" w:cs="Franklin Gothic Book"/>
                <w:b/>
                <w:bCs/>
                <w:sz w:val="20"/>
                <w:szCs w:val="20"/>
                <w:lang w:val="en-CA"/>
              </w:rPr>
              <w:t>Round 1:</w:t>
            </w:r>
          </w:p>
          <w:p w14:paraId="574E1100" w14:textId="7A3F14D9" w:rsidR="00E44F43" w:rsidRPr="002C434F" w:rsidRDefault="0B405707" w:rsidP="463E354E">
            <w:pPr>
              <w:ind w:right="90"/>
              <w:jc w:val="both"/>
              <w:rPr>
                <w:rFonts w:ascii="Franklin Gothic Book" w:eastAsia="Franklin Gothic Book" w:hAnsi="Franklin Gothic Book" w:cs="Franklin Gothic Book"/>
                <w:sz w:val="20"/>
                <w:szCs w:val="20"/>
                <w:lang w:val="en-CA"/>
              </w:rPr>
            </w:pPr>
            <w:r w:rsidRPr="463E354E">
              <w:rPr>
                <w:rFonts w:ascii="Franklin Gothic Book" w:eastAsia="Franklin Gothic Book" w:hAnsi="Franklin Gothic Book" w:cs="Franklin Gothic Book"/>
                <w:sz w:val="20"/>
                <w:szCs w:val="20"/>
                <w:lang w:val="en-CA"/>
              </w:rPr>
              <w:t>VVB Response:</w:t>
            </w:r>
          </w:p>
          <w:p w14:paraId="610FC7D5" w14:textId="35723216" w:rsidR="00F94A1C" w:rsidRPr="002C434F" w:rsidRDefault="00F94A1C" w:rsidP="463E354E">
            <w:pPr>
              <w:ind w:right="90"/>
              <w:jc w:val="both"/>
              <w:rPr>
                <w:rFonts w:ascii="Franklin Gothic Book" w:eastAsia="Franklin Gothic Book" w:hAnsi="Franklin Gothic Book" w:cs="Franklin Gothic Book"/>
                <w:sz w:val="20"/>
                <w:szCs w:val="20"/>
                <w:lang w:val="en-CA"/>
              </w:rPr>
            </w:pPr>
          </w:p>
          <w:p w14:paraId="7A7AD5C9" w14:textId="77777777" w:rsidR="004906DC" w:rsidRPr="002C434F" w:rsidRDefault="0F6CB4A5" w:rsidP="463E354E">
            <w:pPr>
              <w:pStyle w:val="ListParagraph"/>
              <w:numPr>
                <w:ilvl w:val="0"/>
                <w:numId w:val="18"/>
              </w:numPr>
              <w:spacing w:after="0"/>
              <w:ind w:right="90"/>
              <w:jc w:val="both"/>
              <w:rPr>
                <w:rFonts w:ascii="Franklin Gothic Book" w:eastAsia="Franklin Gothic Book" w:hAnsi="Franklin Gothic Book" w:cs="Franklin Gothic Book"/>
                <w:lang w:val="en-CA"/>
              </w:rPr>
            </w:pPr>
            <w:r w:rsidRPr="463E354E">
              <w:rPr>
                <w:rFonts w:ascii="Franklin Gothic Book" w:eastAsia="Franklin Gothic Book" w:hAnsi="Franklin Gothic Book" w:cs="Franklin Gothic Book"/>
                <w:lang w:val="en-CA"/>
              </w:rPr>
              <w:t xml:space="preserve">The uncertainty has been calculated by the PP through the excel named </w:t>
            </w:r>
            <w:proofErr w:type="spellStart"/>
            <w:r w:rsidRPr="463E354E">
              <w:rPr>
                <w:rFonts w:ascii="Franklin Gothic Book" w:eastAsia="Franklin Gothic Book" w:hAnsi="Franklin Gothic Book" w:cs="Franklin Gothic Book"/>
                <w:i/>
                <w:iCs/>
                <w:lang w:val="en-CA"/>
              </w:rPr>
              <w:t>Unitan_VCS_Forest_Inventory</w:t>
            </w:r>
            <w:proofErr w:type="spellEnd"/>
            <w:r w:rsidRPr="463E354E">
              <w:rPr>
                <w:rFonts w:ascii="Franklin Gothic Book" w:eastAsia="Franklin Gothic Book" w:hAnsi="Franklin Gothic Book" w:cs="Franklin Gothic Book"/>
                <w:lang w:val="en-CA"/>
              </w:rPr>
              <w:t>. Equation 15 has been followed according to the methodology.</w:t>
            </w:r>
          </w:p>
          <w:p w14:paraId="556868EB" w14:textId="77777777" w:rsidR="004906DC" w:rsidRPr="002C434F" w:rsidRDefault="0F6CB4A5" w:rsidP="463E354E">
            <w:pPr>
              <w:pStyle w:val="ListParagraph"/>
              <w:spacing w:after="0"/>
              <w:ind w:right="90"/>
              <w:jc w:val="both"/>
              <w:rPr>
                <w:rFonts w:ascii="Franklin Gothic Book" w:eastAsia="Franklin Gothic Book" w:hAnsi="Franklin Gothic Book" w:cs="Franklin Gothic Book"/>
                <w:lang w:val="en-CA"/>
              </w:rPr>
            </w:pPr>
            <w:r w:rsidRPr="463E354E">
              <w:rPr>
                <w:rFonts w:ascii="Franklin Gothic Book" w:eastAsia="Franklin Gothic Book" w:hAnsi="Franklin Gothic Book" w:cs="Franklin Gothic Book"/>
                <w:lang w:val="en-CA"/>
              </w:rPr>
              <w:t>The audit team has been following the calculation steps, reproducing the value of the formulas with its traceability, and comparing it with the equations of the methodology until reaching the value 0.135 of uncertainty.</w:t>
            </w:r>
          </w:p>
          <w:p w14:paraId="218DE49A" w14:textId="77777777" w:rsidR="004906DC" w:rsidRPr="002C434F" w:rsidRDefault="0F6CB4A5" w:rsidP="463E354E">
            <w:pPr>
              <w:pStyle w:val="ListParagraph"/>
              <w:spacing w:after="0"/>
              <w:ind w:right="90"/>
              <w:jc w:val="both"/>
              <w:rPr>
                <w:rFonts w:ascii="Franklin Gothic Book" w:eastAsia="Franklin Gothic Book" w:hAnsi="Franklin Gothic Book" w:cs="Franklin Gothic Book"/>
                <w:lang w:val="en-CA"/>
              </w:rPr>
            </w:pPr>
            <w:r w:rsidRPr="463E354E">
              <w:rPr>
                <w:rFonts w:ascii="Franklin Gothic Book" w:eastAsia="Franklin Gothic Book" w:hAnsi="Franklin Gothic Book" w:cs="Franklin Gothic Book"/>
                <w:lang w:val="en-CA"/>
              </w:rPr>
              <w:t>Once this value has been obtained, it has been demonstrated through annex 2 that it is not necessary to apply any discount.</w:t>
            </w:r>
          </w:p>
          <w:p w14:paraId="5B87AAA1" w14:textId="77777777" w:rsidR="004906DC" w:rsidRPr="002C434F" w:rsidRDefault="0F6CB4A5" w:rsidP="463E354E">
            <w:pPr>
              <w:pStyle w:val="ListParagraph"/>
              <w:spacing w:after="0"/>
              <w:ind w:right="90"/>
              <w:jc w:val="both"/>
              <w:rPr>
                <w:rFonts w:ascii="Franklin Gothic Book" w:eastAsia="Franklin Gothic Book" w:hAnsi="Franklin Gothic Book" w:cs="Franklin Gothic Book"/>
                <w:lang w:val="en-CA"/>
              </w:rPr>
            </w:pPr>
            <w:r w:rsidRPr="463E354E">
              <w:rPr>
                <w:rFonts w:ascii="Franklin Gothic Book" w:eastAsia="Franklin Gothic Book" w:hAnsi="Franklin Gothic Book" w:cs="Franklin Gothic Book"/>
                <w:lang w:val="en-CA"/>
              </w:rPr>
              <w:t>The calculation of the uncertainty within the document mentioned above can be found in the "equations-total" tab.</w:t>
            </w:r>
          </w:p>
          <w:p w14:paraId="7EA9D5A6" w14:textId="77777777" w:rsidR="004906DC" w:rsidRPr="002C434F" w:rsidRDefault="0F6CB4A5" w:rsidP="463E354E">
            <w:pPr>
              <w:pStyle w:val="ListParagraph"/>
              <w:spacing w:after="0"/>
              <w:ind w:right="90"/>
              <w:jc w:val="both"/>
              <w:rPr>
                <w:rFonts w:ascii="Franklin Gothic Book" w:eastAsia="Franklin Gothic Book" w:hAnsi="Franklin Gothic Book" w:cs="Franklin Gothic Book"/>
                <w:lang w:val="en-CA"/>
              </w:rPr>
            </w:pPr>
            <w:r w:rsidRPr="463E354E">
              <w:rPr>
                <w:rFonts w:ascii="Franklin Gothic Book" w:eastAsia="Franklin Gothic Book" w:hAnsi="Franklin Gothic Book" w:cs="Franklin Gothic Book"/>
                <w:lang w:val="en-CA"/>
              </w:rPr>
              <w:t>To conclude, the calculation value has been compared with the one reported in the PDD/MR and verified to match.</w:t>
            </w:r>
          </w:p>
          <w:p w14:paraId="1A69C160" w14:textId="54764879" w:rsidR="004906DC" w:rsidRPr="002C434F" w:rsidRDefault="0F6CB4A5" w:rsidP="463E354E">
            <w:pPr>
              <w:ind w:left="720" w:right="90"/>
              <w:jc w:val="both"/>
              <w:rPr>
                <w:rFonts w:ascii="Franklin Gothic Book" w:eastAsia="Franklin Gothic Book" w:hAnsi="Franklin Gothic Book" w:cs="Franklin Gothic Book"/>
                <w:sz w:val="20"/>
                <w:szCs w:val="20"/>
                <w:lang w:val="en-CA"/>
              </w:rPr>
            </w:pPr>
            <w:r w:rsidRPr="463E354E">
              <w:rPr>
                <w:rFonts w:ascii="Franklin Gothic Book" w:eastAsia="Franklin Gothic Book" w:hAnsi="Franklin Gothic Book" w:cs="Franklin Gothic Book"/>
                <w:sz w:val="20"/>
                <w:szCs w:val="20"/>
                <w:lang w:val="en-CA"/>
              </w:rPr>
              <w:t>The audit team considers that the uncertainty calculation has been performed correctly according to the methodology and the project values.</w:t>
            </w:r>
          </w:p>
          <w:p w14:paraId="7699B00C" w14:textId="77777777" w:rsidR="004906DC" w:rsidRPr="002C434F" w:rsidRDefault="004906DC" w:rsidP="463E354E">
            <w:pPr>
              <w:ind w:right="90"/>
              <w:jc w:val="both"/>
              <w:rPr>
                <w:rFonts w:ascii="Franklin Gothic Book" w:eastAsia="Franklin Gothic Book" w:hAnsi="Franklin Gothic Book" w:cs="Franklin Gothic Book"/>
                <w:sz w:val="20"/>
                <w:szCs w:val="20"/>
                <w:lang w:val="en-CA"/>
              </w:rPr>
            </w:pPr>
          </w:p>
          <w:p w14:paraId="09CF4982" w14:textId="737F51E6" w:rsidR="0000118F" w:rsidRPr="002C434F" w:rsidRDefault="4C91D63A" w:rsidP="463E354E">
            <w:pPr>
              <w:pStyle w:val="ListParagraph"/>
              <w:numPr>
                <w:ilvl w:val="0"/>
                <w:numId w:val="18"/>
              </w:numPr>
              <w:spacing w:after="0"/>
              <w:ind w:right="90"/>
              <w:jc w:val="both"/>
              <w:rPr>
                <w:rFonts w:ascii="Franklin Gothic Book" w:eastAsia="Franklin Gothic Book" w:hAnsi="Franklin Gothic Book" w:cs="Franklin Gothic Book"/>
                <w:lang w:val="en-CA"/>
              </w:rPr>
            </w:pPr>
            <w:r w:rsidRPr="463E354E">
              <w:rPr>
                <w:rFonts w:ascii="Franklin Gothic Book" w:eastAsia="Franklin Gothic Book" w:hAnsi="Franklin Gothic Book" w:cs="Franklin Gothic Book"/>
                <w:lang w:val="en-CA"/>
              </w:rPr>
              <w:t xml:space="preserve">The excel file containing the calculations provided by the proposer is a very detailed and high-quality file. In the excel file, it is possible to reproduce all the formulas and calculations that contain them. It is easy </w:t>
            </w:r>
            <w:r w:rsidRPr="463E354E">
              <w:rPr>
                <w:rFonts w:ascii="Franklin Gothic Book" w:eastAsia="Franklin Gothic Book" w:hAnsi="Franklin Gothic Book" w:cs="Franklin Gothic Book"/>
                <w:lang w:val="en-CA"/>
              </w:rPr>
              <w:lastRenderedPageBreak/>
              <w:t>to see the traceability of each cell, as it is linked to the previous or related cell.</w:t>
            </w:r>
          </w:p>
          <w:p w14:paraId="7043B4D3" w14:textId="0EF454BC" w:rsidR="0000118F" w:rsidRPr="002C434F" w:rsidRDefault="21E7EF59" w:rsidP="463E354E">
            <w:pPr>
              <w:pStyle w:val="ListParagraph"/>
              <w:spacing w:after="0"/>
              <w:ind w:right="90"/>
              <w:jc w:val="both"/>
              <w:rPr>
                <w:rFonts w:ascii="Franklin Gothic Book" w:eastAsia="Franklin Gothic Book" w:hAnsi="Franklin Gothic Book" w:cs="Franklin Gothic Book"/>
                <w:lang w:val="en-CA"/>
              </w:rPr>
            </w:pPr>
            <w:r w:rsidRPr="463E354E">
              <w:rPr>
                <w:rFonts w:ascii="Franklin Gothic Book" w:eastAsia="Franklin Gothic Book" w:hAnsi="Franklin Gothic Book" w:cs="Franklin Gothic Book"/>
                <w:lang w:val="en-CA"/>
              </w:rPr>
              <w:t>T</w:t>
            </w:r>
            <w:r w:rsidR="4C91D63A" w:rsidRPr="463E354E">
              <w:rPr>
                <w:rFonts w:ascii="Franklin Gothic Book" w:eastAsia="Franklin Gothic Book" w:hAnsi="Franklin Gothic Book" w:cs="Franklin Gothic Book"/>
                <w:lang w:val="en-CA"/>
              </w:rPr>
              <w:t xml:space="preserve">he way in which the audit team has followed the traceability of the calculations has been starting from the end, by the total number of ERs. </w:t>
            </w:r>
          </w:p>
          <w:p w14:paraId="7E64C553" w14:textId="67965827" w:rsidR="00075724" w:rsidRPr="002C434F" w:rsidRDefault="4C91D63A" w:rsidP="463E354E">
            <w:pPr>
              <w:pStyle w:val="ListParagraph"/>
              <w:spacing w:after="0"/>
              <w:ind w:right="90"/>
              <w:jc w:val="both"/>
              <w:rPr>
                <w:rFonts w:ascii="Franklin Gothic Book" w:eastAsia="Franklin Gothic Book" w:hAnsi="Franklin Gothic Book" w:cs="Franklin Gothic Book"/>
                <w:lang w:val="en-CA"/>
              </w:rPr>
            </w:pPr>
            <w:r w:rsidRPr="463E354E">
              <w:rPr>
                <w:rFonts w:ascii="Franklin Gothic Book" w:eastAsia="Franklin Gothic Book" w:hAnsi="Franklin Gothic Book" w:cs="Franklin Gothic Book"/>
                <w:lang w:val="en-CA"/>
              </w:rPr>
              <w:t xml:space="preserve">Once this value was located, the audit team compared this data with the data set out in the PDD/MR and compared it with the methodology used for the carbon calculation. </w:t>
            </w:r>
            <w:r w:rsidR="465957B0" w:rsidRPr="463E354E">
              <w:rPr>
                <w:rFonts w:ascii="Franklin Gothic Book" w:hAnsi="Franklin Gothic Book"/>
              </w:rPr>
              <w:t xml:space="preserve"> </w:t>
            </w:r>
            <w:r w:rsidR="465957B0" w:rsidRPr="463E354E">
              <w:rPr>
                <w:rFonts w:ascii="Franklin Gothic Book" w:eastAsia="Franklin Gothic Book" w:hAnsi="Franklin Gothic Book" w:cs="Franklin Gothic Book"/>
                <w:lang w:val="en-CA"/>
              </w:rPr>
              <w:t xml:space="preserve">Subsequently, the calculations have been reviewed in reverse, </w:t>
            </w:r>
            <w:r w:rsidR="5A420DB1" w:rsidRPr="463E354E">
              <w:rPr>
                <w:rFonts w:ascii="Franklin Gothic Book" w:eastAsia="Franklin Gothic Book" w:hAnsi="Franklin Gothic Book" w:cs="Franklin Gothic Book"/>
                <w:lang w:val="en-CA"/>
              </w:rPr>
              <w:t>i.e.,</w:t>
            </w:r>
            <w:r w:rsidR="465957B0" w:rsidRPr="463E354E">
              <w:rPr>
                <w:rFonts w:ascii="Franklin Gothic Book" w:eastAsia="Franklin Gothic Book" w:hAnsi="Franklin Gothic Book" w:cs="Franklin Gothic Book"/>
                <w:lang w:val="en-CA"/>
              </w:rPr>
              <w:t xml:space="preserve"> backwards, always following the line of </w:t>
            </w:r>
            <w:proofErr w:type="gramStart"/>
            <w:r w:rsidR="465957B0" w:rsidRPr="463E354E">
              <w:rPr>
                <w:rFonts w:ascii="Franklin Gothic Book" w:eastAsia="Franklin Gothic Book" w:hAnsi="Franklin Gothic Book" w:cs="Franklin Gothic Book"/>
                <w:lang w:val="en-CA"/>
              </w:rPr>
              <w:t>traceability</w:t>
            </w:r>
            <w:proofErr w:type="gramEnd"/>
            <w:r w:rsidR="465957B0" w:rsidRPr="463E354E">
              <w:rPr>
                <w:rFonts w:ascii="Franklin Gothic Book" w:eastAsia="Franklin Gothic Book" w:hAnsi="Franklin Gothic Book" w:cs="Franklin Gothic Book"/>
                <w:lang w:val="en-CA"/>
              </w:rPr>
              <w:t xml:space="preserve"> and ensuring that the methodology was complied with at all times and that the value reported in the PDD/MR was the same.</w:t>
            </w:r>
          </w:p>
          <w:p w14:paraId="0414BDA4" w14:textId="5514715E" w:rsidR="0000118F" w:rsidRPr="002C434F" w:rsidRDefault="4C91D63A" w:rsidP="463E354E">
            <w:pPr>
              <w:pStyle w:val="ListParagraph"/>
              <w:spacing w:after="0"/>
              <w:ind w:right="90"/>
              <w:jc w:val="both"/>
              <w:rPr>
                <w:rFonts w:ascii="Franklin Gothic Book" w:eastAsia="Franklin Gothic Book" w:hAnsi="Franklin Gothic Book" w:cs="Franklin Gothic Book"/>
                <w:lang w:val="en-CA"/>
              </w:rPr>
            </w:pPr>
            <w:r w:rsidRPr="463E354E">
              <w:rPr>
                <w:rFonts w:ascii="Franklin Gothic Book" w:eastAsia="Franklin Gothic Book" w:hAnsi="Franklin Gothic Book" w:cs="Franklin Gothic Book"/>
                <w:lang w:val="en-CA"/>
              </w:rPr>
              <w:t xml:space="preserve">Once the initial values or inventory values or statistical models were reached, depending on whether the calculations were ex-ante or ex-post, the audit team performed the same operation again but in </w:t>
            </w:r>
            <w:r w:rsidR="4B8F7AB8" w:rsidRPr="463E354E">
              <w:rPr>
                <w:rFonts w:ascii="Franklin Gothic Book" w:eastAsia="Franklin Gothic Book" w:hAnsi="Franklin Gothic Book" w:cs="Franklin Gothic Book"/>
                <w:lang w:val="en-CA"/>
              </w:rPr>
              <w:t>reversal</w:t>
            </w:r>
            <w:r w:rsidRPr="463E354E">
              <w:rPr>
                <w:rFonts w:ascii="Franklin Gothic Book" w:eastAsia="Franklin Gothic Book" w:hAnsi="Franklin Gothic Book" w:cs="Franklin Gothic Book"/>
                <w:lang w:val="en-CA"/>
              </w:rPr>
              <w:t>, towards the end of the operations.</w:t>
            </w:r>
          </w:p>
          <w:p w14:paraId="2ABBF11B" w14:textId="56170C45" w:rsidR="0000118F" w:rsidRPr="002C434F" w:rsidRDefault="4C91D63A" w:rsidP="463E354E">
            <w:pPr>
              <w:pStyle w:val="ListParagraph"/>
              <w:spacing w:after="0"/>
              <w:ind w:right="90"/>
              <w:jc w:val="both"/>
              <w:rPr>
                <w:rFonts w:ascii="Franklin Gothic Book" w:eastAsia="Franklin Gothic Book" w:hAnsi="Franklin Gothic Book" w:cs="Franklin Gothic Book"/>
                <w:lang w:val="en-CA"/>
              </w:rPr>
            </w:pPr>
            <w:r w:rsidRPr="463E354E">
              <w:rPr>
                <w:rFonts w:ascii="Franklin Gothic Book" w:eastAsia="Franklin Gothic Book" w:hAnsi="Franklin Gothic Book" w:cs="Franklin Gothic Book"/>
                <w:lang w:val="en-CA"/>
              </w:rPr>
              <w:t xml:space="preserve">During the process of analysing the spreadsheets, the audit team noted comments, which were either reported as findings or were resolved by the project proponent through meetings held with the proponent and the carbon calculation team. </w:t>
            </w:r>
            <w:r w:rsidR="4B8F7AB8" w:rsidRPr="463E354E">
              <w:rPr>
                <w:rFonts w:ascii="Franklin Gothic Book" w:eastAsia="Franklin Gothic Book" w:hAnsi="Franklin Gothic Book" w:cs="Franklin Gothic Book"/>
                <w:lang w:val="en-CA"/>
              </w:rPr>
              <w:t>I</w:t>
            </w:r>
            <w:r w:rsidRPr="463E354E">
              <w:rPr>
                <w:rFonts w:ascii="Franklin Gothic Book" w:eastAsia="Franklin Gothic Book" w:hAnsi="Franklin Gothic Book" w:cs="Franklin Gothic Book"/>
                <w:lang w:val="en-CA"/>
              </w:rPr>
              <w:t>n these calls, the audit team also saw more clearly the way in which the models were used and how the strata of the different forest species were represented, as well as clarifying doubts or suggesting that the proponent reproduce some line of calculations to see again their traceability and accuracy.</w:t>
            </w:r>
          </w:p>
          <w:p w14:paraId="4D3EA4E2" w14:textId="5A92F884" w:rsidR="004906DC" w:rsidRPr="002C434F" w:rsidRDefault="0F6CB4A5" w:rsidP="463E354E">
            <w:pPr>
              <w:pStyle w:val="ListParagraph"/>
              <w:spacing w:after="0"/>
              <w:ind w:right="90"/>
              <w:jc w:val="both"/>
              <w:rPr>
                <w:rFonts w:ascii="Franklin Gothic Book" w:eastAsia="Franklin Gothic Book" w:hAnsi="Franklin Gothic Book" w:cs="Franklin Gothic Book"/>
                <w:lang w:val="en-CA"/>
              </w:rPr>
            </w:pPr>
            <w:r w:rsidRPr="463E354E">
              <w:rPr>
                <w:rFonts w:ascii="Franklin Gothic Book" w:eastAsia="Franklin Gothic Book" w:hAnsi="Franklin Gothic Book" w:cs="Franklin Gothic Book"/>
                <w:lang w:val="en-CA"/>
              </w:rPr>
              <w:t xml:space="preserve">Therefore, the audit team deems that the calculations of the </w:t>
            </w:r>
            <w:r w:rsidR="1D231467" w:rsidRPr="463E354E">
              <w:rPr>
                <w:rFonts w:ascii="Franklin Gothic Book" w:eastAsia="Franklin Gothic Book" w:hAnsi="Franklin Gothic Book" w:cs="Franklin Gothic Book"/>
                <w:lang w:val="en-CA"/>
              </w:rPr>
              <w:t>carbon measurements have been done correctly and they are right and accurate.</w:t>
            </w:r>
          </w:p>
          <w:p w14:paraId="071D58F3" w14:textId="77777777" w:rsidR="0000118F" w:rsidRPr="002C434F" w:rsidRDefault="0000118F" w:rsidP="463E354E">
            <w:pPr>
              <w:pStyle w:val="ListParagraph"/>
              <w:spacing w:after="0"/>
              <w:ind w:right="90"/>
              <w:jc w:val="both"/>
              <w:rPr>
                <w:rFonts w:ascii="Franklin Gothic Book" w:eastAsia="Franklin Gothic Book" w:hAnsi="Franklin Gothic Book" w:cs="Franklin Gothic Book"/>
                <w:lang w:val="en-CA"/>
              </w:rPr>
            </w:pPr>
          </w:p>
          <w:p w14:paraId="385991A8" w14:textId="77777777" w:rsidR="00E44F43" w:rsidRPr="002C434F" w:rsidRDefault="0B405707" w:rsidP="463E354E">
            <w:pPr>
              <w:ind w:right="90"/>
              <w:jc w:val="both"/>
              <w:rPr>
                <w:rFonts w:ascii="Franklin Gothic Book" w:hAnsi="Franklin Gothic Book"/>
                <w:sz w:val="20"/>
                <w:szCs w:val="20"/>
              </w:rPr>
            </w:pPr>
            <w:r w:rsidRPr="463E354E">
              <w:rPr>
                <w:rFonts w:ascii="Franklin Gothic Book" w:eastAsia="Franklin Gothic Book" w:hAnsi="Franklin Gothic Book" w:cs="Franklin Gothic Book"/>
                <w:b/>
                <w:bCs/>
                <w:sz w:val="20"/>
                <w:szCs w:val="20"/>
                <w:lang w:val="en-CA"/>
              </w:rPr>
              <w:t>Verra R</w:t>
            </w:r>
            <w:r w:rsidR="634F031E" w:rsidRPr="463E354E">
              <w:rPr>
                <w:rFonts w:ascii="Franklin Gothic Book" w:eastAsia="Franklin Gothic Book" w:hAnsi="Franklin Gothic Book" w:cs="Franklin Gothic Book"/>
                <w:b/>
                <w:bCs/>
                <w:sz w:val="20"/>
                <w:szCs w:val="20"/>
                <w:lang w:val="en-CA"/>
              </w:rPr>
              <w:t>esponse</w:t>
            </w:r>
            <w:r w:rsidRPr="463E354E">
              <w:rPr>
                <w:rFonts w:ascii="Franklin Gothic Book" w:eastAsia="Franklin Gothic Book" w:hAnsi="Franklin Gothic Book" w:cs="Franklin Gothic Book"/>
                <w:b/>
                <w:bCs/>
                <w:sz w:val="20"/>
                <w:szCs w:val="20"/>
                <w:lang w:val="en-CA"/>
              </w:rPr>
              <w:t>:</w:t>
            </w:r>
            <w:r w:rsidR="4A2451AD" w:rsidRPr="463E354E">
              <w:rPr>
                <w:rFonts w:ascii="Franklin Gothic Book" w:eastAsia="Franklin Gothic Book" w:hAnsi="Franklin Gothic Book" w:cs="Franklin Gothic Book"/>
                <w:b/>
                <w:bCs/>
                <w:sz w:val="20"/>
                <w:szCs w:val="20"/>
                <w:lang w:val="en-CA"/>
              </w:rPr>
              <w:t xml:space="preserve"> </w:t>
            </w:r>
            <w:r w:rsidR="4A2451AD" w:rsidRPr="463E354E">
              <w:rPr>
                <w:rFonts w:ascii="Franklin Gothic Book" w:eastAsia="Franklin Gothic Book" w:hAnsi="Franklin Gothic Book" w:cs="Franklin Gothic Book"/>
                <w:sz w:val="20"/>
                <w:szCs w:val="20"/>
                <w:lang w:val="en-CA"/>
              </w:rPr>
              <w:t xml:space="preserve">The information provided here should be </w:t>
            </w:r>
            <w:r w:rsidR="481E6F29" w:rsidRPr="463E354E">
              <w:rPr>
                <w:rFonts w:ascii="Franklin Gothic Book" w:eastAsia="Franklin Gothic Book" w:hAnsi="Franklin Gothic Book" w:cs="Franklin Gothic Book"/>
                <w:sz w:val="20"/>
                <w:szCs w:val="20"/>
                <w:lang w:val="en-CA"/>
              </w:rPr>
              <w:t xml:space="preserve">included in </w:t>
            </w:r>
            <w:r w:rsidR="5A9B023D" w:rsidRPr="463E354E">
              <w:rPr>
                <w:rFonts w:ascii="Franklin Gothic Book" w:eastAsia="Franklin Gothic Book" w:hAnsi="Franklin Gothic Book" w:cs="Franklin Gothic Book"/>
                <w:sz w:val="20"/>
                <w:szCs w:val="20"/>
                <w:lang w:val="en-CA"/>
              </w:rPr>
              <w:t>S</w:t>
            </w:r>
            <w:r w:rsidR="481E6F29" w:rsidRPr="463E354E">
              <w:rPr>
                <w:rFonts w:ascii="Franklin Gothic Book" w:eastAsia="Franklin Gothic Book" w:hAnsi="Franklin Gothic Book" w:cs="Franklin Gothic Book"/>
                <w:sz w:val="20"/>
                <w:szCs w:val="20"/>
                <w:lang w:val="en-CA"/>
              </w:rPr>
              <w:t xml:space="preserve">ection 3.4.6 of </w:t>
            </w:r>
            <w:r w:rsidR="5A9B023D" w:rsidRPr="463E354E">
              <w:rPr>
                <w:rFonts w:ascii="Franklin Gothic Book" w:eastAsia="Franklin Gothic Book" w:hAnsi="Franklin Gothic Book" w:cs="Franklin Gothic Book"/>
                <w:sz w:val="20"/>
                <w:szCs w:val="20"/>
                <w:lang w:val="en-CA"/>
              </w:rPr>
              <w:t xml:space="preserve">the </w:t>
            </w:r>
            <w:r w:rsidR="5A9B023D" w:rsidRPr="463E354E">
              <w:rPr>
                <w:rFonts w:ascii="Franklin Gothic Book" w:hAnsi="Franklin Gothic Book"/>
                <w:sz w:val="20"/>
                <w:szCs w:val="20"/>
              </w:rPr>
              <w:t>Joint</w:t>
            </w:r>
            <w:r w:rsidR="5A9B023D" w:rsidRPr="463E354E">
              <w:rPr>
                <w:rFonts w:ascii="Franklin Gothic Book" w:eastAsia="Franklin Gothic Book" w:hAnsi="Franklin Gothic Book" w:cs="Franklin Gothic Book"/>
                <w:sz w:val="20"/>
                <w:szCs w:val="20"/>
                <w:lang w:val="en-CA"/>
              </w:rPr>
              <w:t xml:space="preserve"> Validation &amp; Verification Report.</w:t>
            </w:r>
            <w:r w:rsidR="421AF1C6" w:rsidRPr="463E354E">
              <w:rPr>
                <w:rFonts w:ascii="Franklin Gothic Book" w:eastAsia="Franklin Gothic Book" w:hAnsi="Franklin Gothic Book" w:cs="Franklin Gothic Book"/>
                <w:sz w:val="20"/>
                <w:szCs w:val="20"/>
                <w:lang w:val="en-CA"/>
              </w:rPr>
              <w:t xml:space="preserve"> The VVB </w:t>
            </w:r>
            <w:r w:rsidR="182990EC" w:rsidRPr="463E354E">
              <w:rPr>
                <w:rFonts w:ascii="Franklin Gothic Book" w:eastAsia="Franklin Gothic Book" w:hAnsi="Franklin Gothic Book" w:cs="Franklin Gothic Book"/>
                <w:sz w:val="20"/>
                <w:szCs w:val="20"/>
                <w:lang w:val="en-CA"/>
              </w:rPr>
              <w:t xml:space="preserve">must </w:t>
            </w:r>
            <w:r w:rsidR="182990EC" w:rsidRPr="463E354E">
              <w:rPr>
                <w:rFonts w:ascii="Franklin Gothic Book" w:hAnsi="Franklin Gothic Book"/>
                <w:sz w:val="20"/>
                <w:szCs w:val="20"/>
              </w:rPr>
              <w:t>share</w:t>
            </w:r>
            <w:r w:rsidR="027F1170" w:rsidRPr="463E354E">
              <w:rPr>
                <w:rFonts w:ascii="Franklin Gothic Book" w:hAnsi="Franklin Gothic Book"/>
                <w:sz w:val="20"/>
                <w:szCs w:val="20"/>
              </w:rPr>
              <w:t xml:space="preserve"> the calculation worksheet to facilitate v</w:t>
            </w:r>
            <w:r w:rsidR="182990EC" w:rsidRPr="463E354E">
              <w:rPr>
                <w:rFonts w:ascii="Franklin Gothic Book" w:hAnsi="Franklin Gothic Book"/>
                <w:sz w:val="20"/>
                <w:szCs w:val="20"/>
              </w:rPr>
              <w:t>erification of ERR estimates.</w:t>
            </w:r>
          </w:p>
          <w:p w14:paraId="28765861" w14:textId="77777777" w:rsidR="00AF393D" w:rsidRPr="002C434F" w:rsidRDefault="00AF393D" w:rsidP="463E354E">
            <w:pPr>
              <w:ind w:right="90"/>
              <w:jc w:val="both"/>
              <w:rPr>
                <w:rFonts w:ascii="Franklin Gothic Book" w:hAnsi="Franklin Gothic Book"/>
                <w:sz w:val="20"/>
                <w:szCs w:val="20"/>
              </w:rPr>
            </w:pPr>
          </w:p>
          <w:p w14:paraId="66B3B652" w14:textId="77777777" w:rsidR="008E0515" w:rsidRPr="002C434F" w:rsidRDefault="008E0515" w:rsidP="463E354E">
            <w:pPr>
              <w:ind w:right="90"/>
              <w:jc w:val="both"/>
              <w:rPr>
                <w:rFonts w:ascii="Franklin Gothic Book" w:hAnsi="Franklin Gothic Book"/>
                <w:b/>
                <w:bCs/>
                <w:sz w:val="20"/>
                <w:szCs w:val="20"/>
              </w:rPr>
            </w:pPr>
          </w:p>
          <w:p w14:paraId="4AB111FD" w14:textId="77777777" w:rsidR="008E0515" w:rsidRPr="002C434F" w:rsidRDefault="008E0515" w:rsidP="463E354E">
            <w:pPr>
              <w:ind w:right="90"/>
              <w:jc w:val="both"/>
              <w:rPr>
                <w:rFonts w:ascii="Franklin Gothic Book" w:hAnsi="Franklin Gothic Book"/>
                <w:b/>
                <w:bCs/>
                <w:sz w:val="20"/>
                <w:szCs w:val="20"/>
              </w:rPr>
            </w:pPr>
          </w:p>
          <w:p w14:paraId="5D0F824B" w14:textId="17664D52" w:rsidR="00AF393D" w:rsidRPr="002C434F" w:rsidRDefault="0B45A33C" w:rsidP="463E354E">
            <w:pPr>
              <w:ind w:right="90"/>
              <w:jc w:val="both"/>
              <w:rPr>
                <w:rFonts w:ascii="Franklin Gothic Book" w:hAnsi="Franklin Gothic Book"/>
                <w:sz w:val="20"/>
                <w:szCs w:val="20"/>
              </w:rPr>
            </w:pPr>
            <w:r w:rsidRPr="463E354E">
              <w:rPr>
                <w:rFonts w:ascii="Franklin Gothic Book" w:hAnsi="Franklin Gothic Book"/>
                <w:b/>
                <w:bCs/>
                <w:sz w:val="20"/>
                <w:szCs w:val="20"/>
              </w:rPr>
              <w:t>VVB Response</w:t>
            </w:r>
            <w:r w:rsidRPr="463E354E">
              <w:rPr>
                <w:rFonts w:ascii="Franklin Gothic Book" w:hAnsi="Franklin Gothic Book"/>
                <w:sz w:val="20"/>
                <w:szCs w:val="20"/>
              </w:rPr>
              <w:t xml:space="preserve">: </w:t>
            </w:r>
            <w:r w:rsidR="17253C2E" w:rsidRPr="463E354E">
              <w:rPr>
                <w:rFonts w:ascii="Franklin Gothic Book" w:hAnsi="Franklin Gothic Book"/>
                <w:sz w:val="20"/>
                <w:szCs w:val="20"/>
              </w:rPr>
              <w:t xml:space="preserve">the information provided above has been included in section 3.4.6 of the joint Validation and Verification Report. According to the </w:t>
            </w:r>
            <w:r w:rsidR="6234B13B" w:rsidRPr="463E354E">
              <w:rPr>
                <w:rFonts w:ascii="Franklin Gothic Book" w:hAnsi="Franklin Gothic Book"/>
                <w:sz w:val="20"/>
                <w:szCs w:val="20"/>
              </w:rPr>
              <w:t xml:space="preserve">calculation worksheet, </w:t>
            </w:r>
            <w:r w:rsidR="1EEC2CDF" w:rsidRPr="463E354E">
              <w:rPr>
                <w:rFonts w:ascii="Franklin Gothic Book" w:hAnsi="Franklin Gothic Book"/>
                <w:sz w:val="20"/>
                <w:szCs w:val="20"/>
              </w:rPr>
              <w:t xml:space="preserve">several documents have been provided. </w:t>
            </w:r>
            <w:r w:rsidR="6D3A51A5" w:rsidRPr="463E354E">
              <w:rPr>
                <w:rFonts w:ascii="Franklin Gothic Book" w:hAnsi="Franklin Gothic Book"/>
                <w:sz w:val="20"/>
                <w:szCs w:val="20"/>
              </w:rPr>
              <w:t xml:space="preserve">In addition, the review and </w:t>
            </w:r>
            <w:r w:rsidR="6D3A51A5" w:rsidRPr="463E354E">
              <w:rPr>
                <w:rFonts w:ascii="Franklin Gothic Book" w:hAnsi="Franklin Gothic Book"/>
                <w:sz w:val="20"/>
                <w:szCs w:val="20"/>
              </w:rPr>
              <w:lastRenderedPageBreak/>
              <w:t xml:space="preserve">crosschecking </w:t>
            </w:r>
            <w:r w:rsidR="12E533FE" w:rsidRPr="463E354E">
              <w:rPr>
                <w:rFonts w:ascii="Franklin Gothic Book" w:hAnsi="Franklin Gothic Book"/>
                <w:sz w:val="20"/>
                <w:szCs w:val="20"/>
              </w:rPr>
              <w:t>of the calculation has been done following the spreadsheet as mentioned above</w:t>
            </w:r>
            <w:r w:rsidR="4B251B02" w:rsidRPr="463E354E">
              <w:rPr>
                <w:rFonts w:ascii="Franklin Gothic Book" w:hAnsi="Franklin Gothic Book"/>
                <w:sz w:val="20"/>
                <w:szCs w:val="20"/>
              </w:rPr>
              <w:t xml:space="preserve"> and</w:t>
            </w:r>
            <w:r w:rsidR="60E59EF6" w:rsidRPr="463E354E">
              <w:rPr>
                <w:rFonts w:ascii="Franklin Gothic Book" w:hAnsi="Franklin Gothic Book"/>
                <w:sz w:val="20"/>
                <w:szCs w:val="20"/>
              </w:rPr>
              <w:t xml:space="preserve"> taking several notes</w:t>
            </w:r>
            <w:r w:rsidR="4B66439E" w:rsidRPr="463E354E">
              <w:rPr>
                <w:rFonts w:ascii="Franklin Gothic Book" w:hAnsi="Franklin Gothic Book"/>
                <w:sz w:val="20"/>
                <w:szCs w:val="20"/>
              </w:rPr>
              <w:t xml:space="preserve"> both within the excel document as well as</w:t>
            </w:r>
            <w:r w:rsidR="60E59EF6" w:rsidRPr="463E354E">
              <w:rPr>
                <w:rFonts w:ascii="Franklin Gothic Book" w:hAnsi="Franklin Gothic Book"/>
                <w:sz w:val="20"/>
                <w:szCs w:val="20"/>
              </w:rPr>
              <w:t xml:space="preserve"> in an extern</w:t>
            </w:r>
            <w:r w:rsidR="7C585D96" w:rsidRPr="463E354E">
              <w:rPr>
                <w:rFonts w:ascii="Franklin Gothic Book" w:hAnsi="Franklin Gothic Book"/>
                <w:sz w:val="20"/>
                <w:szCs w:val="20"/>
              </w:rPr>
              <w:t>al</w:t>
            </w:r>
            <w:r w:rsidR="60E59EF6" w:rsidRPr="463E354E">
              <w:rPr>
                <w:rFonts w:ascii="Franklin Gothic Book" w:hAnsi="Franklin Gothic Book"/>
                <w:sz w:val="20"/>
                <w:szCs w:val="20"/>
              </w:rPr>
              <w:t xml:space="preserve"> paper, where the doubts </w:t>
            </w:r>
            <w:r w:rsidR="3897E707" w:rsidRPr="463E354E">
              <w:rPr>
                <w:rFonts w:ascii="Franklin Gothic Book" w:hAnsi="Franklin Gothic Book"/>
                <w:sz w:val="20"/>
                <w:szCs w:val="20"/>
              </w:rPr>
              <w:t>were</w:t>
            </w:r>
            <w:r w:rsidR="60E59EF6" w:rsidRPr="463E354E">
              <w:rPr>
                <w:rFonts w:ascii="Franklin Gothic Book" w:hAnsi="Franklin Gothic Book"/>
                <w:sz w:val="20"/>
                <w:szCs w:val="20"/>
              </w:rPr>
              <w:t xml:space="preserve"> solved through a technical call and the assessment process was completed according to the methodology and calculation</w:t>
            </w:r>
            <w:r w:rsidR="3BF08610" w:rsidRPr="463E354E">
              <w:rPr>
                <w:rFonts w:ascii="Franklin Gothic Book" w:hAnsi="Franklin Gothic Book"/>
                <w:sz w:val="20"/>
                <w:szCs w:val="20"/>
              </w:rPr>
              <w:t>.</w:t>
            </w:r>
            <w:r w:rsidR="4B66439E" w:rsidRPr="463E354E">
              <w:rPr>
                <w:rFonts w:ascii="Franklin Gothic Book" w:hAnsi="Franklin Gothic Book"/>
                <w:sz w:val="20"/>
                <w:szCs w:val="20"/>
              </w:rPr>
              <w:t xml:space="preserve"> </w:t>
            </w:r>
            <w:r w:rsidR="18D6666F" w:rsidRPr="463E354E">
              <w:rPr>
                <w:rFonts w:ascii="Franklin Gothic Book" w:hAnsi="Franklin Gothic Book"/>
                <w:sz w:val="20"/>
                <w:szCs w:val="20"/>
              </w:rPr>
              <w:t>Sometimes, the VVB does not identify all the comments within the spreadsheet calculation</w:t>
            </w:r>
            <w:r w:rsidR="036704C7" w:rsidRPr="463E354E">
              <w:rPr>
                <w:rFonts w:ascii="Franklin Gothic Book" w:hAnsi="Franklin Gothic Book"/>
                <w:sz w:val="20"/>
                <w:szCs w:val="20"/>
              </w:rPr>
              <w:t>. Therefore, the main errors have been identified to be converted consequently in findings.</w:t>
            </w:r>
            <w:r w:rsidR="3897E707" w:rsidRPr="463E354E">
              <w:rPr>
                <w:rFonts w:ascii="Franklin Gothic Book" w:hAnsi="Franklin Gothic Book"/>
                <w:sz w:val="20"/>
                <w:szCs w:val="20"/>
              </w:rPr>
              <w:t xml:space="preserve"> Complementary to the explanation of the response, different spreadsheet documents from different auditors have been provided as response.</w:t>
            </w:r>
          </w:p>
          <w:p w14:paraId="3CFE03F5" w14:textId="7D7FA0BE" w:rsidR="001E2154" w:rsidRPr="00243458" w:rsidRDefault="16FFC968" w:rsidP="463E354E">
            <w:pPr>
              <w:pStyle w:val="NormalWeb"/>
              <w:ind w:right="90"/>
              <w:jc w:val="both"/>
              <w:rPr>
                <w:rFonts w:ascii="Franklin Gothic Book" w:hAnsi="Franklin Gothic Book"/>
                <w:sz w:val="20"/>
                <w:szCs w:val="20"/>
                <w:lang w:val="en-GB"/>
              </w:rPr>
            </w:pPr>
            <w:r w:rsidRPr="00243458">
              <w:rPr>
                <w:rFonts w:ascii="Franklin Gothic Book" w:eastAsia="Franklin Gothic Book" w:hAnsi="Franklin Gothic Book" w:cs="Franklin Gothic Book"/>
                <w:b/>
                <w:bCs/>
                <w:sz w:val="20"/>
                <w:szCs w:val="20"/>
                <w:shd w:val="clear" w:color="auto" w:fill="FFFFFF" w:themeFill="background1"/>
                <w:lang w:val="en-CA"/>
              </w:rPr>
              <w:t>Verra response:</w:t>
            </w:r>
            <w:r w:rsidRPr="00243458">
              <w:rPr>
                <w:rFonts w:ascii="Franklin Gothic Book" w:eastAsia="Franklin Gothic Book" w:hAnsi="Franklin Gothic Book" w:cs="Franklin Gothic Book"/>
                <w:sz w:val="20"/>
                <w:szCs w:val="20"/>
                <w:shd w:val="clear" w:color="auto" w:fill="FFFFFF" w:themeFill="background1"/>
                <w:lang w:val="en-CA"/>
              </w:rPr>
              <w:t xml:space="preserve"> </w:t>
            </w:r>
            <w:r w:rsidR="00C73691">
              <w:rPr>
                <w:rFonts w:ascii="Franklin Gothic Book" w:eastAsia="Franklin Gothic Book" w:hAnsi="Franklin Gothic Book" w:cs="Franklin Gothic Book"/>
                <w:sz w:val="20"/>
                <w:szCs w:val="20"/>
                <w:shd w:val="clear" w:color="auto" w:fill="FFFFFF" w:themeFill="background1"/>
                <w:lang w:val="en-CA"/>
              </w:rPr>
              <w:t>This finding cannot be closed</w:t>
            </w:r>
            <w:r w:rsidR="00435661">
              <w:rPr>
                <w:rFonts w:ascii="Franklin Gothic Book" w:eastAsia="Franklin Gothic Book" w:hAnsi="Franklin Gothic Book" w:cs="Franklin Gothic Book"/>
                <w:sz w:val="20"/>
                <w:szCs w:val="20"/>
                <w:shd w:val="clear" w:color="auto" w:fill="FFFFFF" w:themeFill="background1"/>
                <w:lang w:val="en-CA"/>
              </w:rPr>
              <w:t xml:space="preserve">, see below </w:t>
            </w:r>
            <w:r w:rsidR="009E73F4">
              <w:rPr>
                <w:rFonts w:ascii="Franklin Gothic Book" w:eastAsia="Franklin Gothic Book" w:hAnsi="Franklin Gothic Book" w:cs="Franklin Gothic Book"/>
                <w:sz w:val="20"/>
                <w:szCs w:val="20"/>
                <w:shd w:val="clear" w:color="auto" w:fill="FFFFFF" w:themeFill="background1"/>
                <w:lang w:val="en-CA"/>
              </w:rPr>
              <w:t xml:space="preserve">for further actions to be taken. </w:t>
            </w:r>
          </w:p>
          <w:p w14:paraId="307B9F79" w14:textId="77777777" w:rsidR="00243458" w:rsidRPr="003F1045" w:rsidRDefault="28A06669" w:rsidP="007B02EC">
            <w:pPr>
              <w:ind w:right="90"/>
              <w:jc w:val="both"/>
              <w:rPr>
                <w:rFonts w:ascii="Franklin Gothic Book" w:hAnsi="Franklin Gothic Book"/>
                <w:b/>
                <w:bCs/>
                <w:sz w:val="20"/>
                <w:szCs w:val="20"/>
              </w:rPr>
            </w:pPr>
            <w:r w:rsidRPr="003F1045">
              <w:rPr>
                <w:rFonts w:ascii="Franklin Gothic Book" w:hAnsi="Franklin Gothic Book"/>
                <w:b/>
                <w:bCs/>
                <w:sz w:val="20"/>
                <w:szCs w:val="20"/>
              </w:rPr>
              <w:t>Round 2</w:t>
            </w:r>
          </w:p>
          <w:p w14:paraId="15D394DE" w14:textId="1FB5C8C4" w:rsidR="009E73F4" w:rsidRPr="003F1045" w:rsidRDefault="009E73F4" w:rsidP="007B02EC">
            <w:pPr>
              <w:pStyle w:val="NormalWeb"/>
              <w:ind w:right="90"/>
              <w:jc w:val="both"/>
              <w:rPr>
                <w:rFonts w:ascii="Franklin Gothic Book" w:hAnsi="Franklin Gothic Book"/>
                <w:sz w:val="20"/>
                <w:szCs w:val="20"/>
                <w:lang w:val="en-GB"/>
              </w:rPr>
            </w:pPr>
            <w:r w:rsidRPr="003F1045">
              <w:rPr>
                <w:rFonts w:ascii="Franklin Gothic Book" w:eastAsia="Franklin Gothic Book" w:hAnsi="Franklin Gothic Book" w:cs="Franklin Gothic Book"/>
                <w:sz w:val="20"/>
                <w:szCs w:val="20"/>
                <w:shd w:val="clear" w:color="auto" w:fill="FFFFFF" w:themeFill="background1"/>
                <w:lang w:val="en-CA"/>
              </w:rPr>
              <w:t xml:space="preserve">The ex-ante </w:t>
            </w:r>
            <w:r w:rsidRPr="003F1045">
              <w:rPr>
                <w:rFonts w:ascii="Franklin Gothic Book" w:hAnsi="Franklin Gothic Book"/>
                <w:sz w:val="20"/>
                <w:szCs w:val="20"/>
                <w:lang w:val="en-GB"/>
              </w:rPr>
              <w:t>e</w:t>
            </w:r>
            <w:proofErr w:type="spellStart"/>
            <w:r w:rsidRPr="003F1045">
              <w:rPr>
                <w:rFonts w:ascii="Franklin Gothic Book" w:hAnsi="Franklin Gothic Book"/>
                <w:sz w:val="20"/>
                <w:szCs w:val="20"/>
              </w:rPr>
              <w:t>xpected</w:t>
            </w:r>
            <w:proofErr w:type="spellEnd"/>
            <w:r w:rsidRPr="003F1045">
              <w:rPr>
                <w:rFonts w:ascii="Franklin Gothic Book" w:hAnsi="Franklin Gothic Book"/>
                <w:sz w:val="20"/>
                <w:szCs w:val="20"/>
              </w:rPr>
              <w:t xml:space="preserve"> total GHG benefit</w:t>
            </w:r>
            <w:r w:rsidRPr="003F1045">
              <w:rPr>
                <w:rFonts w:ascii="Franklin Gothic Book" w:hAnsi="Franklin Gothic Book"/>
                <w:sz w:val="20"/>
                <w:szCs w:val="20"/>
                <w:lang w:val="en-GB"/>
              </w:rPr>
              <w:t xml:space="preserve">s and LTA estimations </w:t>
            </w:r>
            <w:r w:rsidR="0057109A" w:rsidRPr="003F1045">
              <w:rPr>
                <w:rFonts w:ascii="Franklin Gothic Book" w:hAnsi="Franklin Gothic Book"/>
                <w:sz w:val="20"/>
                <w:szCs w:val="20"/>
                <w:lang w:val="en-GB"/>
              </w:rPr>
              <w:t xml:space="preserve">are not consistent </w:t>
            </w:r>
            <w:r w:rsidRPr="003F1045">
              <w:rPr>
                <w:rFonts w:ascii="Franklin Gothic Book" w:hAnsi="Franklin Gothic Book"/>
                <w:sz w:val="20"/>
                <w:szCs w:val="20"/>
                <w:lang w:val="en-GB"/>
              </w:rPr>
              <w:t xml:space="preserve">in the Excel spreadsheet </w:t>
            </w:r>
            <w:r w:rsidR="00154049" w:rsidRPr="003F1045">
              <w:rPr>
                <w:rFonts w:ascii="Franklin Gothic Book" w:hAnsi="Franklin Gothic Book"/>
                <w:sz w:val="20"/>
                <w:szCs w:val="20"/>
                <w:lang w:val="en-GB"/>
              </w:rPr>
              <w:t>and</w:t>
            </w:r>
            <w:r w:rsidRPr="003F1045">
              <w:rPr>
                <w:rFonts w:ascii="Franklin Gothic Book" w:hAnsi="Franklin Gothic Book"/>
                <w:sz w:val="20"/>
                <w:szCs w:val="20"/>
                <w:lang w:val="en-GB"/>
              </w:rPr>
              <w:t xml:space="preserve"> in Section 4.4 of the Joint PD/MR.</w:t>
            </w:r>
          </w:p>
          <w:p w14:paraId="5FF164B7" w14:textId="6192AF61" w:rsidR="00FC5203" w:rsidRPr="003F1045" w:rsidRDefault="3F4181D7" w:rsidP="007B02EC">
            <w:pPr>
              <w:pStyle w:val="NormalWeb"/>
              <w:ind w:right="90"/>
              <w:jc w:val="both"/>
              <w:rPr>
                <w:rFonts w:ascii="Franklin Gothic Book" w:hAnsi="Franklin Gothic Book"/>
                <w:sz w:val="20"/>
                <w:szCs w:val="20"/>
                <w:lang w:val="en-GB"/>
              </w:rPr>
            </w:pPr>
            <w:r w:rsidRPr="003F1045">
              <w:rPr>
                <w:rFonts w:ascii="Franklin Gothic Book" w:hAnsi="Franklin Gothic Book"/>
                <w:sz w:val="20"/>
                <w:szCs w:val="20"/>
                <w:lang w:val="en-GB"/>
              </w:rPr>
              <w:t xml:space="preserve">Additionally, </w:t>
            </w:r>
            <w:r w:rsidR="00720C36" w:rsidRPr="003F1045">
              <w:rPr>
                <w:rFonts w:ascii="Franklin Gothic Book" w:hAnsi="Franklin Gothic Book"/>
                <w:sz w:val="20"/>
                <w:szCs w:val="20"/>
                <w:lang w:val="en-GB"/>
              </w:rPr>
              <w:t xml:space="preserve">Section </w:t>
            </w:r>
            <w:r w:rsidR="003A0ADF" w:rsidRPr="003F1045">
              <w:rPr>
                <w:rFonts w:ascii="Franklin Gothic Book" w:hAnsi="Franklin Gothic Book"/>
                <w:sz w:val="20"/>
                <w:szCs w:val="20"/>
                <w:lang w:val="en-GB"/>
              </w:rPr>
              <w:t xml:space="preserve">6.3 does not include </w:t>
            </w:r>
            <w:r w:rsidRPr="003F1045">
              <w:rPr>
                <w:rFonts w:ascii="Franklin Gothic Book" w:hAnsi="Franklin Gothic Book"/>
                <w:sz w:val="20"/>
                <w:szCs w:val="20"/>
                <w:lang w:val="en-GB"/>
              </w:rPr>
              <w:t>t</w:t>
            </w:r>
            <w:r w:rsidR="39DDDB60" w:rsidRPr="003F1045">
              <w:rPr>
                <w:rFonts w:ascii="Franklin Gothic Book" w:hAnsi="Franklin Gothic Book"/>
                <w:sz w:val="20"/>
                <w:szCs w:val="20"/>
                <w:lang w:val="en-GB"/>
              </w:rPr>
              <w:t xml:space="preserve">he </w:t>
            </w:r>
            <w:r w:rsidRPr="003F1045">
              <w:rPr>
                <w:rFonts w:ascii="Franklin Gothic Book" w:hAnsi="Franklin Gothic Book"/>
                <w:sz w:val="20"/>
                <w:szCs w:val="20"/>
                <w:lang w:val="en-GB"/>
              </w:rPr>
              <w:t>ex</w:t>
            </w:r>
            <w:r w:rsidR="39DDDB60" w:rsidRPr="003F1045">
              <w:rPr>
                <w:rFonts w:ascii="Franklin Gothic Book" w:hAnsi="Franklin Gothic Book"/>
                <w:sz w:val="20"/>
                <w:szCs w:val="20"/>
                <w:lang w:val="en-GB"/>
              </w:rPr>
              <w:t>-post LTA</w:t>
            </w:r>
            <w:r w:rsidRPr="003F1045">
              <w:rPr>
                <w:rFonts w:ascii="Franklin Gothic Book" w:hAnsi="Franklin Gothic Book"/>
                <w:sz w:val="20"/>
                <w:szCs w:val="20"/>
                <w:lang w:val="en-GB"/>
              </w:rPr>
              <w:t xml:space="preserve"> calculations</w:t>
            </w:r>
            <w:r w:rsidR="001720D0" w:rsidRPr="003F1045">
              <w:rPr>
                <w:rFonts w:ascii="Franklin Gothic Book" w:hAnsi="Franklin Gothic Book"/>
                <w:sz w:val="20"/>
                <w:szCs w:val="20"/>
                <w:lang w:val="en-GB"/>
              </w:rPr>
              <w:t xml:space="preserve"> and these calculations</w:t>
            </w:r>
            <w:r w:rsidR="39DDDB60" w:rsidRPr="003F1045">
              <w:rPr>
                <w:rFonts w:ascii="Franklin Gothic Book" w:hAnsi="Franklin Gothic Book"/>
                <w:sz w:val="20"/>
                <w:szCs w:val="20"/>
                <w:lang w:val="en-GB"/>
              </w:rPr>
              <w:t xml:space="preserve"> </w:t>
            </w:r>
            <w:r w:rsidR="00F35803" w:rsidRPr="003F1045">
              <w:rPr>
                <w:rFonts w:ascii="Franklin Gothic Book" w:hAnsi="Franklin Gothic Book"/>
                <w:sz w:val="20"/>
                <w:szCs w:val="20"/>
                <w:lang w:val="en-GB"/>
              </w:rPr>
              <w:t>are</w:t>
            </w:r>
            <w:r w:rsidR="001720D0" w:rsidRPr="003F1045">
              <w:rPr>
                <w:rFonts w:ascii="Franklin Gothic Book" w:hAnsi="Franklin Gothic Book"/>
                <w:sz w:val="20"/>
                <w:szCs w:val="20"/>
                <w:lang w:val="en-GB"/>
              </w:rPr>
              <w:t xml:space="preserve"> also</w:t>
            </w:r>
            <w:r w:rsidR="39DDDB60" w:rsidRPr="003F1045">
              <w:rPr>
                <w:rFonts w:ascii="Franklin Gothic Book" w:hAnsi="Franklin Gothic Book"/>
                <w:sz w:val="20"/>
                <w:szCs w:val="20"/>
                <w:lang w:val="en-GB"/>
              </w:rPr>
              <w:t xml:space="preserve"> missing in</w:t>
            </w:r>
            <w:r w:rsidR="001720D0" w:rsidRPr="003F1045">
              <w:rPr>
                <w:rFonts w:ascii="Franklin Gothic Book" w:hAnsi="Franklin Gothic Book"/>
                <w:sz w:val="20"/>
                <w:szCs w:val="20"/>
                <w:lang w:val="en-GB"/>
              </w:rPr>
              <w:t xml:space="preserve"> the</w:t>
            </w:r>
            <w:r w:rsidRPr="003F1045">
              <w:rPr>
                <w:rFonts w:ascii="Franklin Gothic Book" w:hAnsi="Franklin Gothic Book"/>
                <w:sz w:val="20"/>
                <w:szCs w:val="20"/>
                <w:lang w:val="en-GB"/>
              </w:rPr>
              <w:t xml:space="preserve"> excel spreadsheet provided.</w:t>
            </w:r>
          </w:p>
          <w:p w14:paraId="291E2F77" w14:textId="2F223A32" w:rsidR="002C434F" w:rsidRPr="003F1045" w:rsidRDefault="3F4181D7" w:rsidP="007B02EC">
            <w:pPr>
              <w:pStyle w:val="NormalWeb"/>
              <w:ind w:right="90"/>
              <w:jc w:val="both"/>
              <w:rPr>
                <w:rFonts w:ascii="Franklin Gothic Book" w:hAnsi="Franklin Gothic Book"/>
                <w:b/>
                <w:bCs/>
                <w:sz w:val="20"/>
                <w:szCs w:val="20"/>
                <w:lang w:val="en-GB"/>
              </w:rPr>
            </w:pPr>
            <w:r w:rsidRPr="003F1045">
              <w:rPr>
                <w:rFonts w:ascii="Franklin Gothic Book" w:hAnsi="Franklin Gothic Book"/>
                <w:b/>
                <w:bCs/>
                <w:sz w:val="20"/>
                <w:szCs w:val="20"/>
                <w:lang w:val="en-GB"/>
              </w:rPr>
              <w:t>Action required</w:t>
            </w:r>
          </w:p>
          <w:p w14:paraId="3DDE2E12" w14:textId="3BA25B21" w:rsidR="0088468E" w:rsidRPr="003F1045" w:rsidRDefault="53300AB5" w:rsidP="007B02EC">
            <w:pPr>
              <w:pStyle w:val="ListParagraph"/>
              <w:numPr>
                <w:ilvl w:val="0"/>
                <w:numId w:val="21"/>
              </w:numPr>
              <w:ind w:right="90"/>
              <w:jc w:val="both"/>
              <w:rPr>
                <w:rFonts w:ascii="Franklin Gothic Book" w:hAnsi="Franklin Gothic Book"/>
              </w:rPr>
            </w:pPr>
            <w:r w:rsidRPr="003F1045">
              <w:rPr>
                <w:rFonts w:ascii="Franklin Gothic Book" w:hAnsi="Franklin Gothic Book"/>
              </w:rPr>
              <w:t xml:space="preserve">The VVB must </w:t>
            </w:r>
            <w:r w:rsidR="1A12B8EB" w:rsidRPr="003F1045">
              <w:rPr>
                <w:rFonts w:ascii="Franklin Gothic Book" w:hAnsi="Franklin Gothic Book"/>
              </w:rPr>
              <w:t xml:space="preserve">ensure that the PP updates </w:t>
            </w:r>
            <w:r w:rsidR="00CD4B3F" w:rsidRPr="003F1045">
              <w:rPr>
                <w:rFonts w:ascii="Franklin Gothic Book" w:hAnsi="Franklin Gothic Book"/>
              </w:rPr>
              <w:t xml:space="preserve">the expected total GHG benefits and LTA estimations in </w:t>
            </w:r>
            <w:r w:rsidR="00E67147" w:rsidRPr="003F1045">
              <w:rPr>
                <w:rFonts w:ascii="Franklin Gothic Book" w:hAnsi="Franklin Gothic Book"/>
              </w:rPr>
              <w:t>Section 4.4 of the Joint PD/MR</w:t>
            </w:r>
            <w:r w:rsidR="00752A58" w:rsidRPr="003F1045">
              <w:rPr>
                <w:rFonts w:ascii="Franklin Gothic Book" w:hAnsi="Franklin Gothic Book"/>
              </w:rPr>
              <w:t xml:space="preserve"> </w:t>
            </w:r>
            <w:r w:rsidR="005143BF" w:rsidRPr="003F1045">
              <w:rPr>
                <w:rFonts w:ascii="Franklin Gothic Book" w:hAnsi="Franklin Gothic Book"/>
              </w:rPr>
              <w:t xml:space="preserve">to match with </w:t>
            </w:r>
            <w:r w:rsidR="4B1C7555" w:rsidRPr="003F1045">
              <w:rPr>
                <w:rFonts w:ascii="Franklin Gothic Book" w:hAnsi="Franklin Gothic Book"/>
              </w:rPr>
              <w:t xml:space="preserve">the </w:t>
            </w:r>
            <w:r w:rsidR="3F4181D7" w:rsidRPr="003F1045">
              <w:rPr>
                <w:rFonts w:ascii="Franklin Gothic Book" w:hAnsi="Franklin Gothic Book"/>
              </w:rPr>
              <w:t>e</w:t>
            </w:r>
            <w:r w:rsidR="4B1C7555" w:rsidRPr="003F1045">
              <w:rPr>
                <w:rFonts w:ascii="Franklin Gothic Book" w:hAnsi="Franklin Gothic Book"/>
              </w:rPr>
              <w:t>xcel spreadsheet</w:t>
            </w:r>
            <w:r w:rsidR="00CD4B3F" w:rsidRPr="003F1045">
              <w:rPr>
                <w:rFonts w:ascii="Franklin Gothic Book" w:hAnsi="Franklin Gothic Book"/>
              </w:rPr>
              <w:t>.</w:t>
            </w:r>
          </w:p>
          <w:p w14:paraId="4623DE5E" w14:textId="26996948" w:rsidR="00D55C55" w:rsidRPr="003F1045" w:rsidRDefault="4B1C7555" w:rsidP="007B02EC">
            <w:pPr>
              <w:pStyle w:val="ListParagraph"/>
              <w:numPr>
                <w:ilvl w:val="0"/>
                <w:numId w:val="21"/>
              </w:numPr>
              <w:ind w:right="90"/>
              <w:jc w:val="both"/>
              <w:rPr>
                <w:rFonts w:ascii="Franklin Gothic Book" w:hAnsi="Franklin Gothic Book"/>
              </w:rPr>
            </w:pPr>
            <w:r w:rsidRPr="003F1045">
              <w:rPr>
                <w:rFonts w:ascii="Franklin Gothic Book" w:hAnsi="Franklin Gothic Book"/>
              </w:rPr>
              <w:t>The VVB must ensure that Section 6.</w:t>
            </w:r>
            <w:r w:rsidR="00CD4B3F" w:rsidRPr="003F1045">
              <w:rPr>
                <w:rFonts w:ascii="Franklin Gothic Book" w:hAnsi="Franklin Gothic Book"/>
              </w:rPr>
              <w:t>3</w:t>
            </w:r>
            <w:r w:rsidRPr="003F1045">
              <w:rPr>
                <w:rFonts w:ascii="Franklin Gothic Book" w:hAnsi="Franklin Gothic Book"/>
              </w:rPr>
              <w:t xml:space="preserve"> </w:t>
            </w:r>
            <w:r w:rsidR="3AC2D104" w:rsidRPr="003F1045">
              <w:rPr>
                <w:rFonts w:ascii="Franklin Gothic Book" w:hAnsi="Franklin Gothic Book"/>
              </w:rPr>
              <w:t>of the</w:t>
            </w:r>
            <w:r w:rsidRPr="003F1045">
              <w:rPr>
                <w:rFonts w:ascii="Franklin Gothic Book" w:hAnsi="Franklin Gothic Book"/>
              </w:rPr>
              <w:t xml:space="preserve"> Joint PD/MR</w:t>
            </w:r>
            <w:r w:rsidR="015524C6" w:rsidRPr="003F1045">
              <w:rPr>
                <w:rFonts w:ascii="Franklin Gothic Book" w:hAnsi="Franklin Gothic Book"/>
              </w:rPr>
              <w:t xml:space="preserve"> and excel spreadsheet are</w:t>
            </w:r>
            <w:r w:rsidRPr="003F1045">
              <w:rPr>
                <w:rFonts w:ascii="Franklin Gothic Book" w:hAnsi="Franklin Gothic Book"/>
              </w:rPr>
              <w:t xml:space="preserve"> updated </w:t>
            </w:r>
            <w:r w:rsidR="7CE17581" w:rsidRPr="003F1045">
              <w:rPr>
                <w:rFonts w:ascii="Franklin Gothic Book" w:hAnsi="Franklin Gothic Book"/>
              </w:rPr>
              <w:t>to include the ex-post LTA</w:t>
            </w:r>
            <w:r w:rsidR="015524C6" w:rsidRPr="003F1045">
              <w:rPr>
                <w:rFonts w:ascii="Franklin Gothic Book" w:hAnsi="Franklin Gothic Book"/>
              </w:rPr>
              <w:t xml:space="preserve"> </w:t>
            </w:r>
            <w:r w:rsidR="751C1E6F" w:rsidRPr="003F1045">
              <w:rPr>
                <w:rFonts w:ascii="Franklin Gothic Book" w:hAnsi="Franklin Gothic Book"/>
              </w:rPr>
              <w:t>calculations</w:t>
            </w:r>
            <w:r w:rsidR="015524C6" w:rsidRPr="003F1045">
              <w:rPr>
                <w:rFonts w:ascii="Franklin Gothic Book" w:hAnsi="Franklin Gothic Book"/>
              </w:rPr>
              <w:t>.</w:t>
            </w:r>
          </w:p>
          <w:p w14:paraId="2F338A6A" w14:textId="77777777" w:rsidR="00D00A84" w:rsidRPr="003F1045" w:rsidRDefault="7CE17581" w:rsidP="007B02EC">
            <w:pPr>
              <w:pStyle w:val="ListParagraph"/>
              <w:numPr>
                <w:ilvl w:val="0"/>
                <w:numId w:val="21"/>
              </w:numPr>
              <w:ind w:right="90"/>
              <w:jc w:val="both"/>
              <w:rPr>
                <w:rFonts w:ascii="Franklin Gothic Book" w:hAnsi="Franklin Gothic Book"/>
              </w:rPr>
            </w:pPr>
            <w:r w:rsidRPr="003F1045">
              <w:rPr>
                <w:rFonts w:ascii="Franklin Gothic Book" w:hAnsi="Franklin Gothic Book"/>
              </w:rPr>
              <w:t xml:space="preserve">The VVB must assess the updated documents and </w:t>
            </w:r>
            <w:r w:rsidR="00124630" w:rsidRPr="003F1045">
              <w:rPr>
                <w:rFonts w:ascii="Franklin Gothic Book" w:hAnsi="Franklin Gothic Book"/>
              </w:rPr>
              <w:t>revise</w:t>
            </w:r>
            <w:r w:rsidRPr="003F1045">
              <w:rPr>
                <w:rFonts w:ascii="Franklin Gothic Book" w:hAnsi="Franklin Gothic Book"/>
              </w:rPr>
              <w:t xml:space="preserve"> Section </w:t>
            </w:r>
            <w:r w:rsidR="13597648" w:rsidRPr="003F1045">
              <w:rPr>
                <w:rFonts w:ascii="Franklin Gothic Book" w:hAnsi="Franklin Gothic Book"/>
              </w:rPr>
              <w:t xml:space="preserve">3.4.6 of the </w:t>
            </w:r>
            <w:r w:rsidR="3AC2D104" w:rsidRPr="003F1045">
              <w:rPr>
                <w:rFonts w:ascii="Franklin Gothic Book" w:hAnsi="Franklin Gothic Book"/>
              </w:rPr>
              <w:t>joint Validation and verification report as needed.</w:t>
            </w:r>
          </w:p>
          <w:p w14:paraId="0A15B98D" w14:textId="77777777" w:rsidR="008F1D12" w:rsidRPr="003F1045" w:rsidRDefault="008F1D12" w:rsidP="008F1D12">
            <w:pPr>
              <w:ind w:right="90"/>
              <w:jc w:val="both"/>
              <w:rPr>
                <w:rFonts w:ascii="Franklin Gothic Book" w:hAnsi="Franklin Gothic Book"/>
                <w:b/>
                <w:bCs/>
                <w:sz w:val="20"/>
                <w:szCs w:val="20"/>
              </w:rPr>
            </w:pPr>
            <w:r w:rsidRPr="003F1045">
              <w:rPr>
                <w:rFonts w:ascii="Franklin Gothic Book" w:hAnsi="Franklin Gothic Book"/>
                <w:b/>
                <w:bCs/>
                <w:sz w:val="20"/>
                <w:szCs w:val="20"/>
              </w:rPr>
              <w:t xml:space="preserve">VVB response: </w:t>
            </w:r>
          </w:p>
          <w:p w14:paraId="3DDFFC20" w14:textId="77777777" w:rsidR="008F1D12" w:rsidRPr="003F1045" w:rsidRDefault="008F1D12" w:rsidP="008F1D12">
            <w:pPr>
              <w:ind w:right="90"/>
              <w:jc w:val="both"/>
              <w:rPr>
                <w:rFonts w:ascii="Franklin Gothic Book" w:hAnsi="Franklin Gothic Book"/>
                <w:sz w:val="20"/>
                <w:szCs w:val="20"/>
              </w:rPr>
            </w:pPr>
            <w:r w:rsidRPr="003F1045">
              <w:rPr>
                <w:rFonts w:ascii="Franklin Gothic Book" w:hAnsi="Franklin Gothic Book"/>
                <w:sz w:val="20"/>
                <w:szCs w:val="20"/>
              </w:rPr>
              <w:t>The PP has updated the calculations of the PDD/MR to match with the excel spreadsheet.</w:t>
            </w:r>
          </w:p>
          <w:p w14:paraId="46A650DB" w14:textId="021699BE" w:rsidR="008F1D12" w:rsidRPr="003F1045" w:rsidRDefault="008F1D12" w:rsidP="008F1D12">
            <w:pPr>
              <w:ind w:right="90"/>
              <w:jc w:val="both"/>
              <w:rPr>
                <w:rFonts w:ascii="Franklin Gothic Book" w:hAnsi="Franklin Gothic Book"/>
                <w:sz w:val="20"/>
                <w:szCs w:val="20"/>
              </w:rPr>
            </w:pPr>
            <w:r w:rsidRPr="003F1045">
              <w:rPr>
                <w:rFonts w:ascii="Franklin Gothic Book" w:hAnsi="Franklin Gothic Book"/>
                <w:sz w:val="20"/>
                <w:szCs w:val="20"/>
              </w:rPr>
              <w:t xml:space="preserve">The ex-post LTA </w:t>
            </w:r>
            <w:r w:rsidR="00C64C61">
              <w:rPr>
                <w:rFonts w:ascii="Franklin Gothic Book" w:hAnsi="Franklin Gothic Book"/>
                <w:sz w:val="20"/>
                <w:szCs w:val="20"/>
              </w:rPr>
              <w:t xml:space="preserve">value and calculations </w:t>
            </w:r>
            <w:r w:rsidRPr="003F1045">
              <w:rPr>
                <w:rFonts w:ascii="Franklin Gothic Book" w:hAnsi="Franklin Gothic Book"/>
                <w:sz w:val="20"/>
                <w:szCs w:val="20"/>
              </w:rPr>
              <w:t>have been added to section 6.5 and</w:t>
            </w:r>
            <w:r w:rsidR="00C64C61">
              <w:rPr>
                <w:rFonts w:ascii="Franklin Gothic Book" w:hAnsi="Franklin Gothic Book"/>
                <w:sz w:val="20"/>
                <w:szCs w:val="20"/>
              </w:rPr>
              <w:t xml:space="preserve"> the PP has provided the spreadsheet with these calculations (</w:t>
            </w:r>
            <w:proofErr w:type="spellStart"/>
            <w:r w:rsidR="00C64C61">
              <w:rPr>
                <w:rFonts w:ascii="Franklin Gothic Book" w:hAnsi="Franklin Gothic Book"/>
                <w:sz w:val="20"/>
                <w:szCs w:val="20"/>
              </w:rPr>
              <w:t>Unitan</w:t>
            </w:r>
            <w:proofErr w:type="spellEnd"/>
            <w:r w:rsidR="00C64C61">
              <w:rPr>
                <w:rFonts w:ascii="Franklin Gothic Book" w:hAnsi="Franklin Gothic Book"/>
                <w:sz w:val="20"/>
                <w:szCs w:val="20"/>
              </w:rPr>
              <w:t xml:space="preserve"> VCS LTA ex-post). The VVB </w:t>
            </w:r>
            <w:r w:rsidR="002D3162">
              <w:rPr>
                <w:rFonts w:ascii="Franklin Gothic Book" w:hAnsi="Franklin Gothic Book"/>
                <w:sz w:val="20"/>
                <w:szCs w:val="20"/>
              </w:rPr>
              <w:t xml:space="preserve">has </w:t>
            </w:r>
            <w:r w:rsidR="002D3162" w:rsidRPr="00EF3ECA">
              <w:rPr>
                <w:rFonts w:ascii="Franklin Gothic Book" w:hAnsi="Franklin Gothic Book"/>
                <w:sz w:val="20"/>
                <w:szCs w:val="20"/>
              </w:rPr>
              <w:t xml:space="preserve">reviewed the calculation of the LTA for the ex-post </w:t>
            </w:r>
            <w:r w:rsidR="002D3162" w:rsidRPr="00EF3ECA">
              <w:rPr>
                <w:rFonts w:ascii="Franklin Gothic Book" w:hAnsi="Franklin Gothic Book"/>
                <w:sz w:val="20"/>
                <w:szCs w:val="20"/>
              </w:rPr>
              <w:lastRenderedPageBreak/>
              <w:t xml:space="preserve">calculations and deems that the PP has done the calculations of the long-term average </w:t>
            </w:r>
            <w:r w:rsidR="008E30A2" w:rsidRPr="00EF3ECA">
              <w:rPr>
                <w:rFonts w:ascii="Franklin Gothic Book" w:hAnsi="Franklin Gothic Book"/>
                <w:sz w:val="20"/>
                <w:szCs w:val="20"/>
              </w:rPr>
              <w:t>properly</w:t>
            </w:r>
            <w:r w:rsidR="008E30A2">
              <w:rPr>
                <w:rFonts w:ascii="Franklin Gothic Book" w:hAnsi="Franklin Gothic Book"/>
                <w:sz w:val="20"/>
                <w:szCs w:val="20"/>
              </w:rPr>
              <w:t>.</w:t>
            </w:r>
          </w:p>
          <w:p w14:paraId="5651246A" w14:textId="77777777" w:rsidR="004A7171" w:rsidRDefault="008F1D12" w:rsidP="002D3162">
            <w:pPr>
              <w:ind w:right="90"/>
              <w:jc w:val="both"/>
              <w:rPr>
                <w:rFonts w:ascii="Franklin Gothic Book" w:hAnsi="Franklin Gothic Book"/>
                <w:sz w:val="20"/>
                <w:szCs w:val="20"/>
              </w:rPr>
            </w:pPr>
            <w:r w:rsidRPr="003F1045">
              <w:rPr>
                <w:rFonts w:ascii="Franklin Gothic Book" w:hAnsi="Franklin Gothic Book"/>
                <w:sz w:val="20"/>
                <w:szCs w:val="20"/>
              </w:rPr>
              <w:t>The VVB has updated the validation report as needed.</w:t>
            </w:r>
            <w:r w:rsidR="00846A3A">
              <w:rPr>
                <w:rFonts w:ascii="Franklin Gothic Book" w:hAnsi="Franklin Gothic Book"/>
                <w:sz w:val="20"/>
                <w:szCs w:val="20"/>
              </w:rPr>
              <w:t xml:space="preserve"> The section updated of the validation/verification report </w:t>
            </w:r>
            <w:r w:rsidR="008E30A2">
              <w:rPr>
                <w:rFonts w:ascii="Franklin Gothic Book" w:hAnsi="Franklin Gothic Book"/>
                <w:sz w:val="20"/>
                <w:szCs w:val="20"/>
              </w:rPr>
              <w:t>were sections</w:t>
            </w:r>
            <w:r w:rsidR="002D3162">
              <w:rPr>
                <w:rFonts w:ascii="Franklin Gothic Book" w:hAnsi="Franklin Gothic Book"/>
                <w:sz w:val="20"/>
                <w:szCs w:val="20"/>
              </w:rPr>
              <w:t xml:space="preserve"> 3.4.6 and</w:t>
            </w:r>
            <w:r w:rsidR="00846A3A">
              <w:rPr>
                <w:rFonts w:ascii="Franklin Gothic Book" w:hAnsi="Franklin Gothic Book"/>
                <w:sz w:val="20"/>
                <w:szCs w:val="20"/>
              </w:rPr>
              <w:t xml:space="preserve"> 4.2</w:t>
            </w:r>
          </w:p>
          <w:p w14:paraId="424891AB" w14:textId="77777777" w:rsidR="004A7171" w:rsidRDefault="004A7171" w:rsidP="002D3162">
            <w:pPr>
              <w:ind w:right="90"/>
              <w:jc w:val="both"/>
              <w:rPr>
                <w:rFonts w:ascii="Franklin Gothic Book" w:hAnsi="Franklin Gothic Book"/>
                <w:sz w:val="20"/>
                <w:szCs w:val="20"/>
              </w:rPr>
            </w:pPr>
          </w:p>
          <w:p w14:paraId="79934646" w14:textId="77777777" w:rsidR="004A7171" w:rsidRDefault="004A7171" w:rsidP="002D3162">
            <w:pPr>
              <w:ind w:right="90"/>
              <w:jc w:val="both"/>
              <w:rPr>
                <w:rFonts w:ascii="Franklin Gothic Book" w:hAnsi="Franklin Gothic Book"/>
                <w:sz w:val="20"/>
                <w:szCs w:val="20"/>
              </w:rPr>
            </w:pPr>
          </w:p>
          <w:p w14:paraId="21FBE7BD" w14:textId="36CC7443" w:rsidR="004A7171" w:rsidRPr="003F1045" w:rsidRDefault="004A7171" w:rsidP="004A7171">
            <w:pPr>
              <w:ind w:right="90"/>
              <w:jc w:val="both"/>
              <w:rPr>
                <w:rFonts w:ascii="Franklin Gothic Book" w:hAnsi="Franklin Gothic Book"/>
                <w:b/>
                <w:bCs/>
                <w:sz w:val="20"/>
                <w:szCs w:val="20"/>
              </w:rPr>
            </w:pPr>
            <w:r>
              <w:rPr>
                <w:rFonts w:ascii="Franklin Gothic Book" w:hAnsi="Franklin Gothic Book"/>
                <w:b/>
                <w:bCs/>
                <w:sz w:val="20"/>
                <w:szCs w:val="20"/>
              </w:rPr>
              <w:t>Verra response</w:t>
            </w:r>
            <w:r w:rsidRPr="003F1045">
              <w:rPr>
                <w:rFonts w:ascii="Franklin Gothic Book" w:hAnsi="Franklin Gothic Book"/>
                <w:b/>
                <w:bCs/>
                <w:sz w:val="20"/>
                <w:szCs w:val="20"/>
              </w:rPr>
              <w:t xml:space="preserve"> </w:t>
            </w:r>
            <w:proofErr w:type="spellStart"/>
            <w:r w:rsidRPr="003F1045">
              <w:rPr>
                <w:rFonts w:ascii="Franklin Gothic Book" w:hAnsi="Franklin Gothic Book"/>
                <w:b/>
                <w:bCs/>
                <w:sz w:val="20"/>
                <w:szCs w:val="20"/>
              </w:rPr>
              <w:t>response</w:t>
            </w:r>
            <w:proofErr w:type="spellEnd"/>
            <w:r w:rsidRPr="003F1045">
              <w:rPr>
                <w:rFonts w:ascii="Franklin Gothic Book" w:hAnsi="Franklin Gothic Book"/>
                <w:b/>
                <w:bCs/>
                <w:sz w:val="20"/>
                <w:szCs w:val="20"/>
              </w:rPr>
              <w:t xml:space="preserve">: </w:t>
            </w:r>
          </w:p>
          <w:p w14:paraId="57F5FE52" w14:textId="77777777" w:rsidR="004A7171" w:rsidRPr="003F1045" w:rsidRDefault="004A7171" w:rsidP="004A7171">
            <w:pPr>
              <w:ind w:right="90"/>
              <w:jc w:val="both"/>
              <w:rPr>
                <w:rFonts w:ascii="Franklin Gothic Book" w:hAnsi="Franklin Gothic Book"/>
                <w:sz w:val="20"/>
                <w:szCs w:val="20"/>
              </w:rPr>
            </w:pPr>
            <w:r w:rsidRPr="003F1045">
              <w:rPr>
                <w:rFonts w:ascii="Franklin Gothic Book" w:hAnsi="Franklin Gothic Book"/>
                <w:sz w:val="20"/>
                <w:szCs w:val="20"/>
              </w:rPr>
              <w:t>The PP has updated the calculations of the PDD/MR to match with the excel spreadsheet.</w:t>
            </w:r>
          </w:p>
          <w:p w14:paraId="513A434A" w14:textId="5C9505DB" w:rsidR="008F1D12" w:rsidRPr="008F1D12" w:rsidRDefault="004A7171" w:rsidP="004A7171">
            <w:pPr>
              <w:ind w:right="90"/>
              <w:jc w:val="both"/>
              <w:rPr>
                <w:rFonts w:ascii="Franklin Gothic Book" w:hAnsi="Franklin Gothic Book"/>
                <w:highlight w:val="yellow"/>
              </w:rPr>
            </w:pPr>
            <w:r w:rsidRPr="003F1045">
              <w:rPr>
                <w:rFonts w:ascii="Franklin Gothic Book" w:hAnsi="Franklin Gothic Book"/>
                <w:sz w:val="20"/>
                <w:szCs w:val="20"/>
              </w:rPr>
              <w:t xml:space="preserve">The ex-post LTA </w:t>
            </w:r>
            <w:r>
              <w:rPr>
                <w:rFonts w:ascii="Franklin Gothic Book" w:hAnsi="Franklin Gothic Book"/>
                <w:sz w:val="20"/>
                <w:szCs w:val="20"/>
              </w:rPr>
              <w:t xml:space="preserve">value and calculations </w:t>
            </w:r>
            <w:r w:rsidRPr="003F1045">
              <w:rPr>
                <w:rFonts w:ascii="Franklin Gothic Book" w:hAnsi="Franklin Gothic Book"/>
                <w:sz w:val="20"/>
                <w:szCs w:val="20"/>
              </w:rPr>
              <w:t>have been added to section 6.5 and</w:t>
            </w:r>
            <w:r>
              <w:rPr>
                <w:rFonts w:ascii="Franklin Gothic Book" w:hAnsi="Franklin Gothic Book"/>
                <w:sz w:val="20"/>
                <w:szCs w:val="20"/>
              </w:rPr>
              <w:t xml:space="preserve"> the </w:t>
            </w:r>
            <w:proofErr w:type="spellStart"/>
            <w:r w:rsidRPr="003F1045">
              <w:rPr>
                <w:rFonts w:ascii="Franklin Gothic Book" w:hAnsi="Franklin Gothic Book"/>
                <w:sz w:val="20"/>
                <w:szCs w:val="20"/>
              </w:rPr>
              <w:t>The</w:t>
            </w:r>
            <w:proofErr w:type="spellEnd"/>
            <w:r w:rsidRPr="003F1045">
              <w:rPr>
                <w:rFonts w:ascii="Franklin Gothic Book" w:hAnsi="Franklin Gothic Book"/>
                <w:sz w:val="20"/>
                <w:szCs w:val="20"/>
              </w:rPr>
              <w:t xml:space="preserve"> VVB has updated the validation report as needed.</w:t>
            </w:r>
            <w:r>
              <w:rPr>
                <w:rFonts w:ascii="Franklin Gothic Book" w:hAnsi="Franklin Gothic Book"/>
                <w:sz w:val="20"/>
                <w:szCs w:val="20"/>
              </w:rPr>
              <w:t xml:space="preserve"> </w:t>
            </w:r>
          </w:p>
        </w:tc>
        <w:tc>
          <w:tcPr>
            <w:tcW w:w="1470" w:type="dxa"/>
          </w:tcPr>
          <w:p w14:paraId="43344FD0" w14:textId="57E9E9E2" w:rsidR="00E44F43" w:rsidRPr="00FE0B3B" w:rsidRDefault="004A7171" w:rsidP="463E354E">
            <w:pPr>
              <w:ind w:right="90"/>
              <w:jc w:val="center"/>
              <w:rPr>
                <w:rFonts w:ascii="Franklin Gothic Book" w:hAnsi="Franklin Gothic Book"/>
                <w:sz w:val="20"/>
                <w:szCs w:val="20"/>
              </w:rPr>
            </w:pPr>
            <w:r>
              <w:rPr>
                <w:rFonts w:ascii="Franklin Gothic Book" w:hAnsi="Franklin Gothic Book"/>
                <w:sz w:val="20"/>
                <w:szCs w:val="20"/>
              </w:rPr>
              <w:lastRenderedPageBreak/>
              <w:t>C</w:t>
            </w:r>
            <w:r w:rsidR="00752C55">
              <w:rPr>
                <w:rFonts w:ascii="Franklin Gothic Book" w:hAnsi="Franklin Gothic Book"/>
                <w:sz w:val="20"/>
                <w:szCs w:val="20"/>
              </w:rPr>
              <w:t>l</w:t>
            </w:r>
            <w:r>
              <w:rPr>
                <w:rFonts w:ascii="Franklin Gothic Book" w:hAnsi="Franklin Gothic Book"/>
                <w:sz w:val="20"/>
                <w:szCs w:val="20"/>
              </w:rPr>
              <w:t>osed</w:t>
            </w:r>
          </w:p>
        </w:tc>
      </w:tr>
      <w:tr w:rsidR="0094745F" w:rsidRPr="00FE0B3B" w14:paraId="7E0C9B43" w14:textId="77777777" w:rsidTr="463E354E">
        <w:trPr>
          <w:trHeight w:val="1421"/>
        </w:trPr>
        <w:tc>
          <w:tcPr>
            <w:tcW w:w="562" w:type="dxa"/>
            <w:shd w:val="clear" w:color="auto" w:fill="auto"/>
          </w:tcPr>
          <w:p w14:paraId="766E7A9A" w14:textId="1A3F677B" w:rsidR="0094745F" w:rsidRPr="00FE0B3B" w:rsidRDefault="3103958A" w:rsidP="463E354E">
            <w:pPr>
              <w:ind w:right="90"/>
              <w:jc w:val="both"/>
              <w:rPr>
                <w:rFonts w:ascii="Franklin Gothic Book" w:hAnsi="Franklin Gothic Book"/>
                <w:sz w:val="20"/>
                <w:szCs w:val="20"/>
              </w:rPr>
            </w:pPr>
            <w:r w:rsidRPr="463E354E">
              <w:rPr>
                <w:rFonts w:ascii="Franklin Gothic Book" w:hAnsi="Franklin Gothic Book"/>
                <w:sz w:val="20"/>
                <w:szCs w:val="20"/>
              </w:rPr>
              <w:lastRenderedPageBreak/>
              <w:t>10</w:t>
            </w:r>
          </w:p>
        </w:tc>
        <w:tc>
          <w:tcPr>
            <w:tcW w:w="5565" w:type="dxa"/>
          </w:tcPr>
          <w:p w14:paraId="53678CF2" w14:textId="77777777" w:rsidR="0094745F" w:rsidRPr="00FE0B3B" w:rsidRDefault="3103958A" w:rsidP="463E354E">
            <w:pPr>
              <w:ind w:right="90"/>
              <w:jc w:val="both"/>
              <w:rPr>
                <w:rFonts w:ascii="Franklin Gothic Book" w:hAnsi="Franklin Gothic Book"/>
                <w:b/>
                <w:bCs/>
                <w:sz w:val="20"/>
                <w:szCs w:val="20"/>
              </w:rPr>
            </w:pPr>
            <w:r w:rsidRPr="463E354E">
              <w:rPr>
                <w:rFonts w:ascii="Franklin Gothic Book" w:hAnsi="Franklin Gothic Book"/>
                <w:b/>
                <w:bCs/>
                <w:sz w:val="20"/>
                <w:szCs w:val="20"/>
              </w:rPr>
              <w:t>Accuracy of GHG ERRs:</w:t>
            </w:r>
          </w:p>
          <w:p w14:paraId="75D85EE2" w14:textId="1B093C3F" w:rsidR="0094745F" w:rsidRPr="00FE0B3B" w:rsidRDefault="3103958A" w:rsidP="463E354E">
            <w:pPr>
              <w:pStyle w:val="ListParagraph"/>
              <w:numPr>
                <w:ilvl w:val="0"/>
                <w:numId w:val="11"/>
              </w:numPr>
              <w:spacing w:after="0"/>
              <w:ind w:right="90"/>
              <w:jc w:val="both"/>
              <w:rPr>
                <w:rFonts w:ascii="Franklin Gothic Book" w:hAnsi="Franklin Gothic Book"/>
                <w:lang w:val="en-US"/>
              </w:rPr>
            </w:pPr>
            <w:r w:rsidRPr="463E354E">
              <w:rPr>
                <w:rFonts w:ascii="Franklin Gothic Book" w:hAnsi="Franklin Gothic Book"/>
                <w:lang w:val="en-US"/>
              </w:rPr>
              <w:t xml:space="preserve">The VVB is required to identify the default values that have been used in the monitoring report and to provide more information on their appropriateness. </w:t>
            </w:r>
          </w:p>
          <w:p w14:paraId="642DE13E" w14:textId="1838E3F8" w:rsidR="0094745F" w:rsidRPr="00FE0B3B" w:rsidRDefault="3103958A" w:rsidP="463E354E">
            <w:pPr>
              <w:pStyle w:val="ListParagraph"/>
              <w:numPr>
                <w:ilvl w:val="0"/>
                <w:numId w:val="11"/>
              </w:numPr>
              <w:spacing w:after="0"/>
              <w:ind w:right="90"/>
              <w:jc w:val="both"/>
              <w:rPr>
                <w:rFonts w:ascii="Franklin Gothic Book" w:hAnsi="Franklin Gothic Book"/>
                <w:lang w:val="en-US"/>
              </w:rPr>
            </w:pPr>
            <w:r w:rsidRPr="463E354E">
              <w:rPr>
                <w:rFonts w:ascii="Franklin Gothic Book" w:hAnsi="Franklin Gothic Book"/>
                <w:lang w:val="en-US"/>
              </w:rPr>
              <w:t xml:space="preserve">The VVB is requested to provide more details on the steps that have been taken to assess whether manual transposition errors between data sets have occurred.   </w:t>
            </w:r>
          </w:p>
          <w:p w14:paraId="33F59B7B" w14:textId="77777777" w:rsidR="0094745F" w:rsidRPr="00FE0B3B" w:rsidRDefault="0094745F" w:rsidP="463E354E">
            <w:pPr>
              <w:pStyle w:val="ListParagraph"/>
              <w:spacing w:after="0"/>
              <w:ind w:right="90"/>
              <w:jc w:val="both"/>
              <w:rPr>
                <w:rFonts w:ascii="Franklin Gothic Book" w:hAnsi="Franklin Gothic Book"/>
                <w:lang w:val="en-US"/>
              </w:rPr>
            </w:pPr>
          </w:p>
          <w:p w14:paraId="127E158A" w14:textId="77777777" w:rsidR="0094745F" w:rsidRPr="00FE0B3B" w:rsidRDefault="3103958A" w:rsidP="463E354E">
            <w:pPr>
              <w:ind w:right="90"/>
              <w:jc w:val="both"/>
              <w:rPr>
                <w:rFonts w:ascii="Franklin Gothic Book" w:hAnsi="Franklin Gothic Book"/>
                <w:sz w:val="20"/>
                <w:szCs w:val="20"/>
              </w:rPr>
            </w:pPr>
            <w:r w:rsidRPr="463E354E">
              <w:rPr>
                <w:rFonts w:ascii="Franklin Gothic Book" w:hAnsi="Franklin Gothic Book"/>
                <w:b/>
                <w:bCs/>
                <w:sz w:val="20"/>
                <w:szCs w:val="20"/>
              </w:rPr>
              <w:t>Template rule</w:t>
            </w:r>
            <w:r w:rsidRPr="463E354E">
              <w:rPr>
                <w:rFonts w:ascii="Franklin Gothic Book" w:hAnsi="Franklin Gothic Book"/>
                <w:sz w:val="20"/>
                <w:szCs w:val="20"/>
              </w:rPr>
              <w:t>:</w:t>
            </w:r>
          </w:p>
          <w:p w14:paraId="07625F2F" w14:textId="25E75669" w:rsidR="0094745F" w:rsidRPr="00FE0B3B" w:rsidRDefault="3103958A" w:rsidP="463E354E">
            <w:pPr>
              <w:ind w:right="90"/>
              <w:jc w:val="both"/>
              <w:rPr>
                <w:rFonts w:ascii="Franklin Gothic Book" w:hAnsi="Franklin Gothic Book"/>
                <w:sz w:val="20"/>
                <w:szCs w:val="20"/>
              </w:rPr>
            </w:pPr>
            <w:r w:rsidRPr="463E354E">
              <w:rPr>
                <w:rFonts w:ascii="Franklin Gothic Book" w:hAnsi="Franklin Gothic Book"/>
                <w:i/>
                <w:iCs/>
                <w:sz w:val="20"/>
                <w:szCs w:val="20"/>
              </w:rPr>
              <w:t>Joint Validation and Verification report, v4.1,</w:t>
            </w:r>
            <w:r w:rsidRPr="463E354E">
              <w:rPr>
                <w:rFonts w:ascii="Franklin Gothic Book" w:hAnsi="Franklin Gothic Book"/>
                <w:sz w:val="20"/>
                <w:szCs w:val="20"/>
              </w:rPr>
              <w:t xml:space="preserve"> Section 4.2</w:t>
            </w:r>
          </w:p>
        </w:tc>
        <w:tc>
          <w:tcPr>
            <w:tcW w:w="6960" w:type="dxa"/>
          </w:tcPr>
          <w:p w14:paraId="1FBEC815" w14:textId="77777777" w:rsidR="0094745F" w:rsidRPr="00FE0B3B" w:rsidRDefault="3103958A" w:rsidP="463E354E">
            <w:pPr>
              <w:ind w:right="90"/>
              <w:jc w:val="both"/>
              <w:rPr>
                <w:rFonts w:ascii="Franklin Gothic Book" w:eastAsia="Franklin Gothic Book" w:hAnsi="Franklin Gothic Book" w:cs="Franklin Gothic Book"/>
                <w:sz w:val="20"/>
                <w:szCs w:val="20"/>
                <w:lang w:val="en-CA"/>
              </w:rPr>
            </w:pPr>
            <w:r w:rsidRPr="463E354E">
              <w:rPr>
                <w:rFonts w:ascii="Franklin Gothic Book" w:eastAsia="Franklin Gothic Book" w:hAnsi="Franklin Gothic Book" w:cs="Franklin Gothic Book"/>
                <w:b/>
                <w:bCs/>
                <w:sz w:val="20"/>
                <w:szCs w:val="20"/>
                <w:lang w:val="en-CA"/>
              </w:rPr>
              <w:t>Round 1:</w:t>
            </w:r>
          </w:p>
          <w:p w14:paraId="687B5E65" w14:textId="77777777" w:rsidR="00F32C6B" w:rsidRPr="00FE0B3B" w:rsidRDefault="3103958A" w:rsidP="463E354E">
            <w:pPr>
              <w:ind w:right="90"/>
              <w:jc w:val="both"/>
              <w:rPr>
                <w:rFonts w:ascii="Franklin Gothic Book" w:eastAsia="Franklin Gothic Book" w:hAnsi="Franklin Gothic Book" w:cs="Franklin Gothic Book"/>
                <w:sz w:val="20"/>
                <w:szCs w:val="20"/>
                <w:lang w:val="en-CA"/>
              </w:rPr>
            </w:pPr>
            <w:r w:rsidRPr="463E354E">
              <w:rPr>
                <w:rFonts w:ascii="Franklin Gothic Book" w:eastAsia="Franklin Gothic Book" w:hAnsi="Franklin Gothic Book" w:cs="Franklin Gothic Book"/>
                <w:sz w:val="20"/>
                <w:szCs w:val="20"/>
                <w:lang w:val="en-CA"/>
              </w:rPr>
              <w:t>VVB Response:</w:t>
            </w:r>
            <w:r w:rsidR="013555F3" w:rsidRPr="463E354E">
              <w:rPr>
                <w:rFonts w:ascii="Franklin Gothic Book" w:eastAsia="Franklin Gothic Book" w:hAnsi="Franklin Gothic Book" w:cs="Franklin Gothic Book"/>
                <w:sz w:val="20"/>
                <w:szCs w:val="20"/>
                <w:lang w:val="en-CA"/>
              </w:rPr>
              <w:t xml:space="preserve"> </w:t>
            </w:r>
          </w:p>
          <w:p w14:paraId="750E9F73" w14:textId="57FDBAF4" w:rsidR="0094745F" w:rsidRPr="00FE0B3B" w:rsidRDefault="01393C58" w:rsidP="463E354E">
            <w:pPr>
              <w:pStyle w:val="ListParagraph"/>
              <w:numPr>
                <w:ilvl w:val="0"/>
                <w:numId w:val="19"/>
              </w:numPr>
              <w:spacing w:after="0"/>
              <w:ind w:right="90"/>
              <w:jc w:val="both"/>
              <w:rPr>
                <w:rFonts w:ascii="Franklin Gothic Book" w:eastAsia="Franklin Gothic Book" w:hAnsi="Franklin Gothic Book" w:cs="Franklin Gothic Book"/>
                <w:lang w:val="en-CA"/>
              </w:rPr>
            </w:pPr>
            <w:r w:rsidRPr="463E354E">
              <w:rPr>
                <w:rFonts w:ascii="Franklin Gothic Book" w:eastAsia="Franklin Gothic Book" w:hAnsi="Franklin Gothic Book" w:cs="Franklin Gothic Book"/>
                <w:lang w:val="en-CA"/>
              </w:rPr>
              <w:t>T</w:t>
            </w:r>
            <w:r w:rsidR="27F153E8" w:rsidRPr="463E354E">
              <w:rPr>
                <w:rFonts w:ascii="Franklin Gothic Book" w:eastAsia="Franklin Gothic Book" w:hAnsi="Franklin Gothic Book" w:cs="Franklin Gothic Book"/>
                <w:lang w:val="en-CA"/>
              </w:rPr>
              <w:t>he default values that have been used in the MR</w:t>
            </w:r>
            <w:r w:rsidR="2BA3A0D5" w:rsidRPr="463E354E">
              <w:rPr>
                <w:rFonts w:ascii="Franklin Gothic Book" w:eastAsia="Franklin Gothic Book" w:hAnsi="Franklin Gothic Book" w:cs="Franklin Gothic Book"/>
                <w:lang w:val="en-CA"/>
              </w:rPr>
              <w:t xml:space="preserve"> are described in section </w:t>
            </w:r>
            <w:r w:rsidR="15F03D10" w:rsidRPr="463E354E">
              <w:rPr>
                <w:rFonts w:ascii="Franklin Gothic Book" w:eastAsia="Franklin Gothic Book" w:hAnsi="Franklin Gothic Book" w:cs="Franklin Gothic Book"/>
                <w:lang w:val="en-CA"/>
              </w:rPr>
              <w:t>3.4.8 of the joint validation and verification report.</w:t>
            </w:r>
          </w:p>
          <w:p w14:paraId="5A89D54B" w14:textId="10940178" w:rsidR="00CE17CF" w:rsidRPr="00FE0B3B" w:rsidRDefault="04E9F935" w:rsidP="463E354E">
            <w:pPr>
              <w:ind w:left="739" w:right="90"/>
              <w:jc w:val="both"/>
              <w:rPr>
                <w:rFonts w:ascii="Franklin Gothic Book" w:eastAsia="Franklin Gothic Book" w:hAnsi="Franklin Gothic Book" w:cs="Franklin Gothic Book"/>
                <w:sz w:val="20"/>
                <w:szCs w:val="20"/>
                <w:lang w:val="en-CA"/>
              </w:rPr>
            </w:pPr>
            <w:r w:rsidRPr="463E354E">
              <w:rPr>
                <w:rFonts w:ascii="Franklin Gothic Book" w:eastAsia="Franklin Gothic Book" w:hAnsi="Franklin Gothic Book" w:cs="Franklin Gothic Book"/>
                <w:sz w:val="20"/>
                <w:szCs w:val="20"/>
                <w:lang w:val="en-CA"/>
              </w:rPr>
              <w:t xml:space="preserve">For all these parameters, the audit team has reviewed the source provided by the PP and double check that the parameter stated within the PDD/MR has </w:t>
            </w:r>
            <w:r w:rsidR="4EA3B077" w:rsidRPr="463E354E">
              <w:rPr>
                <w:rFonts w:ascii="Franklin Gothic Book" w:eastAsia="Franklin Gothic Book" w:hAnsi="Franklin Gothic Book" w:cs="Franklin Gothic Book"/>
                <w:sz w:val="20"/>
                <w:szCs w:val="20"/>
                <w:lang w:val="en-CA"/>
              </w:rPr>
              <w:t>correlation with the value of the source. The origin of the sources has also been assessed, considering if they were accurate or not</w:t>
            </w:r>
            <w:r w:rsidR="249B72D2" w:rsidRPr="463E354E">
              <w:rPr>
                <w:rFonts w:ascii="Franklin Gothic Book" w:eastAsia="Franklin Gothic Book" w:hAnsi="Franklin Gothic Book" w:cs="Franklin Gothic Book"/>
                <w:sz w:val="20"/>
                <w:szCs w:val="20"/>
                <w:lang w:val="en-CA"/>
              </w:rPr>
              <w:t xml:space="preserve">. Also, the proximity of the source place and the project values have been considered to </w:t>
            </w:r>
            <w:r w:rsidR="62C2D25D" w:rsidRPr="463E354E">
              <w:rPr>
                <w:rFonts w:ascii="Franklin Gothic Book" w:eastAsia="Franklin Gothic Book" w:hAnsi="Franklin Gothic Book" w:cs="Franklin Gothic Book"/>
                <w:sz w:val="20"/>
                <w:szCs w:val="20"/>
                <w:lang w:val="en-CA"/>
              </w:rPr>
              <w:t>gain accuracy and security.</w:t>
            </w:r>
          </w:p>
          <w:p w14:paraId="6BC99B28" w14:textId="6AD65065" w:rsidR="00183800" w:rsidRPr="00FE0B3B" w:rsidRDefault="62C2D25D" w:rsidP="463E354E">
            <w:pPr>
              <w:ind w:left="739" w:right="90"/>
              <w:jc w:val="both"/>
              <w:rPr>
                <w:rFonts w:ascii="Franklin Gothic Book" w:eastAsia="Franklin Gothic Book" w:hAnsi="Franklin Gothic Book" w:cs="Franklin Gothic Book"/>
                <w:sz w:val="20"/>
                <w:szCs w:val="20"/>
                <w:lang w:val="en-CA"/>
              </w:rPr>
            </w:pPr>
            <w:r w:rsidRPr="463E354E">
              <w:rPr>
                <w:rFonts w:ascii="Franklin Gothic Book" w:eastAsia="Franklin Gothic Book" w:hAnsi="Franklin Gothic Book" w:cs="Franklin Gothic Book"/>
                <w:sz w:val="20"/>
                <w:szCs w:val="20"/>
                <w:lang w:val="en-CA"/>
              </w:rPr>
              <w:t xml:space="preserve">For the rest of </w:t>
            </w:r>
            <w:r w:rsidR="59F77541" w:rsidRPr="463E354E">
              <w:rPr>
                <w:rFonts w:ascii="Franklin Gothic Book" w:eastAsia="Franklin Gothic Book" w:hAnsi="Franklin Gothic Book" w:cs="Franklin Gothic Book"/>
                <w:sz w:val="20"/>
                <w:szCs w:val="20"/>
                <w:lang w:val="en-CA"/>
              </w:rPr>
              <w:t>parameters from the IPCC</w:t>
            </w:r>
            <w:r w:rsidR="4798FBFE" w:rsidRPr="463E354E">
              <w:rPr>
                <w:rFonts w:ascii="Franklin Gothic Book" w:eastAsia="Franklin Gothic Book" w:hAnsi="Franklin Gothic Book" w:cs="Franklin Gothic Book"/>
                <w:sz w:val="20"/>
                <w:szCs w:val="20"/>
                <w:lang w:val="en-CA"/>
              </w:rPr>
              <w:t xml:space="preserve">, the audit team also has reviewed the table where the parameter is located and </w:t>
            </w:r>
            <w:r w:rsidR="1C563AFF" w:rsidRPr="463E354E">
              <w:rPr>
                <w:rFonts w:ascii="Franklin Gothic Book" w:eastAsia="Franklin Gothic Book" w:hAnsi="Franklin Gothic Book" w:cs="Franklin Gothic Book"/>
                <w:sz w:val="20"/>
                <w:szCs w:val="20"/>
                <w:lang w:val="en-CA"/>
              </w:rPr>
              <w:t xml:space="preserve">assessed if the parameters </w:t>
            </w:r>
            <w:r w:rsidR="01393C58" w:rsidRPr="463E354E">
              <w:rPr>
                <w:rFonts w:ascii="Franklin Gothic Book" w:eastAsia="Franklin Gothic Book" w:hAnsi="Franklin Gothic Book" w:cs="Franklin Gothic Book"/>
                <w:sz w:val="20"/>
                <w:szCs w:val="20"/>
                <w:lang w:val="en-CA"/>
              </w:rPr>
              <w:t>correspond</w:t>
            </w:r>
            <w:r w:rsidR="1C563AFF" w:rsidRPr="463E354E">
              <w:rPr>
                <w:rFonts w:ascii="Franklin Gothic Book" w:eastAsia="Franklin Gothic Book" w:hAnsi="Franklin Gothic Book" w:cs="Franklin Gothic Book"/>
                <w:sz w:val="20"/>
                <w:szCs w:val="20"/>
                <w:lang w:val="en-CA"/>
              </w:rPr>
              <w:t xml:space="preserve"> with the characteristics of the project, such as place</w:t>
            </w:r>
            <w:r w:rsidR="1BEE021E" w:rsidRPr="463E354E">
              <w:rPr>
                <w:rFonts w:ascii="Franklin Gothic Book" w:eastAsia="Franklin Gothic Book" w:hAnsi="Franklin Gothic Book" w:cs="Franklin Gothic Book"/>
                <w:sz w:val="20"/>
                <w:szCs w:val="20"/>
                <w:lang w:val="en-CA"/>
              </w:rPr>
              <w:t xml:space="preserve"> or specie.</w:t>
            </w:r>
          </w:p>
          <w:p w14:paraId="2F465FF1" w14:textId="2CAC2CEB" w:rsidR="000B574B" w:rsidRPr="00FE0B3B" w:rsidRDefault="1BEE021E" w:rsidP="463E354E">
            <w:pPr>
              <w:ind w:left="739" w:right="90"/>
              <w:jc w:val="both"/>
              <w:rPr>
                <w:rFonts w:ascii="Franklin Gothic Book" w:eastAsia="Franklin Gothic Book" w:hAnsi="Franklin Gothic Book" w:cs="Franklin Gothic Book"/>
                <w:sz w:val="20"/>
                <w:szCs w:val="20"/>
                <w:lang w:val="en-CA"/>
              </w:rPr>
            </w:pPr>
            <w:r w:rsidRPr="463E354E">
              <w:rPr>
                <w:rFonts w:ascii="Franklin Gothic Book" w:eastAsia="Franklin Gothic Book" w:hAnsi="Franklin Gothic Book" w:cs="Franklin Gothic Book"/>
                <w:sz w:val="20"/>
                <w:szCs w:val="20"/>
                <w:lang w:val="en-CA"/>
              </w:rPr>
              <w:t xml:space="preserve">The audit team has performed a deep review of the sources </w:t>
            </w:r>
            <w:r w:rsidR="2C1B13AD" w:rsidRPr="463E354E">
              <w:rPr>
                <w:rFonts w:ascii="Franklin Gothic Book" w:eastAsia="Franklin Gothic Book" w:hAnsi="Franklin Gothic Book" w:cs="Franklin Gothic Book"/>
                <w:sz w:val="20"/>
                <w:szCs w:val="20"/>
                <w:lang w:val="en-CA"/>
              </w:rPr>
              <w:t>and if any comment was necess</w:t>
            </w:r>
            <w:r w:rsidR="36A5B2EC" w:rsidRPr="463E354E">
              <w:rPr>
                <w:rFonts w:ascii="Franklin Gothic Book" w:eastAsia="Franklin Gothic Book" w:hAnsi="Franklin Gothic Book" w:cs="Franklin Gothic Book"/>
                <w:sz w:val="20"/>
                <w:szCs w:val="20"/>
                <w:lang w:val="en-CA"/>
              </w:rPr>
              <w:t xml:space="preserve">ary, it has been asked to the PP to obtain further information. Also, some findings were raised to clarify or provide </w:t>
            </w:r>
            <w:r w:rsidR="01393C58" w:rsidRPr="463E354E">
              <w:rPr>
                <w:rFonts w:ascii="Franklin Gothic Book" w:eastAsia="Franklin Gothic Book" w:hAnsi="Franklin Gothic Book" w:cs="Franklin Gothic Book"/>
                <w:sz w:val="20"/>
                <w:szCs w:val="20"/>
                <w:lang w:val="en-CA"/>
              </w:rPr>
              <w:t>further information or sources according to the parameters used in the MR.</w:t>
            </w:r>
          </w:p>
          <w:p w14:paraId="6443F78E" w14:textId="450219C1" w:rsidR="00F32C6B" w:rsidRPr="00FE0B3B" w:rsidRDefault="32907FB6" w:rsidP="463E354E">
            <w:pPr>
              <w:pStyle w:val="ListParagraph"/>
              <w:numPr>
                <w:ilvl w:val="0"/>
                <w:numId w:val="19"/>
              </w:numPr>
              <w:spacing w:after="0"/>
              <w:ind w:right="90"/>
              <w:jc w:val="both"/>
              <w:rPr>
                <w:rFonts w:ascii="Franklin Gothic Book" w:eastAsia="Franklin Gothic Book" w:hAnsi="Franklin Gothic Book" w:cs="Franklin Gothic Book"/>
                <w:lang w:val="en-CA"/>
              </w:rPr>
            </w:pPr>
            <w:r w:rsidRPr="463E354E">
              <w:rPr>
                <w:rFonts w:ascii="Franklin Gothic Book" w:eastAsia="Franklin Gothic Book" w:hAnsi="Franklin Gothic Book" w:cs="Franklin Gothic Book"/>
                <w:lang w:val="en-CA"/>
              </w:rPr>
              <w:t xml:space="preserve">The VVB </w:t>
            </w:r>
            <w:r w:rsidR="44067106" w:rsidRPr="463E354E">
              <w:rPr>
                <w:rFonts w:ascii="Franklin Gothic Book" w:eastAsia="Franklin Gothic Book" w:hAnsi="Franklin Gothic Book" w:cs="Franklin Gothic Book"/>
                <w:lang w:val="en-CA"/>
              </w:rPr>
              <w:t xml:space="preserve">has deeply assessed the transposition of the data between the sources, the </w:t>
            </w:r>
            <w:r w:rsidR="503978A3" w:rsidRPr="463E354E">
              <w:rPr>
                <w:rFonts w:ascii="Franklin Gothic Book" w:eastAsia="Franklin Gothic Book" w:hAnsi="Franklin Gothic Book" w:cs="Franklin Gothic Book"/>
                <w:lang w:val="en-CA"/>
              </w:rPr>
              <w:t>spreadsheets,</w:t>
            </w:r>
            <w:r w:rsidR="44067106" w:rsidRPr="463E354E">
              <w:rPr>
                <w:rFonts w:ascii="Franklin Gothic Book" w:eastAsia="Franklin Gothic Book" w:hAnsi="Franklin Gothic Book" w:cs="Franklin Gothic Book"/>
                <w:lang w:val="en-CA"/>
              </w:rPr>
              <w:t xml:space="preserve"> and the PDD/MR</w:t>
            </w:r>
            <w:r w:rsidR="69500851" w:rsidRPr="463E354E">
              <w:rPr>
                <w:rFonts w:ascii="Franklin Gothic Book" w:eastAsia="Franklin Gothic Book" w:hAnsi="Franklin Gothic Book" w:cs="Franklin Gothic Book"/>
                <w:lang w:val="en-CA"/>
              </w:rPr>
              <w:t>.</w:t>
            </w:r>
            <w:r w:rsidR="0A68D1A0" w:rsidRPr="463E354E">
              <w:rPr>
                <w:rFonts w:ascii="Franklin Gothic Book" w:eastAsia="Franklin Gothic Book" w:hAnsi="Franklin Gothic Book" w:cs="Franklin Gothic Book"/>
                <w:lang w:val="en-CA"/>
              </w:rPr>
              <w:t xml:space="preserve"> The way in which the VVB has </w:t>
            </w:r>
            <w:r w:rsidR="416BA742" w:rsidRPr="463E354E">
              <w:rPr>
                <w:rFonts w:ascii="Franklin Gothic Book" w:eastAsia="Franklin Gothic Book" w:hAnsi="Franklin Gothic Book" w:cs="Franklin Gothic Book"/>
                <w:lang w:val="en-CA"/>
              </w:rPr>
              <w:t>done it was locating each value reported within the PDD/MR and searching the value</w:t>
            </w:r>
            <w:r w:rsidR="482875F1" w:rsidRPr="463E354E">
              <w:rPr>
                <w:rFonts w:ascii="Franklin Gothic Book" w:eastAsia="Franklin Gothic Book" w:hAnsi="Franklin Gothic Book" w:cs="Franklin Gothic Book"/>
                <w:lang w:val="en-CA"/>
              </w:rPr>
              <w:t xml:space="preserve"> within the spreadsheets.</w:t>
            </w:r>
          </w:p>
          <w:p w14:paraId="29E5477B" w14:textId="10C63558" w:rsidR="00FB69B4" w:rsidRPr="00FE0B3B" w:rsidRDefault="482875F1" w:rsidP="463E354E">
            <w:pPr>
              <w:pStyle w:val="ListParagraph"/>
              <w:spacing w:after="0"/>
              <w:ind w:right="90"/>
              <w:jc w:val="both"/>
              <w:rPr>
                <w:rFonts w:ascii="Franklin Gothic Book" w:eastAsia="Franklin Gothic Book" w:hAnsi="Franklin Gothic Book" w:cs="Franklin Gothic Book"/>
                <w:lang w:val="en-CA"/>
              </w:rPr>
            </w:pPr>
            <w:r w:rsidRPr="463E354E">
              <w:rPr>
                <w:rFonts w:ascii="Franklin Gothic Book" w:eastAsia="Franklin Gothic Book" w:hAnsi="Franklin Gothic Book" w:cs="Franklin Gothic Book"/>
                <w:lang w:val="en-CA"/>
              </w:rPr>
              <w:t>The search was done after the review of the calculation according to the methodology used.</w:t>
            </w:r>
          </w:p>
          <w:p w14:paraId="1EF93D9F" w14:textId="47804C86" w:rsidR="00C47375" w:rsidRPr="00FE0B3B" w:rsidRDefault="06234AFF" w:rsidP="463E354E">
            <w:pPr>
              <w:pStyle w:val="ListParagraph"/>
              <w:spacing w:after="0"/>
              <w:ind w:right="90"/>
              <w:jc w:val="both"/>
              <w:rPr>
                <w:rFonts w:ascii="Franklin Gothic Book" w:eastAsia="Franklin Gothic Book" w:hAnsi="Franklin Gothic Book" w:cs="Franklin Gothic Book"/>
                <w:lang w:val="en-CA"/>
              </w:rPr>
            </w:pPr>
            <w:r w:rsidRPr="463E354E">
              <w:rPr>
                <w:rFonts w:ascii="Franklin Gothic Book" w:eastAsia="Franklin Gothic Book" w:hAnsi="Franklin Gothic Book" w:cs="Franklin Gothic Book"/>
                <w:lang w:val="en-CA"/>
              </w:rPr>
              <w:t xml:space="preserve">Also, the GIS parameters were checked and compared the transposition between the GIS program or </w:t>
            </w:r>
            <w:proofErr w:type="spellStart"/>
            <w:r w:rsidRPr="463E354E">
              <w:rPr>
                <w:rFonts w:ascii="Franklin Gothic Book" w:eastAsia="Franklin Gothic Book" w:hAnsi="Franklin Gothic Book" w:cs="Franklin Gothic Book"/>
                <w:lang w:val="en-CA"/>
              </w:rPr>
              <w:t>dbf</w:t>
            </w:r>
            <w:proofErr w:type="spellEnd"/>
            <w:r w:rsidRPr="463E354E">
              <w:rPr>
                <w:rFonts w:ascii="Franklin Gothic Book" w:eastAsia="Franklin Gothic Book" w:hAnsi="Franklin Gothic Book" w:cs="Franklin Gothic Book"/>
                <w:lang w:val="en-CA"/>
              </w:rPr>
              <w:t>. file and the PDD/MR.</w:t>
            </w:r>
          </w:p>
          <w:p w14:paraId="20048893" w14:textId="6E60B925" w:rsidR="00C47375" w:rsidRPr="00FE0B3B" w:rsidRDefault="06234AFF" w:rsidP="463E354E">
            <w:pPr>
              <w:pStyle w:val="ListParagraph"/>
              <w:spacing w:after="0"/>
              <w:ind w:right="90"/>
              <w:jc w:val="both"/>
              <w:rPr>
                <w:rFonts w:ascii="Franklin Gothic Book" w:eastAsia="Franklin Gothic Book" w:hAnsi="Franklin Gothic Book" w:cs="Franklin Gothic Book"/>
                <w:lang w:val="en-CA"/>
              </w:rPr>
            </w:pPr>
            <w:r w:rsidRPr="463E354E">
              <w:rPr>
                <w:rFonts w:ascii="Franklin Gothic Book" w:eastAsia="Franklin Gothic Book" w:hAnsi="Franklin Gothic Book" w:cs="Franklin Gothic Book"/>
                <w:lang w:val="en-CA"/>
              </w:rPr>
              <w:lastRenderedPageBreak/>
              <w:t>Therefore, the audit team deems that the parameters have been t</w:t>
            </w:r>
            <w:r w:rsidR="18328DC9" w:rsidRPr="463E354E">
              <w:rPr>
                <w:rFonts w:ascii="Franklin Gothic Book" w:eastAsia="Franklin Gothic Book" w:hAnsi="Franklin Gothic Book" w:cs="Franklin Gothic Book"/>
                <w:lang w:val="en-CA"/>
              </w:rPr>
              <w:t>ransposed between the different evidence provided from the PP until the final document.</w:t>
            </w:r>
          </w:p>
          <w:p w14:paraId="273C9237" w14:textId="498507FC" w:rsidR="00332059" w:rsidRDefault="3103958A" w:rsidP="463E354E">
            <w:pPr>
              <w:ind w:right="90"/>
              <w:jc w:val="both"/>
              <w:rPr>
                <w:rFonts w:ascii="Franklin Gothic Book" w:eastAsia="Franklin Gothic Book" w:hAnsi="Franklin Gothic Book" w:cs="Franklin Gothic Book"/>
                <w:sz w:val="20"/>
                <w:szCs w:val="20"/>
                <w:shd w:val="clear" w:color="auto" w:fill="FFFFFF" w:themeFill="background1"/>
                <w:lang w:val="en-CA"/>
              </w:rPr>
            </w:pPr>
            <w:r w:rsidRPr="00FE0B3B">
              <w:rPr>
                <w:rFonts w:ascii="Franklin Gothic Book" w:eastAsia="Franklin Gothic Book" w:hAnsi="Franklin Gothic Book" w:cs="Franklin Gothic Book"/>
                <w:b/>
                <w:bCs/>
                <w:sz w:val="20"/>
                <w:szCs w:val="20"/>
                <w:lang w:val="en-CA"/>
              </w:rPr>
              <w:t>Verra Re</w:t>
            </w:r>
            <w:r w:rsidR="1046764D" w:rsidRPr="00FE0B3B">
              <w:rPr>
                <w:rFonts w:ascii="Franklin Gothic Book" w:eastAsia="Franklin Gothic Book" w:hAnsi="Franklin Gothic Book" w:cs="Franklin Gothic Book"/>
                <w:b/>
                <w:bCs/>
                <w:sz w:val="20"/>
                <w:szCs w:val="20"/>
                <w:lang w:val="en-CA"/>
              </w:rPr>
              <w:t>sponse</w:t>
            </w:r>
            <w:r w:rsidRPr="00FE0B3B">
              <w:rPr>
                <w:rFonts w:ascii="Franklin Gothic Book" w:eastAsia="Franklin Gothic Book" w:hAnsi="Franklin Gothic Book" w:cs="Franklin Gothic Book"/>
                <w:b/>
                <w:bCs/>
                <w:sz w:val="20"/>
                <w:szCs w:val="20"/>
                <w:lang w:val="en-CA"/>
              </w:rPr>
              <w:t>:</w:t>
            </w:r>
            <w:r w:rsidR="1046764D" w:rsidRPr="00FE0B3B">
              <w:rPr>
                <w:rFonts w:ascii="Franklin Gothic Book" w:eastAsia="Franklin Gothic Book" w:hAnsi="Franklin Gothic Book" w:cs="Franklin Gothic Book"/>
                <w:b/>
                <w:bCs/>
                <w:sz w:val="20"/>
                <w:szCs w:val="20"/>
                <w:lang w:val="en-CA"/>
              </w:rPr>
              <w:t xml:space="preserve"> </w:t>
            </w:r>
            <w:r w:rsidR="1046764D" w:rsidRPr="00FE0B3B">
              <w:rPr>
                <w:rFonts w:ascii="Franklin Gothic Book" w:eastAsia="Franklin Gothic Book" w:hAnsi="Franklin Gothic Book" w:cs="Franklin Gothic Book"/>
                <w:sz w:val="20"/>
                <w:szCs w:val="20"/>
                <w:shd w:val="clear" w:color="auto" w:fill="FFFFFF" w:themeFill="background1"/>
                <w:lang w:val="en-CA"/>
              </w:rPr>
              <w:t>The information provided here should be included in section 3.4.8 of the Joint Validation and Verification Report.</w:t>
            </w:r>
          </w:p>
          <w:p w14:paraId="74F53546" w14:textId="77777777" w:rsidR="003C4679" w:rsidRDefault="003C4679" w:rsidP="463E354E">
            <w:pPr>
              <w:ind w:right="90"/>
              <w:jc w:val="both"/>
              <w:rPr>
                <w:rFonts w:ascii="Franklin Gothic Book" w:eastAsia="Franklin Gothic Book" w:hAnsi="Franklin Gothic Book" w:cs="Franklin Gothic Book"/>
                <w:sz w:val="20"/>
                <w:szCs w:val="20"/>
                <w:shd w:val="clear" w:color="auto" w:fill="FFFFFF" w:themeFill="background1"/>
                <w:lang w:val="en-CA"/>
              </w:rPr>
            </w:pPr>
          </w:p>
          <w:p w14:paraId="02B2C863" w14:textId="77777777" w:rsidR="003C4679" w:rsidRPr="005120B0" w:rsidRDefault="003C4679" w:rsidP="463E354E">
            <w:pPr>
              <w:ind w:right="90"/>
              <w:jc w:val="both"/>
              <w:rPr>
                <w:rFonts w:ascii="Franklin Gothic Book" w:eastAsia="Franklin Gothic Book" w:hAnsi="Franklin Gothic Book" w:cs="Franklin Gothic Book"/>
                <w:b/>
                <w:bCs/>
                <w:sz w:val="20"/>
                <w:szCs w:val="20"/>
                <w:shd w:val="clear" w:color="auto" w:fill="FFFFFF" w:themeFill="background1"/>
                <w:lang w:val="en-CA"/>
              </w:rPr>
            </w:pPr>
          </w:p>
          <w:p w14:paraId="5F7A3C41" w14:textId="478CE179" w:rsidR="003C4679" w:rsidRPr="003C4679" w:rsidRDefault="08DCED52" w:rsidP="463E354E">
            <w:pPr>
              <w:ind w:right="90"/>
              <w:jc w:val="both"/>
              <w:rPr>
                <w:rFonts w:ascii="Franklin Gothic Book" w:eastAsia="Franklin Gothic Book" w:hAnsi="Franklin Gothic Book" w:cs="Franklin Gothic Book"/>
                <w:sz w:val="20"/>
                <w:szCs w:val="20"/>
                <w:shd w:val="clear" w:color="auto" w:fill="FFFFFF" w:themeFill="background1"/>
                <w:lang w:val="en-CA"/>
              </w:rPr>
            </w:pPr>
            <w:r w:rsidRPr="005120B0">
              <w:rPr>
                <w:rFonts w:ascii="Franklin Gothic Book" w:eastAsia="Franklin Gothic Book" w:hAnsi="Franklin Gothic Book" w:cs="Franklin Gothic Book"/>
                <w:b/>
                <w:bCs/>
                <w:sz w:val="20"/>
                <w:szCs w:val="20"/>
                <w:shd w:val="clear" w:color="auto" w:fill="FFFFFF" w:themeFill="background1"/>
                <w:lang w:val="en-CA"/>
              </w:rPr>
              <w:t>VVB response:</w:t>
            </w:r>
            <w:r w:rsidRPr="003C4679">
              <w:rPr>
                <w:rFonts w:ascii="Franklin Gothic Book" w:eastAsia="Franklin Gothic Book" w:hAnsi="Franklin Gothic Book" w:cs="Franklin Gothic Book"/>
                <w:sz w:val="20"/>
                <w:szCs w:val="20"/>
                <w:shd w:val="clear" w:color="auto" w:fill="FFFFFF" w:themeFill="background1"/>
                <w:lang w:val="en-CA"/>
              </w:rPr>
              <w:t xml:space="preserve"> the information provided above has been included in</w:t>
            </w:r>
          </w:p>
          <w:p w14:paraId="556A8F77" w14:textId="6F667CDA" w:rsidR="003C4679" w:rsidRPr="00FE0B3B" w:rsidRDefault="08DCED52" w:rsidP="463E354E">
            <w:pPr>
              <w:ind w:right="90"/>
              <w:jc w:val="both"/>
              <w:rPr>
                <w:rFonts w:ascii="Franklin Gothic Book" w:eastAsia="Franklin Gothic Book" w:hAnsi="Franklin Gothic Book" w:cs="Franklin Gothic Book"/>
                <w:sz w:val="20"/>
                <w:szCs w:val="20"/>
                <w:shd w:val="clear" w:color="auto" w:fill="FFFFFF" w:themeFill="background1"/>
                <w:lang w:val="en-CA"/>
              </w:rPr>
            </w:pPr>
            <w:r w:rsidRPr="003C4679">
              <w:rPr>
                <w:rFonts w:ascii="Franklin Gothic Book" w:eastAsia="Franklin Gothic Book" w:hAnsi="Franklin Gothic Book" w:cs="Franklin Gothic Book"/>
                <w:sz w:val="20"/>
                <w:szCs w:val="20"/>
                <w:shd w:val="clear" w:color="auto" w:fill="FFFFFF" w:themeFill="background1"/>
                <w:lang w:val="en-CA"/>
              </w:rPr>
              <w:t>section 3.4.8 of the joint Validation and Verification Report.</w:t>
            </w:r>
          </w:p>
          <w:p w14:paraId="63C0C40F" w14:textId="77777777" w:rsidR="00C554CC" w:rsidRPr="00FE0B3B" w:rsidRDefault="076AF788" w:rsidP="463E354E">
            <w:pPr>
              <w:ind w:right="90"/>
              <w:jc w:val="both"/>
              <w:rPr>
                <w:rFonts w:ascii="Franklin Gothic Book" w:eastAsia="Franklin Gothic Book" w:hAnsi="Franklin Gothic Book" w:cs="Franklin Gothic Book"/>
                <w:sz w:val="20"/>
                <w:szCs w:val="20"/>
                <w:shd w:val="clear" w:color="auto" w:fill="FFFFFF" w:themeFill="background1"/>
                <w:lang w:val="en-CA"/>
              </w:rPr>
            </w:pPr>
            <w:r w:rsidRPr="00FE0B3B">
              <w:rPr>
                <w:rFonts w:ascii="Franklin Gothic Book" w:eastAsia="Franklin Gothic Book" w:hAnsi="Franklin Gothic Book" w:cs="Franklin Gothic Book"/>
                <w:sz w:val="20"/>
                <w:szCs w:val="20"/>
                <w:shd w:val="clear" w:color="auto" w:fill="FFFFFF" w:themeFill="background1"/>
                <w:lang w:val="en-CA"/>
              </w:rPr>
              <w:t xml:space="preserve"> </w:t>
            </w:r>
          </w:p>
          <w:p w14:paraId="497F43AC" w14:textId="77777777" w:rsidR="00FE0B3B" w:rsidRPr="00FE0B3B" w:rsidRDefault="280838DB" w:rsidP="463E354E">
            <w:pPr>
              <w:ind w:right="90"/>
              <w:jc w:val="both"/>
              <w:rPr>
                <w:rFonts w:ascii="Franklin Gothic Book" w:eastAsia="Franklin Gothic Book" w:hAnsi="Franklin Gothic Book" w:cs="Franklin Gothic Book"/>
                <w:sz w:val="20"/>
                <w:szCs w:val="20"/>
                <w:shd w:val="clear" w:color="auto" w:fill="FFFFFF" w:themeFill="background1"/>
                <w:lang w:val="en-CA"/>
              </w:rPr>
            </w:pPr>
            <w:r w:rsidRPr="00FE0B3B">
              <w:rPr>
                <w:rFonts w:ascii="Franklin Gothic Book" w:eastAsia="Franklin Gothic Book" w:hAnsi="Franklin Gothic Book" w:cs="Franklin Gothic Book"/>
                <w:sz w:val="20"/>
                <w:szCs w:val="20"/>
                <w:shd w:val="clear" w:color="auto" w:fill="FFFFFF" w:themeFill="background1"/>
                <w:lang w:val="en-CA"/>
              </w:rPr>
              <w:t>Round 2</w:t>
            </w:r>
          </w:p>
          <w:p w14:paraId="7A3D6747" w14:textId="77777777" w:rsidR="00D81085" w:rsidRDefault="00D81085" w:rsidP="463E354E">
            <w:pPr>
              <w:ind w:right="90"/>
              <w:jc w:val="both"/>
              <w:rPr>
                <w:rFonts w:ascii="Franklin Gothic Book" w:eastAsia="Franklin Gothic Book" w:hAnsi="Franklin Gothic Book" w:cs="Franklin Gothic Book"/>
                <w:sz w:val="20"/>
                <w:szCs w:val="20"/>
                <w:shd w:val="clear" w:color="auto" w:fill="FFFFFF" w:themeFill="background1"/>
                <w:lang w:val="en-CA"/>
              </w:rPr>
            </w:pPr>
          </w:p>
          <w:p w14:paraId="63EA3DA7" w14:textId="6CC272A1" w:rsidR="00D81085" w:rsidRPr="00FE0B3B" w:rsidRDefault="280838DB" w:rsidP="463E354E">
            <w:pPr>
              <w:ind w:right="90"/>
              <w:jc w:val="both"/>
              <w:rPr>
                <w:rFonts w:ascii="Franklin Gothic Book" w:eastAsia="Franklin Gothic Book" w:hAnsi="Franklin Gothic Book" w:cs="Franklin Gothic Book"/>
                <w:b/>
                <w:bCs/>
                <w:sz w:val="20"/>
                <w:szCs w:val="20"/>
                <w:lang w:val="en-CA"/>
              </w:rPr>
            </w:pPr>
            <w:r w:rsidRPr="00FE0B3B">
              <w:rPr>
                <w:rFonts w:ascii="Franklin Gothic Book" w:eastAsia="Franklin Gothic Book" w:hAnsi="Franklin Gothic Book" w:cs="Franklin Gothic Book"/>
                <w:sz w:val="20"/>
                <w:szCs w:val="20"/>
                <w:shd w:val="clear" w:color="auto" w:fill="FFFFFF" w:themeFill="background1"/>
                <w:lang w:val="en-CA"/>
              </w:rPr>
              <w:t>Section 3.4.8 of   the Joint Validation and Verification Report has been updated</w:t>
            </w:r>
            <w:r w:rsidR="08DCED52">
              <w:rPr>
                <w:rFonts w:ascii="Franklin Gothic Book" w:eastAsia="Franklin Gothic Book" w:hAnsi="Franklin Gothic Book" w:cs="Franklin Gothic Book"/>
                <w:sz w:val="20"/>
                <w:szCs w:val="20"/>
                <w:shd w:val="clear" w:color="auto" w:fill="FFFFFF" w:themeFill="background1"/>
                <w:lang w:val="en-CA"/>
              </w:rPr>
              <w:t>.</w:t>
            </w:r>
          </w:p>
        </w:tc>
        <w:tc>
          <w:tcPr>
            <w:tcW w:w="1470" w:type="dxa"/>
          </w:tcPr>
          <w:p w14:paraId="2C4C169F" w14:textId="23861039" w:rsidR="0094745F" w:rsidRPr="00FE0B3B" w:rsidRDefault="5D66BFE7" w:rsidP="463E354E">
            <w:pPr>
              <w:ind w:right="90"/>
              <w:jc w:val="center"/>
              <w:rPr>
                <w:rFonts w:ascii="Franklin Gothic Book" w:hAnsi="Franklin Gothic Book"/>
                <w:sz w:val="20"/>
                <w:szCs w:val="20"/>
              </w:rPr>
            </w:pPr>
            <w:r w:rsidRPr="463E354E">
              <w:rPr>
                <w:rFonts w:ascii="Franklin Gothic Book" w:hAnsi="Franklin Gothic Book"/>
                <w:sz w:val="20"/>
                <w:szCs w:val="20"/>
              </w:rPr>
              <w:lastRenderedPageBreak/>
              <w:t>Closed</w:t>
            </w:r>
          </w:p>
        </w:tc>
      </w:tr>
      <w:tr w:rsidR="0094745F" w:rsidRPr="00FE0B3B" w14:paraId="3CA123D6" w14:textId="77777777" w:rsidTr="463E354E">
        <w:trPr>
          <w:trHeight w:val="1421"/>
        </w:trPr>
        <w:tc>
          <w:tcPr>
            <w:tcW w:w="562" w:type="dxa"/>
            <w:shd w:val="clear" w:color="auto" w:fill="auto"/>
          </w:tcPr>
          <w:p w14:paraId="42B1766B" w14:textId="324A1FA3" w:rsidR="0094745F" w:rsidRPr="00FE0B3B" w:rsidRDefault="3103958A" w:rsidP="463E354E">
            <w:pPr>
              <w:ind w:right="90"/>
              <w:jc w:val="both"/>
              <w:rPr>
                <w:rFonts w:ascii="Franklin Gothic Book" w:hAnsi="Franklin Gothic Book"/>
                <w:sz w:val="20"/>
                <w:szCs w:val="20"/>
              </w:rPr>
            </w:pPr>
            <w:r w:rsidRPr="463E354E">
              <w:rPr>
                <w:rFonts w:ascii="Franklin Gothic Book" w:hAnsi="Franklin Gothic Book"/>
                <w:sz w:val="20"/>
                <w:szCs w:val="20"/>
              </w:rPr>
              <w:t>11</w:t>
            </w:r>
          </w:p>
        </w:tc>
        <w:tc>
          <w:tcPr>
            <w:tcW w:w="5565" w:type="dxa"/>
          </w:tcPr>
          <w:p w14:paraId="3CBD48C0" w14:textId="77777777" w:rsidR="0094745F" w:rsidRPr="00FE0B3B" w:rsidRDefault="3103958A" w:rsidP="463E354E">
            <w:pPr>
              <w:ind w:right="90"/>
              <w:jc w:val="both"/>
              <w:rPr>
                <w:rFonts w:ascii="Franklin Gothic Book" w:hAnsi="Franklin Gothic Book"/>
                <w:b/>
                <w:bCs/>
                <w:sz w:val="20"/>
                <w:szCs w:val="20"/>
              </w:rPr>
            </w:pPr>
            <w:r w:rsidRPr="463E354E">
              <w:rPr>
                <w:rFonts w:ascii="Franklin Gothic Book" w:hAnsi="Franklin Gothic Book"/>
                <w:b/>
                <w:bCs/>
                <w:sz w:val="20"/>
                <w:szCs w:val="20"/>
              </w:rPr>
              <w:t>Quality of evidence:</w:t>
            </w:r>
          </w:p>
          <w:p w14:paraId="0919EDCF" w14:textId="078DD23E" w:rsidR="0094745F" w:rsidRPr="00FE0B3B" w:rsidRDefault="3103958A" w:rsidP="463E354E">
            <w:pPr>
              <w:ind w:right="90"/>
              <w:jc w:val="both"/>
              <w:rPr>
                <w:rFonts w:ascii="Franklin Gothic Book" w:hAnsi="Franklin Gothic Book"/>
                <w:sz w:val="20"/>
                <w:szCs w:val="20"/>
              </w:rPr>
            </w:pPr>
            <w:r w:rsidRPr="463E354E">
              <w:rPr>
                <w:rFonts w:ascii="Franklin Gothic Book" w:hAnsi="Franklin Gothic Book"/>
                <w:sz w:val="20"/>
                <w:szCs w:val="20"/>
              </w:rPr>
              <w:t xml:space="preserve">The VVB is requested to provide more details, as expected in section 4.3 of the </w:t>
            </w:r>
            <w:r w:rsidRPr="463E354E">
              <w:rPr>
                <w:rFonts w:ascii="Franklin Gothic Book" w:hAnsi="Franklin Gothic Book"/>
                <w:i/>
                <w:iCs/>
                <w:sz w:val="20"/>
                <w:szCs w:val="20"/>
              </w:rPr>
              <w:t>Joint Validation and Verification Report</w:t>
            </w:r>
            <w:r w:rsidRPr="463E354E">
              <w:rPr>
                <w:rFonts w:ascii="Franklin Gothic Book" w:hAnsi="Franklin Gothic Book"/>
                <w:sz w:val="20"/>
                <w:szCs w:val="20"/>
              </w:rPr>
              <w:t>. More specifically, the VVB is requested to:</w:t>
            </w:r>
          </w:p>
          <w:p w14:paraId="117F049D" w14:textId="43634133" w:rsidR="0094745F" w:rsidRPr="00FE0B3B" w:rsidRDefault="3103958A" w:rsidP="463E354E">
            <w:pPr>
              <w:pStyle w:val="ListParagraph"/>
              <w:numPr>
                <w:ilvl w:val="0"/>
                <w:numId w:val="9"/>
              </w:numPr>
              <w:spacing w:after="0"/>
              <w:ind w:right="90"/>
              <w:jc w:val="both"/>
              <w:rPr>
                <w:rFonts w:ascii="Franklin Gothic Book" w:hAnsi="Franklin Gothic Book"/>
                <w:lang w:val="en-US"/>
              </w:rPr>
            </w:pPr>
            <w:r w:rsidRPr="463E354E">
              <w:rPr>
                <w:rFonts w:ascii="Franklin Gothic Book" w:hAnsi="Franklin Gothic Book"/>
                <w:lang w:val="en-US"/>
              </w:rPr>
              <w:t xml:space="preserve">Identify with better clarity the evidence used to determine the GHG emission reductions and removals and to provide more information on the steps taken to assess the sufficiency of quantity, and appropriateness of quality, of the evidence. </w:t>
            </w:r>
          </w:p>
          <w:p w14:paraId="51C92688" w14:textId="3AA5E1C9" w:rsidR="0094745F" w:rsidRPr="00FE0B3B" w:rsidRDefault="3103958A" w:rsidP="463E354E">
            <w:pPr>
              <w:pStyle w:val="ListParagraph"/>
              <w:numPr>
                <w:ilvl w:val="0"/>
                <w:numId w:val="9"/>
              </w:numPr>
              <w:spacing w:after="0"/>
              <w:ind w:right="90"/>
              <w:jc w:val="both"/>
              <w:rPr>
                <w:rFonts w:ascii="Franklin Gothic Book" w:hAnsi="Franklin Gothic Book"/>
                <w:lang w:val="en-US"/>
              </w:rPr>
            </w:pPr>
            <w:r w:rsidRPr="463E354E">
              <w:rPr>
                <w:rFonts w:ascii="Franklin Gothic Book" w:hAnsi="Franklin Gothic Book"/>
                <w:lang w:val="en-US"/>
              </w:rPr>
              <w:t>Provide details of any cross-checks performed on the reported data.</w:t>
            </w:r>
          </w:p>
          <w:p w14:paraId="08D3BC28" w14:textId="71C1EC1E" w:rsidR="0094745F" w:rsidRPr="00FE0B3B" w:rsidRDefault="3103958A" w:rsidP="463E354E">
            <w:pPr>
              <w:pStyle w:val="ListParagraph"/>
              <w:numPr>
                <w:ilvl w:val="0"/>
                <w:numId w:val="9"/>
              </w:numPr>
              <w:spacing w:after="0"/>
              <w:ind w:right="90"/>
              <w:jc w:val="both"/>
              <w:rPr>
                <w:rFonts w:ascii="Franklin Gothic Book" w:hAnsi="Franklin Gothic Book"/>
                <w:lang w:val="en-US"/>
              </w:rPr>
            </w:pPr>
            <w:r w:rsidRPr="463E354E">
              <w:rPr>
                <w:rFonts w:ascii="Franklin Gothic Book" w:hAnsi="Franklin Gothic Book"/>
                <w:lang w:val="en-US"/>
              </w:rPr>
              <w:t xml:space="preserve">Explain how was assessed the reliability of the evidence and the source and nature of the evidence (external or internal, oral, or documented) for the determination of GHG emission reductions or removals. </w:t>
            </w:r>
          </w:p>
          <w:p w14:paraId="4285E0B8" w14:textId="641C448C" w:rsidR="0094745F" w:rsidRPr="00FE0B3B" w:rsidRDefault="3103958A" w:rsidP="463E354E">
            <w:pPr>
              <w:pStyle w:val="ListParagraph"/>
              <w:numPr>
                <w:ilvl w:val="0"/>
                <w:numId w:val="9"/>
              </w:numPr>
              <w:spacing w:after="0"/>
              <w:ind w:right="90"/>
              <w:jc w:val="both"/>
              <w:rPr>
                <w:rFonts w:ascii="Franklin Gothic Book" w:hAnsi="Franklin Gothic Book"/>
                <w:lang w:val="en-US"/>
              </w:rPr>
            </w:pPr>
            <w:r w:rsidRPr="463E354E">
              <w:rPr>
                <w:rFonts w:ascii="Franklin Gothic Book" w:hAnsi="Franklin Gothic Book"/>
                <w:lang w:val="en-US"/>
              </w:rPr>
              <w:t>Explain how the information flow from data generation and aggregation, to recording, calculation and final transportation into the monitoring report was assessed.</w:t>
            </w:r>
          </w:p>
          <w:p w14:paraId="52595960" w14:textId="48C69396" w:rsidR="0094745F" w:rsidRPr="00FE0B3B" w:rsidRDefault="0094745F" w:rsidP="463E354E">
            <w:pPr>
              <w:ind w:right="90"/>
              <w:jc w:val="both"/>
              <w:rPr>
                <w:rFonts w:ascii="Franklin Gothic Book" w:hAnsi="Franklin Gothic Book"/>
                <w:sz w:val="20"/>
                <w:szCs w:val="20"/>
              </w:rPr>
            </w:pPr>
          </w:p>
          <w:p w14:paraId="62B2B82A" w14:textId="77777777" w:rsidR="0094745F" w:rsidRPr="00FE0B3B" w:rsidRDefault="3103958A" w:rsidP="463E354E">
            <w:pPr>
              <w:ind w:right="90"/>
              <w:jc w:val="both"/>
              <w:rPr>
                <w:rFonts w:ascii="Franklin Gothic Book" w:hAnsi="Franklin Gothic Book"/>
                <w:sz w:val="20"/>
                <w:szCs w:val="20"/>
              </w:rPr>
            </w:pPr>
            <w:r w:rsidRPr="463E354E">
              <w:rPr>
                <w:rFonts w:ascii="Franklin Gothic Book" w:hAnsi="Franklin Gothic Book"/>
                <w:b/>
                <w:bCs/>
                <w:sz w:val="20"/>
                <w:szCs w:val="20"/>
              </w:rPr>
              <w:t>Template rule</w:t>
            </w:r>
            <w:r w:rsidRPr="463E354E">
              <w:rPr>
                <w:rFonts w:ascii="Franklin Gothic Book" w:hAnsi="Franklin Gothic Book"/>
                <w:sz w:val="20"/>
                <w:szCs w:val="20"/>
              </w:rPr>
              <w:t>:</w:t>
            </w:r>
          </w:p>
          <w:p w14:paraId="2D18C85B" w14:textId="20E9CCF2" w:rsidR="0094745F" w:rsidRPr="00FE0B3B" w:rsidRDefault="3103958A" w:rsidP="463E354E">
            <w:pPr>
              <w:ind w:right="90"/>
              <w:jc w:val="both"/>
              <w:rPr>
                <w:rFonts w:ascii="Franklin Gothic Book" w:hAnsi="Franklin Gothic Book"/>
                <w:sz w:val="20"/>
                <w:szCs w:val="20"/>
              </w:rPr>
            </w:pPr>
            <w:r w:rsidRPr="463E354E">
              <w:rPr>
                <w:rFonts w:ascii="Franklin Gothic Book" w:hAnsi="Franklin Gothic Book"/>
                <w:i/>
                <w:iCs/>
                <w:sz w:val="20"/>
                <w:szCs w:val="20"/>
              </w:rPr>
              <w:t>Joint Validation and Verification report, v4.1,</w:t>
            </w:r>
            <w:r w:rsidRPr="463E354E">
              <w:rPr>
                <w:rFonts w:ascii="Franklin Gothic Book" w:hAnsi="Franklin Gothic Book"/>
                <w:sz w:val="20"/>
                <w:szCs w:val="20"/>
              </w:rPr>
              <w:t xml:space="preserve"> Section 4.3</w:t>
            </w:r>
          </w:p>
        </w:tc>
        <w:tc>
          <w:tcPr>
            <w:tcW w:w="6960" w:type="dxa"/>
          </w:tcPr>
          <w:p w14:paraId="56AAEE62" w14:textId="77777777" w:rsidR="0094745F" w:rsidRPr="00FE0B3B" w:rsidRDefault="3103958A" w:rsidP="463E354E">
            <w:pPr>
              <w:ind w:right="90"/>
              <w:jc w:val="both"/>
              <w:rPr>
                <w:rFonts w:ascii="Franklin Gothic Book" w:eastAsia="Franklin Gothic Book" w:hAnsi="Franklin Gothic Book" w:cs="Franklin Gothic Book"/>
                <w:sz w:val="20"/>
                <w:szCs w:val="20"/>
                <w:lang w:val="en-CA"/>
              </w:rPr>
            </w:pPr>
            <w:r w:rsidRPr="463E354E">
              <w:rPr>
                <w:rFonts w:ascii="Franklin Gothic Book" w:eastAsia="Franklin Gothic Book" w:hAnsi="Franklin Gothic Book" w:cs="Franklin Gothic Book"/>
                <w:b/>
                <w:bCs/>
                <w:sz w:val="20"/>
                <w:szCs w:val="20"/>
                <w:lang w:val="en-CA"/>
              </w:rPr>
              <w:t>Round 1:</w:t>
            </w:r>
          </w:p>
          <w:p w14:paraId="76880AAD" w14:textId="188E140B" w:rsidR="0094745F" w:rsidRPr="00FE0B3B" w:rsidRDefault="3103958A" w:rsidP="463E354E">
            <w:pPr>
              <w:ind w:right="90"/>
              <w:jc w:val="both"/>
              <w:rPr>
                <w:rFonts w:ascii="Franklin Gothic Book" w:eastAsia="Franklin Gothic Book" w:hAnsi="Franklin Gothic Book" w:cs="Franklin Gothic Book"/>
                <w:sz w:val="20"/>
                <w:szCs w:val="20"/>
                <w:lang w:val="en-CA"/>
              </w:rPr>
            </w:pPr>
            <w:r w:rsidRPr="463E354E">
              <w:rPr>
                <w:rFonts w:ascii="Franklin Gothic Book" w:eastAsia="Franklin Gothic Book" w:hAnsi="Franklin Gothic Book" w:cs="Franklin Gothic Book"/>
                <w:sz w:val="20"/>
                <w:szCs w:val="20"/>
                <w:lang w:val="en-CA"/>
              </w:rPr>
              <w:t>VVB Response:</w:t>
            </w:r>
          </w:p>
          <w:p w14:paraId="1DA3B3CE" w14:textId="71B94FB2" w:rsidR="008805FE" w:rsidRPr="00FE0B3B" w:rsidRDefault="0129ECAA" w:rsidP="463E354E">
            <w:pPr>
              <w:ind w:right="90"/>
              <w:jc w:val="both"/>
              <w:rPr>
                <w:rFonts w:ascii="Franklin Gothic Book" w:eastAsia="Franklin Gothic Book" w:hAnsi="Franklin Gothic Book" w:cs="Franklin Gothic Book"/>
                <w:sz w:val="20"/>
                <w:szCs w:val="20"/>
                <w:lang w:val="en-CA"/>
              </w:rPr>
            </w:pPr>
            <w:r w:rsidRPr="463E354E">
              <w:rPr>
                <w:rFonts w:ascii="Franklin Gothic Book" w:eastAsia="Franklin Gothic Book" w:hAnsi="Franklin Gothic Book" w:cs="Franklin Gothic Book"/>
                <w:sz w:val="20"/>
                <w:szCs w:val="20"/>
                <w:lang w:val="en-CA"/>
              </w:rPr>
              <w:t>Further information has been added to section 4.3 of the validation and verification report.</w:t>
            </w:r>
          </w:p>
          <w:p w14:paraId="2ACB0A99" w14:textId="439DF0FC" w:rsidR="0094745F" w:rsidRPr="00FE0B3B" w:rsidRDefault="3103958A" w:rsidP="463E354E">
            <w:pPr>
              <w:ind w:right="90"/>
              <w:jc w:val="both"/>
              <w:rPr>
                <w:rFonts w:ascii="Franklin Gothic Book" w:eastAsia="Franklin Gothic Book" w:hAnsi="Franklin Gothic Book" w:cs="Franklin Gothic Book"/>
                <w:b/>
                <w:bCs/>
                <w:sz w:val="20"/>
                <w:szCs w:val="20"/>
                <w:lang w:val="en-CA"/>
              </w:rPr>
            </w:pPr>
            <w:r w:rsidRPr="463E354E">
              <w:rPr>
                <w:rFonts w:ascii="Franklin Gothic Book" w:eastAsia="Franklin Gothic Book" w:hAnsi="Franklin Gothic Book" w:cs="Franklin Gothic Book"/>
                <w:b/>
                <w:bCs/>
                <w:sz w:val="20"/>
                <w:szCs w:val="20"/>
                <w:lang w:val="en-CA"/>
              </w:rPr>
              <w:t xml:space="preserve">Verra </w:t>
            </w:r>
            <w:r w:rsidR="1A43C6AC" w:rsidRPr="463E354E">
              <w:rPr>
                <w:rFonts w:ascii="Franklin Gothic Book" w:eastAsia="Franklin Gothic Book" w:hAnsi="Franklin Gothic Book" w:cs="Franklin Gothic Book"/>
                <w:b/>
                <w:bCs/>
                <w:sz w:val="20"/>
                <w:szCs w:val="20"/>
                <w:lang w:val="en-CA"/>
              </w:rPr>
              <w:t xml:space="preserve">Response: </w:t>
            </w:r>
            <w:r w:rsidR="1A43C6AC" w:rsidRPr="463E354E">
              <w:rPr>
                <w:rFonts w:ascii="Franklin Gothic Book" w:eastAsia="Franklin Gothic Book" w:hAnsi="Franklin Gothic Book" w:cs="Franklin Gothic Book"/>
                <w:sz w:val="20"/>
                <w:szCs w:val="20"/>
                <w:lang w:val="en-CA"/>
              </w:rPr>
              <w:t>Section 4.3 of the</w:t>
            </w:r>
            <w:r w:rsidR="1A43C6AC" w:rsidRPr="463E354E">
              <w:rPr>
                <w:rFonts w:ascii="Franklin Gothic Book" w:eastAsia="Franklin Gothic Book" w:hAnsi="Franklin Gothic Book" w:cs="Franklin Gothic Book"/>
                <w:b/>
                <w:bCs/>
                <w:sz w:val="20"/>
                <w:szCs w:val="20"/>
                <w:lang w:val="en-CA"/>
              </w:rPr>
              <w:t xml:space="preserve"> </w:t>
            </w:r>
            <w:r w:rsidR="1A43C6AC" w:rsidRPr="463E354E">
              <w:rPr>
                <w:rFonts w:ascii="Franklin Gothic Book" w:eastAsia="Franklin Gothic Book" w:hAnsi="Franklin Gothic Book" w:cs="Franklin Gothic Book"/>
                <w:sz w:val="20"/>
                <w:szCs w:val="20"/>
                <w:lang w:val="en-CA"/>
              </w:rPr>
              <w:t>Joint Validation and verification Report has been updated with the required information.</w:t>
            </w:r>
          </w:p>
        </w:tc>
        <w:tc>
          <w:tcPr>
            <w:tcW w:w="1470" w:type="dxa"/>
          </w:tcPr>
          <w:p w14:paraId="4A626A9F" w14:textId="7DE7CE2B" w:rsidR="0094745F" w:rsidRPr="00FE0B3B" w:rsidRDefault="1A43C6AC" w:rsidP="463E354E">
            <w:pPr>
              <w:ind w:right="90"/>
              <w:jc w:val="center"/>
              <w:rPr>
                <w:rFonts w:ascii="Franklin Gothic Book" w:hAnsi="Franklin Gothic Book"/>
                <w:sz w:val="20"/>
                <w:szCs w:val="20"/>
              </w:rPr>
            </w:pPr>
            <w:r w:rsidRPr="463E354E">
              <w:rPr>
                <w:rFonts w:ascii="Franklin Gothic Book" w:hAnsi="Franklin Gothic Book"/>
                <w:sz w:val="20"/>
                <w:szCs w:val="20"/>
              </w:rPr>
              <w:t>Closed</w:t>
            </w:r>
          </w:p>
        </w:tc>
      </w:tr>
      <w:tr w:rsidR="0094745F" w:rsidRPr="00FE0B3B" w14:paraId="5C2CBC79" w14:textId="77777777" w:rsidTr="463E354E">
        <w:trPr>
          <w:trHeight w:val="1421"/>
        </w:trPr>
        <w:tc>
          <w:tcPr>
            <w:tcW w:w="562" w:type="dxa"/>
          </w:tcPr>
          <w:p w14:paraId="7E45DAB6" w14:textId="77777777" w:rsidR="0094745F" w:rsidRPr="00FE0B3B" w:rsidRDefault="0094745F" w:rsidP="463E354E">
            <w:pPr>
              <w:ind w:right="90"/>
              <w:jc w:val="both"/>
              <w:rPr>
                <w:rFonts w:ascii="Franklin Gothic Book" w:hAnsi="Franklin Gothic Book"/>
                <w:sz w:val="20"/>
                <w:szCs w:val="20"/>
              </w:rPr>
            </w:pPr>
          </w:p>
        </w:tc>
        <w:tc>
          <w:tcPr>
            <w:tcW w:w="13995" w:type="dxa"/>
            <w:gridSpan w:val="3"/>
          </w:tcPr>
          <w:p w14:paraId="4068DB5D" w14:textId="4A87887B" w:rsidR="0094745F" w:rsidRPr="00FE0B3B" w:rsidRDefault="3103958A" w:rsidP="463E354E">
            <w:pPr>
              <w:ind w:right="90"/>
              <w:jc w:val="both"/>
              <w:rPr>
                <w:rFonts w:ascii="Franklin Gothic Book" w:hAnsi="Franklin Gothic Book"/>
                <w:b/>
                <w:bCs/>
                <w:sz w:val="20"/>
                <w:szCs w:val="20"/>
              </w:rPr>
            </w:pPr>
            <w:r w:rsidRPr="463E354E">
              <w:rPr>
                <w:rFonts w:ascii="Franklin Gothic Book" w:hAnsi="Franklin Gothic Book"/>
                <w:b/>
                <w:bCs/>
                <w:sz w:val="20"/>
                <w:szCs w:val="20"/>
              </w:rPr>
              <w:t>Minor Findings:</w:t>
            </w:r>
          </w:p>
          <w:p w14:paraId="273C0821" w14:textId="77777777" w:rsidR="0094745F" w:rsidRPr="00FE0B3B" w:rsidRDefault="3103958A" w:rsidP="463E354E">
            <w:pPr>
              <w:pStyle w:val="ListParagraph"/>
              <w:numPr>
                <w:ilvl w:val="0"/>
                <w:numId w:val="4"/>
              </w:numPr>
              <w:spacing w:after="0"/>
              <w:ind w:right="90"/>
              <w:jc w:val="both"/>
              <w:rPr>
                <w:rFonts w:ascii="Franklin Gothic Book" w:hAnsi="Franklin Gothic Book"/>
                <w:lang w:val="en-US"/>
              </w:rPr>
            </w:pPr>
            <w:r w:rsidRPr="463E354E">
              <w:rPr>
                <w:rFonts w:ascii="Franklin Gothic Book" w:hAnsi="Franklin Gothic Book"/>
                <w:lang w:val="en-US"/>
              </w:rPr>
              <w:t>Section 3.4.6 (p.41) of the Joint Validation and Verification Report refers to an outdated document. The reference shall be updated.</w:t>
            </w:r>
          </w:p>
          <w:p w14:paraId="1B63BBEA" w14:textId="05032598" w:rsidR="0094745F" w:rsidRPr="00FE0B3B" w:rsidRDefault="3103958A" w:rsidP="463E354E">
            <w:pPr>
              <w:pStyle w:val="ListParagraph"/>
              <w:numPr>
                <w:ilvl w:val="0"/>
                <w:numId w:val="4"/>
              </w:numPr>
              <w:spacing w:after="0"/>
              <w:ind w:right="90"/>
              <w:jc w:val="both"/>
              <w:rPr>
                <w:rFonts w:ascii="Franklin Gothic Book" w:hAnsi="Franklin Gothic Book"/>
                <w:lang w:val="en-US"/>
              </w:rPr>
            </w:pPr>
            <w:r w:rsidRPr="463E354E">
              <w:rPr>
                <w:rFonts w:ascii="Franklin Gothic Book" w:hAnsi="Franklin Gothic Book"/>
                <w:lang w:val="en-US"/>
              </w:rPr>
              <w:t>Section 1.1 of the Joint PD and MR shall provide an estimate of annual average GHG emission reductions and removals.</w:t>
            </w:r>
          </w:p>
        </w:tc>
      </w:tr>
    </w:tbl>
    <w:p w14:paraId="721C0F75" w14:textId="771E4916" w:rsidR="00DA0D7F" w:rsidRPr="00FE0B3B" w:rsidRDefault="00DA0D7F" w:rsidP="00846A3A">
      <w:pPr>
        <w:widowControl w:val="0"/>
        <w:spacing w:before="160" w:line="312" w:lineRule="auto"/>
        <w:jc w:val="both"/>
        <w:rPr>
          <w:rFonts w:ascii="Franklin Gothic Book" w:hAnsi="Franklin Gothic Book"/>
          <w:spacing w:val="2"/>
          <w:sz w:val="20"/>
          <w:szCs w:val="20"/>
        </w:rPr>
      </w:pPr>
    </w:p>
    <w:sectPr w:rsidR="00DA0D7F" w:rsidRPr="00FE0B3B" w:rsidSect="002A09EC">
      <w:headerReference w:type="default" r:id="rId11"/>
      <w:footerReference w:type="even" r:id="rId12"/>
      <w:footerReference w:type="default" r:id="rId13"/>
      <w:headerReference w:type="first" r:id="rId14"/>
      <w:type w:val="continuous"/>
      <w:pgSz w:w="15840" w:h="12240" w:orient="landscape" w:code="1"/>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19071B" w14:textId="77777777" w:rsidR="00112A56" w:rsidRDefault="00112A56">
      <w:r>
        <w:separator/>
      </w:r>
    </w:p>
  </w:endnote>
  <w:endnote w:type="continuationSeparator" w:id="0">
    <w:p w14:paraId="320CB6FC" w14:textId="77777777" w:rsidR="00112A56" w:rsidRDefault="00112A56">
      <w:r>
        <w:continuationSeparator/>
      </w:r>
    </w:p>
  </w:endnote>
  <w:endnote w:type="continuationNotice" w:id="1">
    <w:p w14:paraId="7753C013" w14:textId="77777777" w:rsidR="00112A56" w:rsidRDefault="00112A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04B82" w14:textId="77777777" w:rsidR="004C4073" w:rsidRDefault="00E46941">
    <w:pPr>
      <w:pStyle w:val="Footer"/>
      <w:framePr w:wrap="around" w:vAnchor="text" w:hAnchor="margin" w:xAlign="center" w:y="1"/>
      <w:rPr>
        <w:rStyle w:val="PageNumber"/>
      </w:rPr>
    </w:pPr>
    <w:r>
      <w:rPr>
        <w:rStyle w:val="PageNumber"/>
      </w:rPr>
      <w:fldChar w:fldCharType="begin"/>
    </w:r>
    <w:r w:rsidR="004C4073">
      <w:rPr>
        <w:rStyle w:val="PageNumber"/>
      </w:rPr>
      <w:instrText xml:space="preserve">PAGE  </w:instrText>
    </w:r>
    <w:r>
      <w:rPr>
        <w:rStyle w:val="PageNumber"/>
      </w:rPr>
      <w:fldChar w:fldCharType="separate"/>
    </w:r>
    <w:r w:rsidR="004C4073">
      <w:rPr>
        <w:rStyle w:val="PageNumber"/>
        <w:noProof/>
      </w:rPr>
      <w:t>1</w:t>
    </w:r>
    <w:r>
      <w:rPr>
        <w:rStyle w:val="PageNumber"/>
      </w:rPr>
      <w:fldChar w:fldCharType="end"/>
    </w:r>
  </w:p>
  <w:p w14:paraId="64BD7D49" w14:textId="77777777" w:rsidR="004C4073" w:rsidRDefault="004C40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F9C76" w14:textId="77777777" w:rsidR="004C4073" w:rsidRDefault="004C4073" w:rsidP="004F592D">
    <w:pPr>
      <w:pStyle w:val="Footer"/>
      <w:spacing w:after="0"/>
    </w:pPr>
  </w:p>
  <w:p w14:paraId="694D4766" w14:textId="3B493FEB" w:rsidR="004C4073" w:rsidRPr="002F589F" w:rsidRDefault="004C4073" w:rsidP="000D77C6">
    <w:pPr>
      <w:pStyle w:val="Footer"/>
      <w:tabs>
        <w:tab w:val="left" w:pos="5730"/>
        <w:tab w:val="right" w:pos="9360"/>
      </w:tabs>
      <w:spacing w:after="0"/>
      <w:rPr>
        <w:rFonts w:cs="Arial"/>
        <w:color w:val="7F7F7F"/>
        <w:sz w:val="16"/>
        <w:szCs w:val="16"/>
      </w:rPr>
    </w:pPr>
    <w:r>
      <w:rPr>
        <w:rFonts w:cs="Arial"/>
        <w:color w:val="7F7F7F"/>
        <w:sz w:val="16"/>
        <w:szCs w:val="16"/>
      </w:rPr>
      <w:tab/>
    </w:r>
    <w:r>
      <w:rPr>
        <w:rFonts w:cs="Arial"/>
        <w:color w:val="7F7F7F"/>
        <w:sz w:val="16"/>
        <w:szCs w:val="16"/>
      </w:rPr>
      <w:tab/>
    </w:r>
    <w:r>
      <w:rPr>
        <w:rFonts w:cs="Arial"/>
        <w:color w:val="7F7F7F"/>
        <w:sz w:val="16"/>
        <w:szCs w:val="16"/>
      </w:rPr>
      <w:tab/>
    </w:r>
    <w:r>
      <w:rPr>
        <w:rFonts w:cs="Arial"/>
        <w:color w:val="7F7F7F"/>
        <w:sz w:val="16"/>
        <w:szCs w:val="16"/>
      </w:rPr>
      <w:tab/>
    </w:r>
  </w:p>
  <w:p w14:paraId="523B1D39" w14:textId="77777777" w:rsidR="00F47C76" w:rsidRPr="00E712AF" w:rsidRDefault="00F47C76" w:rsidP="00F47C76">
    <w:pPr>
      <w:pStyle w:val="Header"/>
      <w:framePr w:w="321" w:h="301" w:hRule="exact" w:wrap="around" w:vAnchor="text" w:hAnchor="page" w:x="14533" w:y="21"/>
      <w:spacing w:after="0"/>
      <w:jc w:val="right"/>
      <w:rPr>
        <w:rStyle w:val="PageNumber"/>
        <w:rFonts w:ascii="Century Gothic" w:hAnsi="Century Gothic" w:cs="Arial"/>
        <w:color w:val="262626"/>
        <w:spacing w:val="2"/>
        <w:sz w:val="21"/>
        <w:szCs w:val="21"/>
      </w:rPr>
    </w:pPr>
    <w:r w:rsidRPr="00E712AF">
      <w:rPr>
        <w:rStyle w:val="PageNumber"/>
        <w:rFonts w:ascii="Century Gothic" w:hAnsi="Century Gothic" w:cs="Arial"/>
        <w:color w:val="262626"/>
        <w:spacing w:val="2"/>
        <w:sz w:val="21"/>
        <w:szCs w:val="21"/>
      </w:rPr>
      <w:fldChar w:fldCharType="begin"/>
    </w:r>
    <w:r w:rsidRPr="00E712AF">
      <w:rPr>
        <w:rStyle w:val="PageNumber"/>
        <w:rFonts w:ascii="Century Gothic" w:hAnsi="Century Gothic" w:cs="Arial"/>
        <w:color w:val="262626"/>
        <w:spacing w:val="2"/>
        <w:sz w:val="21"/>
        <w:szCs w:val="21"/>
      </w:rPr>
      <w:instrText xml:space="preserve">PAGE  </w:instrText>
    </w:r>
    <w:r w:rsidRPr="00E712AF">
      <w:rPr>
        <w:rStyle w:val="PageNumber"/>
        <w:rFonts w:ascii="Century Gothic" w:hAnsi="Century Gothic" w:cs="Arial"/>
        <w:color w:val="262626"/>
        <w:spacing w:val="2"/>
        <w:sz w:val="21"/>
        <w:szCs w:val="21"/>
      </w:rPr>
      <w:fldChar w:fldCharType="separate"/>
    </w:r>
    <w:r w:rsidR="002D3162">
      <w:rPr>
        <w:rStyle w:val="PageNumber"/>
        <w:rFonts w:ascii="Century Gothic" w:hAnsi="Century Gothic" w:cs="Arial"/>
        <w:noProof/>
        <w:color w:val="262626"/>
        <w:spacing w:val="2"/>
        <w:sz w:val="21"/>
        <w:szCs w:val="21"/>
      </w:rPr>
      <w:t>10</w:t>
    </w:r>
    <w:r w:rsidRPr="00E712AF">
      <w:rPr>
        <w:rStyle w:val="PageNumber"/>
        <w:rFonts w:ascii="Century Gothic" w:hAnsi="Century Gothic" w:cs="Arial"/>
        <w:color w:val="262626"/>
        <w:spacing w:val="2"/>
        <w:sz w:val="21"/>
        <w:szCs w:val="21"/>
      </w:rPr>
      <w:fldChar w:fldCharType="end"/>
    </w:r>
  </w:p>
  <w:p w14:paraId="54B9112F" w14:textId="7B77C07D" w:rsidR="004C4073" w:rsidRPr="00286ADB" w:rsidRDefault="00286ADB" w:rsidP="004F592D">
    <w:pPr>
      <w:pStyle w:val="Footer"/>
      <w:tabs>
        <w:tab w:val="clear" w:pos="4153"/>
        <w:tab w:val="left" w:pos="3060"/>
        <w:tab w:val="left" w:pos="8306"/>
      </w:tabs>
      <w:spacing w:after="0"/>
      <w:rPr>
        <w:rStyle w:val="PageNumber"/>
        <w:rFonts w:asciiTheme="minorHAnsi" w:hAnsiTheme="minorHAnsi" w:cs="Arial"/>
        <w:color w:val="4F5150"/>
        <w:sz w:val="21"/>
        <w:szCs w:val="21"/>
      </w:rPr>
    </w:pPr>
    <w:r>
      <w:rPr>
        <w:rFonts w:asciiTheme="minorHAnsi" w:hAnsiTheme="minorHAnsi" w:cs="Arial"/>
        <w:color w:val="4F5150"/>
        <w:sz w:val="21"/>
        <w:szCs w:val="21"/>
      </w:rPr>
      <w:t>v</w:t>
    </w:r>
    <w:r w:rsidRPr="00286ADB">
      <w:rPr>
        <w:rFonts w:asciiTheme="minorHAnsi" w:hAnsiTheme="minorHAnsi" w:cs="Arial"/>
        <w:color w:val="4F5150"/>
        <w:sz w:val="21"/>
        <w:szCs w:val="21"/>
      </w:rPr>
      <w:t>4.</w:t>
    </w:r>
    <w:r w:rsidR="00F02089">
      <w:rPr>
        <w:rFonts w:asciiTheme="minorHAnsi" w:hAnsiTheme="minorHAnsi" w:cs="Arial"/>
        <w:color w:val="4F5150"/>
        <w:sz w:val="21"/>
        <w:szCs w:val="21"/>
      </w:rPr>
      <w:t>1</w:t>
    </w:r>
    <w:r w:rsidR="004C4073" w:rsidRPr="00286ADB">
      <w:rPr>
        <w:rFonts w:asciiTheme="minorHAnsi" w:hAnsiTheme="minorHAnsi" w:cs="Arial"/>
        <w:color w:val="4F5150"/>
        <w:sz w:val="21"/>
        <w:szCs w:val="21"/>
      </w:rPr>
      <w:tab/>
    </w:r>
    <w:r w:rsidR="004C4073" w:rsidRPr="00286ADB">
      <w:rPr>
        <w:rFonts w:asciiTheme="minorHAnsi" w:hAnsiTheme="minorHAnsi" w:cs="Arial"/>
        <w:color w:val="4F5150"/>
        <w:sz w:val="21"/>
        <w:szCs w:val="21"/>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96C3F0" w14:textId="77777777" w:rsidR="00112A56" w:rsidRDefault="00112A56">
      <w:r>
        <w:separator/>
      </w:r>
    </w:p>
  </w:footnote>
  <w:footnote w:type="continuationSeparator" w:id="0">
    <w:p w14:paraId="4BC0F3B9" w14:textId="77777777" w:rsidR="00112A56" w:rsidRDefault="00112A56">
      <w:r>
        <w:continuationSeparator/>
      </w:r>
    </w:p>
  </w:footnote>
  <w:footnote w:type="continuationNotice" w:id="1">
    <w:p w14:paraId="375EC8BC" w14:textId="77777777" w:rsidR="00112A56" w:rsidRDefault="00112A5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D1CC0" w14:textId="6F460E47" w:rsidR="004C4073" w:rsidRPr="00DF7193" w:rsidRDefault="00286ADB" w:rsidP="002D67FB">
    <w:pPr>
      <w:pStyle w:val="Header"/>
      <w:tabs>
        <w:tab w:val="clear" w:pos="4153"/>
        <w:tab w:val="clear" w:pos="8306"/>
        <w:tab w:val="right" w:pos="9360"/>
      </w:tabs>
      <w:jc w:val="right"/>
      <w:rPr>
        <w:rFonts w:ascii="Arial" w:hAnsi="Arial" w:cs="Arial"/>
      </w:rPr>
    </w:pPr>
    <w:r>
      <w:rPr>
        <w:noProof/>
        <w:lang w:val="en-US"/>
      </w:rPr>
      <w:drawing>
        <wp:anchor distT="0" distB="0" distL="114300" distR="114300" simplePos="0" relativeHeight="251658240" behindDoc="1" locked="0" layoutInCell="1" allowOverlap="1" wp14:anchorId="6D9EB965" wp14:editId="058F319F">
          <wp:simplePos x="0" y="0"/>
          <wp:positionH relativeFrom="column">
            <wp:posOffset>0</wp:posOffset>
          </wp:positionH>
          <wp:positionV relativeFrom="paragraph">
            <wp:posOffset>-250242</wp:posOffset>
          </wp:positionV>
          <wp:extent cx="882650" cy="393700"/>
          <wp:effectExtent l="0" t="0" r="0" b="0"/>
          <wp:wrapNone/>
          <wp:docPr id="10"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2650" cy="393700"/>
                  </a:xfrm>
                  <a:prstGeom prst="rect">
                    <a:avLst/>
                  </a:prstGeom>
                  <a:noFill/>
                  <a:ln>
                    <a:noFill/>
                  </a:ln>
                </pic:spPr>
              </pic:pic>
            </a:graphicData>
          </a:graphic>
          <wp14:sizeRelH relativeFrom="page">
            <wp14:pctWidth>0</wp14:pctWidth>
          </wp14:sizeRelH>
          <wp14:sizeRelV relativeFrom="page">
            <wp14:pctHeight>0</wp14:pctHeight>
          </wp14:sizeRelV>
        </wp:anchor>
      </w:drawing>
    </w:r>
    <w:r w:rsidR="004C4073" w:rsidRPr="002C0E47">
      <w:rPr>
        <w:rFonts w:cs="Arial"/>
        <w:noProof/>
        <w:color w:val="404040"/>
        <w:sz w:val="28"/>
        <w:szCs w:val="28"/>
        <w:u w:val="single"/>
        <w:lang w:eastAsia="en-GB"/>
      </w:rPr>
      <w:tab/>
    </w:r>
    <w:r w:rsidR="004C4073" w:rsidRPr="002C0E47">
      <w:rPr>
        <w:rFonts w:ascii="Century Gothic" w:hAnsi="Century Gothic" w:cs="Arial"/>
        <w:color w:val="404040"/>
        <w:spacing w:val="2"/>
        <w:sz w:val="21"/>
        <w:szCs w:val="21"/>
        <w:u w:val="single"/>
      </w:rPr>
      <w:t>PROJECT REVIEW REPORT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1392D" w14:textId="77777777" w:rsidR="004C4073" w:rsidRPr="00F83EA8" w:rsidRDefault="004C4073" w:rsidP="00D61C9E">
    <w:pPr>
      <w:pStyle w:val="Header"/>
      <w:spacing w:after="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40B1C"/>
    <w:multiLevelType w:val="hybridMultilevel"/>
    <w:tmpl w:val="9356E83C"/>
    <w:lvl w:ilvl="0" w:tplc="92F8C4C6">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A965AE8"/>
    <w:multiLevelType w:val="hybridMultilevel"/>
    <w:tmpl w:val="FB1E514A"/>
    <w:lvl w:ilvl="0" w:tplc="D0141F24">
      <w:start w:val="1"/>
      <w:numFmt w:val="bullet"/>
      <w:pStyle w:val="BulletedInstruction"/>
      <w:lvlText w:val=""/>
      <w:lvlJc w:val="left"/>
      <w:pPr>
        <w:ind w:left="1440" w:hanging="360"/>
      </w:pPr>
      <w:rPr>
        <w:rFonts w:ascii="Symbol" w:hAnsi="Symbol" w:hint="default"/>
        <w:color w:val="4F5150"/>
        <w:sz w:val="18"/>
        <w:szCs w:val="18"/>
      </w:rPr>
    </w:lvl>
    <w:lvl w:ilvl="1" w:tplc="EC483242">
      <w:numFmt w:val="bullet"/>
      <w:lvlText w:val="•"/>
      <w:lvlJc w:val="left"/>
      <w:pPr>
        <w:ind w:left="2160" w:hanging="720"/>
      </w:pPr>
      <w:rPr>
        <w:rFonts w:ascii="Franklin Gothic Book" w:eastAsia="MS Mincho" w:hAnsi="Franklin Gothic Book"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D7D2518"/>
    <w:multiLevelType w:val="hybridMultilevel"/>
    <w:tmpl w:val="787CC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B74713"/>
    <w:multiLevelType w:val="hybridMultilevel"/>
    <w:tmpl w:val="6984818C"/>
    <w:lvl w:ilvl="0" w:tplc="6E32D346">
      <w:numFmt w:val="none"/>
      <w:pStyle w:val="Heading1"/>
      <w:lvlText w:val=""/>
      <w:lvlJc w:val="left"/>
      <w:pPr>
        <w:tabs>
          <w:tab w:val="num" w:pos="360"/>
        </w:tabs>
      </w:pPr>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ꂄᄅ预廾ꂄ怅预˾Ā⸀ĀȀƂကༀ炄ᄈ"/>
      <w:lvlJc w:val="left"/>
      <w:rPr>
        <w:rFonts w:ascii="Symbol" w:eastAsia="MS Mincho" w:hAnsi="Wingdings" w:cs="Courier New" w:hint="default"/>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8" w:tplc="0409001B">
      <w:numFmt w:val="decimal"/>
      <w:lvlText w:val=""/>
      <w:lvlJc w:val="left"/>
    </w:lvl>
  </w:abstractNum>
  <w:abstractNum w:abstractNumId="4" w15:restartNumberingAfterBreak="0">
    <w:nsid w:val="1F646E9D"/>
    <w:multiLevelType w:val="hybridMultilevel"/>
    <w:tmpl w:val="F90E5284"/>
    <w:lvl w:ilvl="0" w:tplc="4790ACEA">
      <w:numFmt w:val="decimal"/>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5" w15:restartNumberingAfterBreak="0">
    <w:nsid w:val="35F07D3C"/>
    <w:multiLevelType w:val="hybridMultilevel"/>
    <w:tmpl w:val="5A3AEFA2"/>
    <w:lvl w:ilvl="0" w:tplc="92F06BF0">
      <w:numFmt w:val="decimal"/>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6" w15:restartNumberingAfterBreak="0">
    <w:nsid w:val="455F06A2"/>
    <w:multiLevelType w:val="hybridMultilevel"/>
    <w:tmpl w:val="9342E8BA"/>
    <w:lvl w:ilvl="0" w:tplc="ACB8A488">
      <w:numFmt w:val="decimal"/>
      <w:lvlText w:val=""/>
      <w:lvlJc w:val="left"/>
    </w:lvl>
    <w:lvl w:ilvl="1" w:tplc="040C0019">
      <w:numFmt w:val="decimal"/>
      <w:lvlText w:val=""/>
      <w:lvlJc w:val="left"/>
    </w:lvl>
    <w:lvl w:ilvl="2" w:tplc="040C001B">
      <w:numFmt w:val="decimal"/>
      <w:lvlText w:val=""/>
      <w:lvlJc w:val="left"/>
    </w:lvl>
    <w:lvl w:ilvl="3" w:tplc="040C000F">
      <w:numFmt w:val="decimal"/>
      <w:lvlText w:val=""/>
      <w:lvlJc w:val="left"/>
    </w:lvl>
    <w:lvl w:ilvl="4" w:tplc="040C0019">
      <w:numFmt w:val="decimal"/>
      <w:lvlText w:val=""/>
      <w:lvlJc w:val="left"/>
    </w:lvl>
    <w:lvl w:ilvl="5" w:tplc="040C001B">
      <w:numFmt w:val="decimal"/>
      <w:lvlText w:val=""/>
      <w:lvlJc w:val="left"/>
    </w:lvl>
    <w:lvl w:ilvl="6" w:tplc="040C000F">
      <w:numFmt w:val="decimal"/>
      <w:lvlText w:val=""/>
      <w:lvlJc w:val="left"/>
    </w:lvl>
    <w:lvl w:ilvl="7" w:tplc="040C0019">
      <w:numFmt w:val="decimal"/>
      <w:lvlText w:val=""/>
      <w:lvlJc w:val="left"/>
    </w:lvl>
    <w:lvl w:ilvl="8" w:tplc="040C001B">
      <w:numFmt w:val="decimal"/>
      <w:lvlText w:val=""/>
      <w:lvlJc w:val="left"/>
    </w:lvl>
  </w:abstractNum>
  <w:abstractNum w:abstractNumId="7" w15:restartNumberingAfterBreak="0">
    <w:nsid w:val="49633228"/>
    <w:multiLevelType w:val="hybridMultilevel"/>
    <w:tmpl w:val="6CD81B1A"/>
    <w:lvl w:ilvl="0" w:tplc="0C0A0017">
      <w:numFmt w:val="decimal"/>
      <w:lvlText w:val=""/>
      <w:lvlJc w:val="left"/>
    </w:lvl>
    <w:lvl w:ilvl="1" w:tplc="0C0A0019">
      <w:numFmt w:val="decimal"/>
      <w:lvlText w:val=""/>
      <w:lvlJc w:val="left"/>
    </w:lvl>
    <w:lvl w:ilvl="2" w:tplc="0C0A001B">
      <w:numFmt w:val="decimal"/>
      <w:lvlText w:val=""/>
      <w:lvlJc w:val="left"/>
    </w:lvl>
    <w:lvl w:ilvl="3" w:tplc="0C0A000F">
      <w:numFmt w:val="decimal"/>
      <w:lvlText w:val=""/>
      <w:lvlJc w:val="left"/>
    </w:lvl>
    <w:lvl w:ilvl="4" w:tplc="0C0A0019">
      <w:numFmt w:val="decimal"/>
      <w:lvlText w:val=""/>
      <w:lvlJc w:val="left"/>
    </w:lvl>
    <w:lvl w:ilvl="5" w:tplc="0C0A001B">
      <w:numFmt w:val="decimal"/>
      <w:lvlText w:val=""/>
      <w:lvlJc w:val="left"/>
    </w:lvl>
    <w:lvl w:ilvl="6" w:tplc="0C0A000F">
      <w:numFmt w:val="decimal"/>
      <w:lvlText w:val=""/>
      <w:lvlJc w:val="left"/>
    </w:lvl>
    <w:lvl w:ilvl="7" w:tplc="0C0A0019">
      <w:numFmt w:val="decimal"/>
      <w:lvlText w:val=""/>
      <w:lvlJc w:val="left"/>
    </w:lvl>
    <w:lvl w:ilvl="8" w:tplc="0C0A001B">
      <w:numFmt w:val="decimal"/>
      <w:lvlText w:val=""/>
      <w:lvlJc w:val="left"/>
    </w:lvl>
  </w:abstractNum>
  <w:abstractNum w:abstractNumId="8" w15:restartNumberingAfterBreak="0">
    <w:nsid w:val="56B23626"/>
    <w:multiLevelType w:val="multilevel"/>
    <w:tmpl w:val="9B8CD0D4"/>
    <w:lvl w:ilvl="0">
      <w:numFmt w:val="decimal"/>
      <w:lvlText w:val=""/>
      <w:lvlJc w:val="left"/>
    </w:lvl>
    <w:lvl w:ilvl="1">
      <w:numFmt w:val="decimal"/>
      <w:pStyle w:val="Heading2"/>
      <w:lvlText w:val=""/>
      <w:lvlJc w:val="left"/>
    </w:lvl>
    <w:lvl w:ilvl="2">
      <w:numFmt w:val="decimal"/>
      <w:pStyle w:val="Heading3"/>
      <w:lvlText w:val=""/>
      <w:lvlJc w:val="left"/>
    </w:lvl>
    <w:lvl w:ilvl="3">
      <w:numFmt w:val="decimal"/>
      <w:pStyle w:val="Heading4"/>
      <w:lvlText w:val=""/>
      <w:lvlJc w:val="left"/>
    </w:lvl>
    <w:lvl w:ilvl="4">
      <w:numFmt w:val="decimal"/>
      <w:pStyle w:val="Heading5"/>
      <w:lvlText w:val=""/>
      <w:lvlJc w:val="left"/>
    </w:lvl>
    <w:lvl w:ilvl="5">
      <w:numFmt w:val="decimal"/>
      <w:pStyle w:val="Heading6"/>
      <w:lvlText w:val=""/>
      <w:lvlJc w:val="left"/>
    </w:lvl>
    <w:lvl w:ilvl="6">
      <w:numFmt w:val="decimal"/>
      <w:pStyle w:val="Heading7"/>
      <w:lvlText w:val=""/>
      <w:lvlJc w:val="left"/>
    </w:lvl>
    <w:lvl w:ilvl="7">
      <w:numFmt w:val="decimal"/>
      <w:pStyle w:val="Heading8"/>
      <w:lvlText w:val=""/>
      <w:lvlJc w:val="left"/>
    </w:lvl>
    <w:lvl w:ilvl="8">
      <w:numFmt w:val="decimal"/>
      <w:pStyle w:val="Heading9"/>
      <w:lvlText w:val=""/>
      <w:lvlJc w:val="left"/>
    </w:lvl>
  </w:abstractNum>
  <w:abstractNum w:abstractNumId="9" w15:restartNumberingAfterBreak="0">
    <w:nsid w:val="5B5E6335"/>
    <w:multiLevelType w:val="hybridMultilevel"/>
    <w:tmpl w:val="0D2C94AC"/>
    <w:lvl w:ilvl="0" w:tplc="FEC0B1BE">
      <w:numFmt w:val="decimal"/>
      <w:lvlText w:val=""/>
      <w:lvlJc w:val="left"/>
    </w:lvl>
    <w:lvl w:ilvl="1" w:tplc="040C0019">
      <w:numFmt w:val="decimal"/>
      <w:lvlText w:val=""/>
      <w:lvlJc w:val="left"/>
    </w:lvl>
    <w:lvl w:ilvl="2" w:tplc="040C001B">
      <w:numFmt w:val="decimal"/>
      <w:lvlText w:val=""/>
      <w:lvlJc w:val="left"/>
    </w:lvl>
    <w:lvl w:ilvl="3" w:tplc="040C000F">
      <w:numFmt w:val="decimal"/>
      <w:lvlText w:val=""/>
      <w:lvlJc w:val="left"/>
    </w:lvl>
    <w:lvl w:ilvl="4" w:tplc="040C0019">
      <w:numFmt w:val="decimal"/>
      <w:lvlText w:val=""/>
      <w:lvlJc w:val="left"/>
    </w:lvl>
    <w:lvl w:ilvl="5" w:tplc="040C001B">
      <w:numFmt w:val="decimal"/>
      <w:lvlText w:val=""/>
      <w:lvlJc w:val="left"/>
    </w:lvl>
    <w:lvl w:ilvl="6" w:tplc="040C000F">
      <w:numFmt w:val="decimal"/>
      <w:lvlText w:val=""/>
      <w:lvlJc w:val="left"/>
    </w:lvl>
    <w:lvl w:ilvl="7" w:tplc="040C0019">
      <w:numFmt w:val="decimal"/>
      <w:lvlText w:val=""/>
      <w:lvlJc w:val="left"/>
    </w:lvl>
    <w:lvl w:ilvl="8" w:tplc="040C001B">
      <w:numFmt w:val="decimal"/>
      <w:lvlText w:val=""/>
      <w:lvlJc w:val="left"/>
    </w:lvl>
  </w:abstractNum>
  <w:abstractNum w:abstractNumId="10" w15:restartNumberingAfterBreak="0">
    <w:nsid w:val="5B9521E8"/>
    <w:multiLevelType w:val="hybridMultilevel"/>
    <w:tmpl w:val="4552EBAE"/>
    <w:lvl w:ilvl="0" w:tplc="AD7298E6">
      <w:numFmt w:val="decimal"/>
      <w:lvlText w:val=""/>
      <w:lvlJc w:val="left"/>
    </w:lvl>
    <w:lvl w:ilvl="1" w:tplc="040C0003">
      <w:numFmt w:val="decimal"/>
      <w:lvlText w:val=""/>
      <w:lvlJc w:val="left"/>
    </w:lvl>
    <w:lvl w:ilvl="2" w:tplc="040C0005">
      <w:numFmt w:val="decimal"/>
      <w:lvlText w:val=""/>
      <w:lvlJc w:val="left"/>
    </w:lvl>
    <w:lvl w:ilvl="3" w:tplc="040C0001">
      <w:numFmt w:val="decimal"/>
      <w:lvlText w:val=""/>
      <w:lvlJc w:val="left"/>
    </w:lvl>
    <w:lvl w:ilvl="4" w:tplc="040C0003">
      <w:numFmt w:val="decimal"/>
      <w:lvlText w:val=""/>
      <w:lvlJc w:val="left"/>
    </w:lvl>
    <w:lvl w:ilvl="5" w:tplc="040C0005">
      <w:numFmt w:val="decimal"/>
      <w:lvlText w:val=""/>
      <w:lvlJc w:val="left"/>
    </w:lvl>
    <w:lvl w:ilvl="6" w:tplc="040C0001">
      <w:numFmt w:val="decimal"/>
      <w:lvlText w:val=""/>
      <w:lvlJc w:val="left"/>
    </w:lvl>
    <w:lvl w:ilvl="7" w:tplc="040C0003">
      <w:numFmt w:val="decimal"/>
      <w:lvlText w:val=""/>
      <w:lvlJc w:val="left"/>
    </w:lvl>
    <w:lvl w:ilvl="8" w:tplc="040C0005">
      <w:numFmt w:val="decimal"/>
      <w:lvlText w:val=""/>
      <w:lvlJc w:val="left"/>
    </w:lvl>
  </w:abstractNum>
  <w:abstractNum w:abstractNumId="11" w15:restartNumberingAfterBreak="0">
    <w:nsid w:val="6066674A"/>
    <w:multiLevelType w:val="hybridMultilevel"/>
    <w:tmpl w:val="0AAA9DCE"/>
    <w:lvl w:ilvl="0" w:tplc="D6BECDCE">
      <w:numFmt w:val="decimal"/>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12" w15:restartNumberingAfterBreak="0">
    <w:nsid w:val="631C7C4C"/>
    <w:multiLevelType w:val="hybridMultilevel"/>
    <w:tmpl w:val="E7C880DE"/>
    <w:lvl w:ilvl="0" w:tplc="D82EF8A8">
      <w:numFmt w:val="decimal"/>
      <w:lvlText w:val=""/>
      <w:lvlJc w:val="left"/>
    </w:lvl>
    <w:lvl w:ilvl="1" w:tplc="040C0019">
      <w:numFmt w:val="decimal"/>
      <w:lvlText w:val=""/>
      <w:lvlJc w:val="left"/>
    </w:lvl>
    <w:lvl w:ilvl="2" w:tplc="040C001B">
      <w:numFmt w:val="decimal"/>
      <w:lvlText w:val=""/>
      <w:lvlJc w:val="left"/>
    </w:lvl>
    <w:lvl w:ilvl="3" w:tplc="040C000F">
      <w:numFmt w:val="decimal"/>
      <w:lvlText w:val=""/>
      <w:lvlJc w:val="left"/>
    </w:lvl>
    <w:lvl w:ilvl="4" w:tplc="040C0019">
      <w:numFmt w:val="decimal"/>
      <w:lvlText w:val=""/>
      <w:lvlJc w:val="left"/>
    </w:lvl>
    <w:lvl w:ilvl="5" w:tplc="040C001B">
      <w:numFmt w:val="decimal"/>
      <w:lvlText w:val=""/>
      <w:lvlJc w:val="left"/>
    </w:lvl>
    <w:lvl w:ilvl="6" w:tplc="040C000F">
      <w:numFmt w:val="decimal"/>
      <w:lvlText w:val=""/>
      <w:lvlJc w:val="left"/>
    </w:lvl>
    <w:lvl w:ilvl="7" w:tplc="040C0019">
      <w:numFmt w:val="decimal"/>
      <w:lvlText w:val=""/>
      <w:lvlJc w:val="left"/>
    </w:lvl>
    <w:lvl w:ilvl="8" w:tplc="040C001B">
      <w:numFmt w:val="decimal"/>
      <w:lvlText w:val=""/>
      <w:lvlJc w:val="left"/>
    </w:lvl>
  </w:abstractNum>
  <w:abstractNum w:abstractNumId="13" w15:restartNumberingAfterBreak="0">
    <w:nsid w:val="70757AE8"/>
    <w:multiLevelType w:val="hybridMultilevel"/>
    <w:tmpl w:val="8F0A0180"/>
    <w:lvl w:ilvl="0" w:tplc="CB8423E6">
      <w:numFmt w:val="decimal"/>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14" w15:restartNumberingAfterBreak="0">
    <w:nsid w:val="722A119A"/>
    <w:multiLevelType w:val="hybridMultilevel"/>
    <w:tmpl w:val="4E2071EA"/>
    <w:lvl w:ilvl="0" w:tplc="0C0A0017">
      <w:numFmt w:val="decimal"/>
      <w:lvlText w:val=""/>
      <w:lvlJc w:val="left"/>
    </w:lvl>
    <w:lvl w:ilvl="1" w:tplc="0C0A0019">
      <w:numFmt w:val="decimal"/>
      <w:lvlText w:val=""/>
      <w:lvlJc w:val="left"/>
    </w:lvl>
    <w:lvl w:ilvl="2" w:tplc="0C0A001B">
      <w:numFmt w:val="decimal"/>
      <w:lvlText w:val=""/>
      <w:lvlJc w:val="left"/>
    </w:lvl>
    <w:lvl w:ilvl="3" w:tplc="0C0A000F">
      <w:numFmt w:val="decimal"/>
      <w:lvlText w:val=""/>
      <w:lvlJc w:val="left"/>
    </w:lvl>
    <w:lvl w:ilvl="4" w:tplc="0C0A0019">
      <w:numFmt w:val="decimal"/>
      <w:lvlText w:val=""/>
      <w:lvlJc w:val="left"/>
    </w:lvl>
    <w:lvl w:ilvl="5" w:tplc="0C0A001B">
      <w:numFmt w:val="decimal"/>
      <w:lvlText w:val=""/>
      <w:lvlJc w:val="left"/>
    </w:lvl>
    <w:lvl w:ilvl="6" w:tplc="0C0A000F">
      <w:numFmt w:val="decimal"/>
      <w:lvlText w:val=""/>
      <w:lvlJc w:val="left"/>
    </w:lvl>
    <w:lvl w:ilvl="7" w:tplc="0C0A0019">
      <w:numFmt w:val="decimal"/>
      <w:lvlText w:val=""/>
      <w:lvlJc w:val="left"/>
    </w:lvl>
    <w:lvl w:ilvl="8" w:tplc="0C0A001B">
      <w:numFmt w:val="decimal"/>
      <w:lvlText w:val=""/>
      <w:lvlJc w:val="left"/>
    </w:lvl>
  </w:abstractNum>
  <w:abstractNum w:abstractNumId="15" w15:restartNumberingAfterBreak="0">
    <w:nsid w:val="766A0376"/>
    <w:multiLevelType w:val="hybridMultilevel"/>
    <w:tmpl w:val="9FD40F26"/>
    <w:lvl w:ilvl="0" w:tplc="432452C4">
      <w:numFmt w:val="decimal"/>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16" w15:restartNumberingAfterBreak="0">
    <w:nsid w:val="772F1C01"/>
    <w:multiLevelType w:val="hybridMultilevel"/>
    <w:tmpl w:val="4754C4EA"/>
    <w:lvl w:ilvl="0" w:tplc="E07202C6">
      <w:numFmt w:val="decimal"/>
      <w:lvlText w:val=""/>
      <w:lvlJc w:val="left"/>
    </w:lvl>
    <w:lvl w:ilvl="1" w:tplc="040C0003">
      <w:numFmt w:val="decimal"/>
      <w:lvlText w:val=""/>
      <w:lvlJc w:val="left"/>
    </w:lvl>
    <w:lvl w:ilvl="2" w:tplc="040C0005">
      <w:numFmt w:val="decimal"/>
      <w:lvlText w:val=""/>
      <w:lvlJc w:val="left"/>
    </w:lvl>
    <w:lvl w:ilvl="3" w:tplc="040C0001">
      <w:numFmt w:val="decimal"/>
      <w:lvlText w:val=""/>
      <w:lvlJc w:val="left"/>
    </w:lvl>
    <w:lvl w:ilvl="4" w:tplc="040C0003">
      <w:numFmt w:val="decimal"/>
      <w:lvlText w:val=""/>
      <w:lvlJc w:val="left"/>
    </w:lvl>
    <w:lvl w:ilvl="5" w:tplc="040C0005">
      <w:numFmt w:val="decimal"/>
      <w:lvlText w:val=""/>
      <w:lvlJc w:val="left"/>
    </w:lvl>
    <w:lvl w:ilvl="6" w:tplc="040C0001">
      <w:numFmt w:val="decimal"/>
      <w:lvlText w:val=""/>
      <w:lvlJc w:val="left"/>
    </w:lvl>
    <w:lvl w:ilvl="7" w:tplc="040C0003">
      <w:numFmt w:val="decimal"/>
      <w:lvlText w:val=""/>
      <w:lvlJc w:val="left"/>
    </w:lvl>
    <w:lvl w:ilvl="8" w:tplc="040C0005">
      <w:numFmt w:val="decimal"/>
      <w:lvlText w:val=""/>
      <w:lvlJc w:val="left"/>
    </w:lvl>
  </w:abstractNum>
  <w:abstractNum w:abstractNumId="17" w15:restartNumberingAfterBreak="0">
    <w:nsid w:val="790E6FE8"/>
    <w:multiLevelType w:val="hybridMultilevel"/>
    <w:tmpl w:val="C4B627EC"/>
    <w:lvl w:ilvl="0" w:tplc="BA0E2384">
      <w:numFmt w:val="decimal"/>
      <w:lvlText w:val=""/>
      <w:lvlJc w:val="left"/>
    </w:lvl>
    <w:lvl w:ilvl="1" w:tplc="040C0003">
      <w:numFmt w:val="decimal"/>
      <w:lvlText w:val=""/>
      <w:lvlJc w:val="left"/>
    </w:lvl>
    <w:lvl w:ilvl="2" w:tplc="040C0005">
      <w:numFmt w:val="decimal"/>
      <w:lvlText w:val=""/>
      <w:lvlJc w:val="left"/>
    </w:lvl>
    <w:lvl w:ilvl="3" w:tplc="040C0001">
      <w:numFmt w:val="decimal"/>
      <w:lvlText w:val=""/>
      <w:lvlJc w:val="left"/>
    </w:lvl>
    <w:lvl w:ilvl="4" w:tplc="040C0003">
      <w:numFmt w:val="decimal"/>
      <w:lvlText w:val=""/>
      <w:lvlJc w:val="left"/>
    </w:lvl>
    <w:lvl w:ilvl="5" w:tplc="040C0005">
      <w:numFmt w:val="decimal"/>
      <w:lvlText w:val=""/>
      <w:lvlJc w:val="left"/>
    </w:lvl>
    <w:lvl w:ilvl="6" w:tplc="040C0001">
      <w:numFmt w:val="decimal"/>
      <w:lvlText w:val=""/>
      <w:lvlJc w:val="left"/>
    </w:lvl>
    <w:lvl w:ilvl="7" w:tplc="040C0003">
      <w:numFmt w:val="decimal"/>
      <w:lvlText w:val=""/>
      <w:lvlJc w:val="left"/>
    </w:lvl>
    <w:lvl w:ilvl="8" w:tplc="040C0005">
      <w:numFmt w:val="decimal"/>
      <w:lvlText w:val=""/>
      <w:lvlJc w:val="left"/>
    </w:lvl>
  </w:abstractNum>
  <w:abstractNum w:abstractNumId="18" w15:restartNumberingAfterBreak="0">
    <w:nsid w:val="7BF36229"/>
    <w:multiLevelType w:val="hybridMultilevel"/>
    <w:tmpl w:val="9A6E048A"/>
    <w:lvl w:ilvl="0" w:tplc="0C0A0017">
      <w:numFmt w:val="decimal"/>
      <w:lvlText w:val=""/>
      <w:lvlJc w:val="left"/>
    </w:lvl>
    <w:lvl w:ilvl="1" w:tplc="0C0A0019">
      <w:numFmt w:val="decimal"/>
      <w:lvlText w:val=""/>
      <w:lvlJc w:val="left"/>
    </w:lvl>
    <w:lvl w:ilvl="2" w:tplc="0C0A001B">
      <w:numFmt w:val="decimal"/>
      <w:lvlText w:val=""/>
      <w:lvlJc w:val="left"/>
    </w:lvl>
    <w:lvl w:ilvl="3" w:tplc="0C0A000F">
      <w:numFmt w:val="decimal"/>
      <w:lvlText w:val=""/>
      <w:lvlJc w:val="left"/>
    </w:lvl>
    <w:lvl w:ilvl="4" w:tplc="0C0A0019">
      <w:numFmt w:val="decimal"/>
      <w:lvlText w:val=""/>
      <w:lvlJc w:val="left"/>
    </w:lvl>
    <w:lvl w:ilvl="5" w:tplc="0C0A001B">
      <w:numFmt w:val="decimal"/>
      <w:lvlText w:val=""/>
      <w:lvlJc w:val="left"/>
    </w:lvl>
    <w:lvl w:ilvl="6" w:tplc="0C0A000F">
      <w:numFmt w:val="decimal"/>
      <w:lvlText w:val=""/>
      <w:lvlJc w:val="left"/>
    </w:lvl>
    <w:lvl w:ilvl="7" w:tplc="0C0A0019">
      <w:numFmt w:val="decimal"/>
      <w:lvlText w:val=""/>
      <w:lvlJc w:val="left"/>
    </w:lvl>
    <w:lvl w:ilvl="8" w:tplc="0C0A001B">
      <w:numFmt w:val="decimal"/>
      <w:lvlText w:val=""/>
      <w:lvlJc w:val="left"/>
    </w:lvl>
  </w:abstractNum>
  <w:abstractNum w:abstractNumId="19" w15:restartNumberingAfterBreak="0">
    <w:nsid w:val="7E66593D"/>
    <w:multiLevelType w:val="hybridMultilevel"/>
    <w:tmpl w:val="5C3A7E48"/>
    <w:lvl w:ilvl="0" w:tplc="80D039AE">
      <w:numFmt w:val="decimal"/>
      <w:lvlText w:val=""/>
      <w:lvlJc w:val="left"/>
    </w:lvl>
    <w:lvl w:ilvl="1" w:tplc="040C0019">
      <w:numFmt w:val="decimal"/>
      <w:lvlText w:val=""/>
      <w:lvlJc w:val="left"/>
    </w:lvl>
    <w:lvl w:ilvl="2" w:tplc="040C001B">
      <w:numFmt w:val="decimal"/>
      <w:lvlText w:val=""/>
      <w:lvlJc w:val="left"/>
    </w:lvl>
    <w:lvl w:ilvl="3" w:tplc="040C000F">
      <w:numFmt w:val="decimal"/>
      <w:lvlText w:val=""/>
      <w:lvlJc w:val="left"/>
    </w:lvl>
    <w:lvl w:ilvl="4" w:tplc="040C0019">
      <w:numFmt w:val="decimal"/>
      <w:lvlText w:val=""/>
      <w:lvlJc w:val="left"/>
    </w:lvl>
    <w:lvl w:ilvl="5" w:tplc="040C001B">
      <w:numFmt w:val="decimal"/>
      <w:lvlText w:val=""/>
      <w:lvlJc w:val="left"/>
    </w:lvl>
    <w:lvl w:ilvl="6" w:tplc="040C000F">
      <w:numFmt w:val="decimal"/>
      <w:lvlText w:val=""/>
      <w:lvlJc w:val="left"/>
    </w:lvl>
    <w:lvl w:ilvl="7" w:tplc="040C0019">
      <w:numFmt w:val="decimal"/>
      <w:lvlText w:val=""/>
      <w:lvlJc w:val="left"/>
    </w:lvl>
    <w:lvl w:ilvl="8" w:tplc="040C001B">
      <w:numFmt w:val="decimal"/>
      <w:lvlText w:val=""/>
      <w:lvlJc w:val="left"/>
    </w:lvl>
  </w:abstractNum>
  <w:abstractNum w:abstractNumId="20" w15:restartNumberingAfterBreak="0">
    <w:nsid w:val="7EAC5F39"/>
    <w:multiLevelType w:val="hybridMultilevel"/>
    <w:tmpl w:val="0AFCB08A"/>
    <w:lvl w:ilvl="0" w:tplc="E8D2558A">
      <w:numFmt w:val="decimal"/>
      <w:lvlText w:val=""/>
      <w:lvlJc w:val="left"/>
    </w:lvl>
    <w:lvl w:ilvl="1" w:tplc="040C0019">
      <w:numFmt w:val="decimal"/>
      <w:lvlText w:val=""/>
      <w:lvlJc w:val="left"/>
    </w:lvl>
    <w:lvl w:ilvl="2" w:tplc="040C001B">
      <w:numFmt w:val="decimal"/>
      <w:lvlText w:val=""/>
      <w:lvlJc w:val="left"/>
    </w:lvl>
    <w:lvl w:ilvl="3" w:tplc="040C000F">
      <w:numFmt w:val="decimal"/>
      <w:lvlText w:val=""/>
      <w:lvlJc w:val="left"/>
    </w:lvl>
    <w:lvl w:ilvl="4" w:tplc="040C0019">
      <w:numFmt w:val="decimal"/>
      <w:lvlText w:val=""/>
      <w:lvlJc w:val="left"/>
    </w:lvl>
    <w:lvl w:ilvl="5" w:tplc="040C001B">
      <w:numFmt w:val="decimal"/>
      <w:lvlText w:val=""/>
      <w:lvlJc w:val="left"/>
    </w:lvl>
    <w:lvl w:ilvl="6" w:tplc="040C000F">
      <w:numFmt w:val="decimal"/>
      <w:lvlText w:val=""/>
      <w:lvlJc w:val="left"/>
    </w:lvl>
    <w:lvl w:ilvl="7" w:tplc="040C0019">
      <w:numFmt w:val="decimal"/>
      <w:lvlText w:val=""/>
      <w:lvlJc w:val="left"/>
    </w:lvl>
    <w:lvl w:ilvl="8" w:tplc="040C001B">
      <w:numFmt w:val="decimal"/>
      <w:lvlText w:val=""/>
      <w:lvlJc w:val="left"/>
    </w:lvl>
  </w:abstractNum>
  <w:num w:numId="1" w16cid:durableId="1679232194">
    <w:abstractNumId w:val="8"/>
  </w:num>
  <w:num w:numId="2" w16cid:durableId="540023306">
    <w:abstractNumId w:val="3"/>
  </w:num>
  <w:num w:numId="3" w16cid:durableId="162400082">
    <w:abstractNumId w:val="20"/>
  </w:num>
  <w:num w:numId="4" w16cid:durableId="1188132613">
    <w:abstractNumId w:val="10"/>
  </w:num>
  <w:num w:numId="5" w16cid:durableId="1108310436">
    <w:abstractNumId w:val="16"/>
  </w:num>
  <w:num w:numId="6" w16cid:durableId="2069065192">
    <w:abstractNumId w:val="19"/>
  </w:num>
  <w:num w:numId="7" w16cid:durableId="223105128">
    <w:abstractNumId w:val="6"/>
  </w:num>
  <w:num w:numId="8" w16cid:durableId="729378990">
    <w:abstractNumId w:val="12"/>
  </w:num>
  <w:num w:numId="9" w16cid:durableId="407700549">
    <w:abstractNumId w:val="17"/>
  </w:num>
  <w:num w:numId="10" w16cid:durableId="723413091">
    <w:abstractNumId w:val="9"/>
  </w:num>
  <w:num w:numId="11" w16cid:durableId="1642344167">
    <w:abstractNumId w:val="0"/>
  </w:num>
  <w:num w:numId="12" w16cid:durableId="1385982525">
    <w:abstractNumId w:val="1"/>
  </w:num>
  <w:num w:numId="13" w16cid:durableId="1875344215">
    <w:abstractNumId w:val="4"/>
  </w:num>
  <w:num w:numId="14" w16cid:durableId="1723938914">
    <w:abstractNumId w:val="13"/>
  </w:num>
  <w:num w:numId="15" w16cid:durableId="1504003320">
    <w:abstractNumId w:val="11"/>
  </w:num>
  <w:num w:numId="16" w16cid:durableId="1534226101">
    <w:abstractNumId w:val="5"/>
  </w:num>
  <w:num w:numId="17" w16cid:durableId="155344131">
    <w:abstractNumId w:val="15"/>
  </w:num>
  <w:num w:numId="18" w16cid:durableId="1280643717">
    <w:abstractNumId w:val="14"/>
  </w:num>
  <w:num w:numId="19" w16cid:durableId="1279293579">
    <w:abstractNumId w:val="18"/>
  </w:num>
  <w:num w:numId="20" w16cid:durableId="796605825">
    <w:abstractNumId w:val="7"/>
  </w:num>
  <w:num w:numId="21" w16cid:durableId="2114083661">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QwNjW0MDIwtDC0MLBQ0lEKTi0uzszPAykwsqgFAIoBDDstAAAA"/>
  </w:docVars>
  <w:rsids>
    <w:rsidRoot w:val="004C7414"/>
    <w:rsid w:val="00000D39"/>
    <w:rsid w:val="00000FA0"/>
    <w:rsid w:val="0000118F"/>
    <w:rsid w:val="00002913"/>
    <w:rsid w:val="00003562"/>
    <w:rsid w:val="0000591E"/>
    <w:rsid w:val="00005987"/>
    <w:rsid w:val="0000750E"/>
    <w:rsid w:val="00014C5E"/>
    <w:rsid w:val="00014E3B"/>
    <w:rsid w:val="000164D6"/>
    <w:rsid w:val="00016D6A"/>
    <w:rsid w:val="000176CD"/>
    <w:rsid w:val="000227EA"/>
    <w:rsid w:val="0002318A"/>
    <w:rsid w:val="0002618D"/>
    <w:rsid w:val="00030EBD"/>
    <w:rsid w:val="00033B50"/>
    <w:rsid w:val="00035D8F"/>
    <w:rsid w:val="000363D4"/>
    <w:rsid w:val="0003721D"/>
    <w:rsid w:val="00037F40"/>
    <w:rsid w:val="0004184F"/>
    <w:rsid w:val="0004420F"/>
    <w:rsid w:val="00044430"/>
    <w:rsid w:val="00045043"/>
    <w:rsid w:val="00050049"/>
    <w:rsid w:val="00050CF3"/>
    <w:rsid w:val="00052CF4"/>
    <w:rsid w:val="00053086"/>
    <w:rsid w:val="00053360"/>
    <w:rsid w:val="00053E2C"/>
    <w:rsid w:val="0005468C"/>
    <w:rsid w:val="000608AB"/>
    <w:rsid w:val="00062D94"/>
    <w:rsid w:val="00064A9E"/>
    <w:rsid w:val="0007034F"/>
    <w:rsid w:val="000703A0"/>
    <w:rsid w:val="00075159"/>
    <w:rsid w:val="0007561E"/>
    <w:rsid w:val="00075724"/>
    <w:rsid w:val="00077679"/>
    <w:rsid w:val="00082C9A"/>
    <w:rsid w:val="000844F4"/>
    <w:rsid w:val="00084E36"/>
    <w:rsid w:val="00087842"/>
    <w:rsid w:val="00090B21"/>
    <w:rsid w:val="00090E13"/>
    <w:rsid w:val="000956DF"/>
    <w:rsid w:val="00096834"/>
    <w:rsid w:val="000A042E"/>
    <w:rsid w:val="000A0948"/>
    <w:rsid w:val="000A0A58"/>
    <w:rsid w:val="000A1304"/>
    <w:rsid w:val="000A2043"/>
    <w:rsid w:val="000A2B08"/>
    <w:rsid w:val="000A3F20"/>
    <w:rsid w:val="000A46BC"/>
    <w:rsid w:val="000A4CCA"/>
    <w:rsid w:val="000A7442"/>
    <w:rsid w:val="000B3B04"/>
    <w:rsid w:val="000B574B"/>
    <w:rsid w:val="000B74CA"/>
    <w:rsid w:val="000B756F"/>
    <w:rsid w:val="000C0398"/>
    <w:rsid w:val="000C6BCB"/>
    <w:rsid w:val="000C7D1C"/>
    <w:rsid w:val="000D3B12"/>
    <w:rsid w:val="000D489F"/>
    <w:rsid w:val="000D5267"/>
    <w:rsid w:val="000D55CF"/>
    <w:rsid w:val="000D77C6"/>
    <w:rsid w:val="000E1AEE"/>
    <w:rsid w:val="000E2DDC"/>
    <w:rsid w:val="000F06AC"/>
    <w:rsid w:val="000F7D1C"/>
    <w:rsid w:val="000F7DF0"/>
    <w:rsid w:val="00102943"/>
    <w:rsid w:val="001043DD"/>
    <w:rsid w:val="0010619A"/>
    <w:rsid w:val="00106DBB"/>
    <w:rsid w:val="00107FA4"/>
    <w:rsid w:val="001122D7"/>
    <w:rsid w:val="00112A56"/>
    <w:rsid w:val="00112B40"/>
    <w:rsid w:val="0011357F"/>
    <w:rsid w:val="001148D5"/>
    <w:rsid w:val="001170BF"/>
    <w:rsid w:val="00120450"/>
    <w:rsid w:val="00120AFA"/>
    <w:rsid w:val="00123DE8"/>
    <w:rsid w:val="00124630"/>
    <w:rsid w:val="00127751"/>
    <w:rsid w:val="00127A89"/>
    <w:rsid w:val="001325E5"/>
    <w:rsid w:val="00132702"/>
    <w:rsid w:val="00133C46"/>
    <w:rsid w:val="00133F41"/>
    <w:rsid w:val="00135321"/>
    <w:rsid w:val="00135CC5"/>
    <w:rsid w:val="00136F77"/>
    <w:rsid w:val="0013789E"/>
    <w:rsid w:val="001433E6"/>
    <w:rsid w:val="00143DFC"/>
    <w:rsid w:val="001447E8"/>
    <w:rsid w:val="001466EA"/>
    <w:rsid w:val="00152CDB"/>
    <w:rsid w:val="00154049"/>
    <w:rsid w:val="00156145"/>
    <w:rsid w:val="00156CC6"/>
    <w:rsid w:val="001602CB"/>
    <w:rsid w:val="00160B9B"/>
    <w:rsid w:val="001618A4"/>
    <w:rsid w:val="00161907"/>
    <w:rsid w:val="00162235"/>
    <w:rsid w:val="00165FDA"/>
    <w:rsid w:val="0017131D"/>
    <w:rsid w:val="001720D0"/>
    <w:rsid w:val="00174696"/>
    <w:rsid w:val="00174FA2"/>
    <w:rsid w:val="00175006"/>
    <w:rsid w:val="00180C52"/>
    <w:rsid w:val="001817EA"/>
    <w:rsid w:val="00182D2E"/>
    <w:rsid w:val="001830C0"/>
    <w:rsid w:val="00183800"/>
    <w:rsid w:val="00185E10"/>
    <w:rsid w:val="00190207"/>
    <w:rsid w:val="00190417"/>
    <w:rsid w:val="0019083E"/>
    <w:rsid w:val="0019673C"/>
    <w:rsid w:val="001A1574"/>
    <w:rsid w:val="001A222D"/>
    <w:rsid w:val="001A39EA"/>
    <w:rsid w:val="001A4483"/>
    <w:rsid w:val="001A4D36"/>
    <w:rsid w:val="001A54EF"/>
    <w:rsid w:val="001A6B3C"/>
    <w:rsid w:val="001A6C69"/>
    <w:rsid w:val="001B21C1"/>
    <w:rsid w:val="001B23C8"/>
    <w:rsid w:val="001B3BA6"/>
    <w:rsid w:val="001B5A8C"/>
    <w:rsid w:val="001C4565"/>
    <w:rsid w:val="001C5DB0"/>
    <w:rsid w:val="001C67FC"/>
    <w:rsid w:val="001C6834"/>
    <w:rsid w:val="001C7D55"/>
    <w:rsid w:val="001D06AE"/>
    <w:rsid w:val="001D2B41"/>
    <w:rsid w:val="001D2D61"/>
    <w:rsid w:val="001D2E5E"/>
    <w:rsid w:val="001D336D"/>
    <w:rsid w:val="001D6521"/>
    <w:rsid w:val="001D79D0"/>
    <w:rsid w:val="001E2154"/>
    <w:rsid w:val="001E4701"/>
    <w:rsid w:val="001F0FAE"/>
    <w:rsid w:val="001F1930"/>
    <w:rsid w:val="001F3295"/>
    <w:rsid w:val="001F554A"/>
    <w:rsid w:val="001F6624"/>
    <w:rsid w:val="002020EC"/>
    <w:rsid w:val="00202C84"/>
    <w:rsid w:val="00206871"/>
    <w:rsid w:val="00207285"/>
    <w:rsid w:val="002103C0"/>
    <w:rsid w:val="002109A4"/>
    <w:rsid w:val="00210A3C"/>
    <w:rsid w:val="0021193A"/>
    <w:rsid w:val="00211A02"/>
    <w:rsid w:val="00214877"/>
    <w:rsid w:val="00215CEB"/>
    <w:rsid w:val="00217FD1"/>
    <w:rsid w:val="0022020D"/>
    <w:rsid w:val="002208FB"/>
    <w:rsid w:val="002213A0"/>
    <w:rsid w:val="00221FF3"/>
    <w:rsid w:val="00224B08"/>
    <w:rsid w:val="00224BB4"/>
    <w:rsid w:val="00224BEF"/>
    <w:rsid w:val="00224C57"/>
    <w:rsid w:val="00224E37"/>
    <w:rsid w:val="002256F9"/>
    <w:rsid w:val="00226EDE"/>
    <w:rsid w:val="002307DD"/>
    <w:rsid w:val="00231401"/>
    <w:rsid w:val="002342B3"/>
    <w:rsid w:val="00235042"/>
    <w:rsid w:val="002351F9"/>
    <w:rsid w:val="00235F5B"/>
    <w:rsid w:val="00237854"/>
    <w:rsid w:val="002410F0"/>
    <w:rsid w:val="00242383"/>
    <w:rsid w:val="00242A42"/>
    <w:rsid w:val="00243458"/>
    <w:rsid w:val="00245629"/>
    <w:rsid w:val="00246488"/>
    <w:rsid w:val="00246A75"/>
    <w:rsid w:val="002500D5"/>
    <w:rsid w:val="00252A1D"/>
    <w:rsid w:val="00252E0B"/>
    <w:rsid w:val="0025353E"/>
    <w:rsid w:val="00257CA5"/>
    <w:rsid w:val="00257DCA"/>
    <w:rsid w:val="00257DE5"/>
    <w:rsid w:val="0026052D"/>
    <w:rsid w:val="00260632"/>
    <w:rsid w:val="0026114B"/>
    <w:rsid w:val="00262580"/>
    <w:rsid w:val="0026267E"/>
    <w:rsid w:val="00270B24"/>
    <w:rsid w:val="00270BC6"/>
    <w:rsid w:val="00273444"/>
    <w:rsid w:val="002740BF"/>
    <w:rsid w:val="00275C46"/>
    <w:rsid w:val="00276155"/>
    <w:rsid w:val="002767F8"/>
    <w:rsid w:val="00277431"/>
    <w:rsid w:val="00277BE0"/>
    <w:rsid w:val="00277D80"/>
    <w:rsid w:val="00280196"/>
    <w:rsid w:val="0028360D"/>
    <w:rsid w:val="002839E2"/>
    <w:rsid w:val="0028506D"/>
    <w:rsid w:val="00285342"/>
    <w:rsid w:val="00285622"/>
    <w:rsid w:val="00286ADB"/>
    <w:rsid w:val="0028710C"/>
    <w:rsid w:val="00290331"/>
    <w:rsid w:val="002937BD"/>
    <w:rsid w:val="002938DF"/>
    <w:rsid w:val="00295D87"/>
    <w:rsid w:val="0029613D"/>
    <w:rsid w:val="00296171"/>
    <w:rsid w:val="002968B1"/>
    <w:rsid w:val="002A07F0"/>
    <w:rsid w:val="002A09EC"/>
    <w:rsid w:val="002A20B4"/>
    <w:rsid w:val="002B35B7"/>
    <w:rsid w:val="002B7036"/>
    <w:rsid w:val="002B7B4F"/>
    <w:rsid w:val="002C0756"/>
    <w:rsid w:val="002C0E47"/>
    <w:rsid w:val="002C3422"/>
    <w:rsid w:val="002C3606"/>
    <w:rsid w:val="002C434F"/>
    <w:rsid w:val="002C4F4F"/>
    <w:rsid w:val="002C51BA"/>
    <w:rsid w:val="002C5D45"/>
    <w:rsid w:val="002C5E5F"/>
    <w:rsid w:val="002D03FA"/>
    <w:rsid w:val="002D2214"/>
    <w:rsid w:val="002D3162"/>
    <w:rsid w:val="002D33E6"/>
    <w:rsid w:val="002D67FB"/>
    <w:rsid w:val="002D794D"/>
    <w:rsid w:val="002E2466"/>
    <w:rsid w:val="002E2BA6"/>
    <w:rsid w:val="002E2EA7"/>
    <w:rsid w:val="002E339D"/>
    <w:rsid w:val="002E5253"/>
    <w:rsid w:val="002E593B"/>
    <w:rsid w:val="002E5A8F"/>
    <w:rsid w:val="002E6465"/>
    <w:rsid w:val="002F0CD5"/>
    <w:rsid w:val="002F3967"/>
    <w:rsid w:val="002F399F"/>
    <w:rsid w:val="002F3DA8"/>
    <w:rsid w:val="002F5F5F"/>
    <w:rsid w:val="003044CD"/>
    <w:rsid w:val="00304B5B"/>
    <w:rsid w:val="0030686B"/>
    <w:rsid w:val="00306FE3"/>
    <w:rsid w:val="00307AE1"/>
    <w:rsid w:val="00310BE2"/>
    <w:rsid w:val="00311295"/>
    <w:rsid w:val="00312156"/>
    <w:rsid w:val="00312D58"/>
    <w:rsid w:val="00313191"/>
    <w:rsid w:val="003144A9"/>
    <w:rsid w:val="00323DCA"/>
    <w:rsid w:val="003249CF"/>
    <w:rsid w:val="003251F0"/>
    <w:rsid w:val="0032626B"/>
    <w:rsid w:val="00326CA4"/>
    <w:rsid w:val="00327691"/>
    <w:rsid w:val="00327F54"/>
    <w:rsid w:val="00332059"/>
    <w:rsid w:val="0033417C"/>
    <w:rsid w:val="003348A9"/>
    <w:rsid w:val="00334C00"/>
    <w:rsid w:val="003362C1"/>
    <w:rsid w:val="003370DD"/>
    <w:rsid w:val="003415BA"/>
    <w:rsid w:val="003420AB"/>
    <w:rsid w:val="003475E9"/>
    <w:rsid w:val="00350509"/>
    <w:rsid w:val="003508AB"/>
    <w:rsid w:val="00350CE4"/>
    <w:rsid w:val="00350E43"/>
    <w:rsid w:val="00351530"/>
    <w:rsid w:val="00352686"/>
    <w:rsid w:val="003534AC"/>
    <w:rsid w:val="00353D82"/>
    <w:rsid w:val="0035413E"/>
    <w:rsid w:val="0035488C"/>
    <w:rsid w:val="00354CEA"/>
    <w:rsid w:val="003554ED"/>
    <w:rsid w:val="00364D93"/>
    <w:rsid w:val="00373074"/>
    <w:rsid w:val="003732DD"/>
    <w:rsid w:val="00375F2B"/>
    <w:rsid w:val="00376433"/>
    <w:rsid w:val="00380104"/>
    <w:rsid w:val="00380450"/>
    <w:rsid w:val="003806E9"/>
    <w:rsid w:val="0038281C"/>
    <w:rsid w:val="00382D15"/>
    <w:rsid w:val="0038331B"/>
    <w:rsid w:val="00383605"/>
    <w:rsid w:val="00384DBE"/>
    <w:rsid w:val="00386180"/>
    <w:rsid w:val="00386606"/>
    <w:rsid w:val="0039255E"/>
    <w:rsid w:val="003A0ADF"/>
    <w:rsid w:val="003A215E"/>
    <w:rsid w:val="003A2B5A"/>
    <w:rsid w:val="003A34E9"/>
    <w:rsid w:val="003A4014"/>
    <w:rsid w:val="003A44EE"/>
    <w:rsid w:val="003A5850"/>
    <w:rsid w:val="003A7717"/>
    <w:rsid w:val="003B1ACE"/>
    <w:rsid w:val="003B1BD4"/>
    <w:rsid w:val="003B1CEF"/>
    <w:rsid w:val="003B1E00"/>
    <w:rsid w:val="003B66E3"/>
    <w:rsid w:val="003B67F7"/>
    <w:rsid w:val="003B7BF8"/>
    <w:rsid w:val="003C2A64"/>
    <w:rsid w:val="003C4679"/>
    <w:rsid w:val="003C6E36"/>
    <w:rsid w:val="003D06D4"/>
    <w:rsid w:val="003D2376"/>
    <w:rsid w:val="003D2439"/>
    <w:rsid w:val="003D39D9"/>
    <w:rsid w:val="003D507A"/>
    <w:rsid w:val="003D5D63"/>
    <w:rsid w:val="003E0838"/>
    <w:rsid w:val="003E1BA0"/>
    <w:rsid w:val="003E6740"/>
    <w:rsid w:val="003E7D79"/>
    <w:rsid w:val="003F0E3F"/>
    <w:rsid w:val="003F1045"/>
    <w:rsid w:val="003F18C7"/>
    <w:rsid w:val="003F2E2A"/>
    <w:rsid w:val="003F7F86"/>
    <w:rsid w:val="0040136A"/>
    <w:rsid w:val="00401AB5"/>
    <w:rsid w:val="00403A15"/>
    <w:rsid w:val="00403F50"/>
    <w:rsid w:val="004042B8"/>
    <w:rsid w:val="00404E57"/>
    <w:rsid w:val="00405D87"/>
    <w:rsid w:val="004108C6"/>
    <w:rsid w:val="004113F0"/>
    <w:rsid w:val="00412B99"/>
    <w:rsid w:val="00413FA8"/>
    <w:rsid w:val="004152D7"/>
    <w:rsid w:val="00415640"/>
    <w:rsid w:val="00417A45"/>
    <w:rsid w:val="00422116"/>
    <w:rsid w:val="00422984"/>
    <w:rsid w:val="00427595"/>
    <w:rsid w:val="00432325"/>
    <w:rsid w:val="00432F84"/>
    <w:rsid w:val="00434DB4"/>
    <w:rsid w:val="00434F54"/>
    <w:rsid w:val="00435661"/>
    <w:rsid w:val="00435C91"/>
    <w:rsid w:val="004365F3"/>
    <w:rsid w:val="0043A453"/>
    <w:rsid w:val="00444A64"/>
    <w:rsid w:val="00444EE5"/>
    <w:rsid w:val="00453A98"/>
    <w:rsid w:val="004550CC"/>
    <w:rsid w:val="00455222"/>
    <w:rsid w:val="00455D7C"/>
    <w:rsid w:val="00455F3E"/>
    <w:rsid w:val="00461F14"/>
    <w:rsid w:val="00463530"/>
    <w:rsid w:val="00463CA5"/>
    <w:rsid w:val="00466D2F"/>
    <w:rsid w:val="0046741F"/>
    <w:rsid w:val="004677C7"/>
    <w:rsid w:val="00471D24"/>
    <w:rsid w:val="004720B2"/>
    <w:rsid w:val="004722DD"/>
    <w:rsid w:val="00472461"/>
    <w:rsid w:val="00474F3C"/>
    <w:rsid w:val="00476055"/>
    <w:rsid w:val="00476A3A"/>
    <w:rsid w:val="00477139"/>
    <w:rsid w:val="0048231E"/>
    <w:rsid w:val="004824D4"/>
    <w:rsid w:val="00483976"/>
    <w:rsid w:val="00487334"/>
    <w:rsid w:val="004878AD"/>
    <w:rsid w:val="004906DC"/>
    <w:rsid w:val="00490E58"/>
    <w:rsid w:val="00492F3B"/>
    <w:rsid w:val="00496803"/>
    <w:rsid w:val="00496BCF"/>
    <w:rsid w:val="004A23BF"/>
    <w:rsid w:val="004A27F5"/>
    <w:rsid w:val="004A3D34"/>
    <w:rsid w:val="004A452A"/>
    <w:rsid w:val="004A553F"/>
    <w:rsid w:val="004A7171"/>
    <w:rsid w:val="004A7909"/>
    <w:rsid w:val="004B0CAB"/>
    <w:rsid w:val="004B1891"/>
    <w:rsid w:val="004B394E"/>
    <w:rsid w:val="004B52A6"/>
    <w:rsid w:val="004B70DC"/>
    <w:rsid w:val="004C2BE7"/>
    <w:rsid w:val="004C406C"/>
    <w:rsid w:val="004C4073"/>
    <w:rsid w:val="004C62A5"/>
    <w:rsid w:val="004C7414"/>
    <w:rsid w:val="004D4826"/>
    <w:rsid w:val="004D6578"/>
    <w:rsid w:val="004D6A43"/>
    <w:rsid w:val="004D7FDB"/>
    <w:rsid w:val="004E02F9"/>
    <w:rsid w:val="004E08D7"/>
    <w:rsid w:val="004E1717"/>
    <w:rsid w:val="004E2550"/>
    <w:rsid w:val="004E52CB"/>
    <w:rsid w:val="004E651D"/>
    <w:rsid w:val="004E687A"/>
    <w:rsid w:val="004E786F"/>
    <w:rsid w:val="004F0DB5"/>
    <w:rsid w:val="004F108A"/>
    <w:rsid w:val="004F1D63"/>
    <w:rsid w:val="004F23CA"/>
    <w:rsid w:val="004F2A1A"/>
    <w:rsid w:val="004F3FE4"/>
    <w:rsid w:val="004F592D"/>
    <w:rsid w:val="004F66EE"/>
    <w:rsid w:val="004F675E"/>
    <w:rsid w:val="004F6D9B"/>
    <w:rsid w:val="00502265"/>
    <w:rsid w:val="00502ECE"/>
    <w:rsid w:val="0050389F"/>
    <w:rsid w:val="00503E92"/>
    <w:rsid w:val="005048C9"/>
    <w:rsid w:val="00505894"/>
    <w:rsid w:val="00507B60"/>
    <w:rsid w:val="00507E2E"/>
    <w:rsid w:val="00507E59"/>
    <w:rsid w:val="00510CCB"/>
    <w:rsid w:val="005120B0"/>
    <w:rsid w:val="00513167"/>
    <w:rsid w:val="005131FC"/>
    <w:rsid w:val="00513307"/>
    <w:rsid w:val="00513F2A"/>
    <w:rsid w:val="005143BF"/>
    <w:rsid w:val="00514C25"/>
    <w:rsid w:val="0051709D"/>
    <w:rsid w:val="00531F23"/>
    <w:rsid w:val="00536EC9"/>
    <w:rsid w:val="00537A86"/>
    <w:rsid w:val="00540DD3"/>
    <w:rsid w:val="00541039"/>
    <w:rsid w:val="00543A71"/>
    <w:rsid w:val="0054513B"/>
    <w:rsid w:val="00545C5E"/>
    <w:rsid w:val="00547566"/>
    <w:rsid w:val="005479D0"/>
    <w:rsid w:val="0055346A"/>
    <w:rsid w:val="005547E1"/>
    <w:rsid w:val="00554CA9"/>
    <w:rsid w:val="00556376"/>
    <w:rsid w:val="00556928"/>
    <w:rsid w:val="00560E52"/>
    <w:rsid w:val="00563629"/>
    <w:rsid w:val="00563FC7"/>
    <w:rsid w:val="005647E4"/>
    <w:rsid w:val="0057109A"/>
    <w:rsid w:val="005712EA"/>
    <w:rsid w:val="0057170C"/>
    <w:rsid w:val="00574EBE"/>
    <w:rsid w:val="00575727"/>
    <w:rsid w:val="0057727F"/>
    <w:rsid w:val="00582C8F"/>
    <w:rsid w:val="0058379A"/>
    <w:rsid w:val="005843B4"/>
    <w:rsid w:val="00584B01"/>
    <w:rsid w:val="005868A2"/>
    <w:rsid w:val="00586C19"/>
    <w:rsid w:val="005877CC"/>
    <w:rsid w:val="00590A15"/>
    <w:rsid w:val="00593552"/>
    <w:rsid w:val="005946D1"/>
    <w:rsid w:val="00595AE4"/>
    <w:rsid w:val="00596A34"/>
    <w:rsid w:val="00597D34"/>
    <w:rsid w:val="005A0130"/>
    <w:rsid w:val="005A23AF"/>
    <w:rsid w:val="005A4246"/>
    <w:rsid w:val="005A58FB"/>
    <w:rsid w:val="005A7201"/>
    <w:rsid w:val="005A78A0"/>
    <w:rsid w:val="005B06C0"/>
    <w:rsid w:val="005B33C5"/>
    <w:rsid w:val="005B5108"/>
    <w:rsid w:val="005B7CAC"/>
    <w:rsid w:val="005C08A5"/>
    <w:rsid w:val="005C3A28"/>
    <w:rsid w:val="005C3F8E"/>
    <w:rsid w:val="005C5002"/>
    <w:rsid w:val="005C5283"/>
    <w:rsid w:val="005C5E38"/>
    <w:rsid w:val="005C6297"/>
    <w:rsid w:val="005D01B7"/>
    <w:rsid w:val="005D02D7"/>
    <w:rsid w:val="005D125B"/>
    <w:rsid w:val="005D159B"/>
    <w:rsid w:val="005D2051"/>
    <w:rsid w:val="005D2A0C"/>
    <w:rsid w:val="005D3970"/>
    <w:rsid w:val="005D43DA"/>
    <w:rsid w:val="005D49CC"/>
    <w:rsid w:val="005D4AC0"/>
    <w:rsid w:val="005D556D"/>
    <w:rsid w:val="005D6764"/>
    <w:rsid w:val="005D746A"/>
    <w:rsid w:val="005E0786"/>
    <w:rsid w:val="005E1BEA"/>
    <w:rsid w:val="005E35B5"/>
    <w:rsid w:val="005E5240"/>
    <w:rsid w:val="005E5BE0"/>
    <w:rsid w:val="005E5F14"/>
    <w:rsid w:val="005F0AEB"/>
    <w:rsid w:val="005F3B56"/>
    <w:rsid w:val="005F3EE7"/>
    <w:rsid w:val="005F554A"/>
    <w:rsid w:val="005F6342"/>
    <w:rsid w:val="005F6F3D"/>
    <w:rsid w:val="006008A4"/>
    <w:rsid w:val="00600E2E"/>
    <w:rsid w:val="00600EA7"/>
    <w:rsid w:val="00605865"/>
    <w:rsid w:val="00605FE0"/>
    <w:rsid w:val="00610848"/>
    <w:rsid w:val="00611B03"/>
    <w:rsid w:val="00613D5E"/>
    <w:rsid w:val="00615A1E"/>
    <w:rsid w:val="00620774"/>
    <w:rsid w:val="00620C29"/>
    <w:rsid w:val="00626817"/>
    <w:rsid w:val="00627866"/>
    <w:rsid w:val="00627AC6"/>
    <w:rsid w:val="006317EE"/>
    <w:rsid w:val="006323AF"/>
    <w:rsid w:val="006335FC"/>
    <w:rsid w:val="0063557A"/>
    <w:rsid w:val="00636D19"/>
    <w:rsid w:val="00636EBB"/>
    <w:rsid w:val="00637B36"/>
    <w:rsid w:val="00640B3A"/>
    <w:rsid w:val="00641E2F"/>
    <w:rsid w:val="006424E8"/>
    <w:rsid w:val="00643048"/>
    <w:rsid w:val="0064321D"/>
    <w:rsid w:val="00643406"/>
    <w:rsid w:val="00644A0A"/>
    <w:rsid w:val="00651ECC"/>
    <w:rsid w:val="006523F1"/>
    <w:rsid w:val="006558ED"/>
    <w:rsid w:val="00656AAF"/>
    <w:rsid w:val="0066079D"/>
    <w:rsid w:val="00661376"/>
    <w:rsid w:val="0066146A"/>
    <w:rsid w:val="00662A8C"/>
    <w:rsid w:val="00662D44"/>
    <w:rsid w:val="006635DE"/>
    <w:rsid w:val="0066451D"/>
    <w:rsid w:val="006667AB"/>
    <w:rsid w:val="006707D0"/>
    <w:rsid w:val="00674135"/>
    <w:rsid w:val="00674BE2"/>
    <w:rsid w:val="006814AE"/>
    <w:rsid w:val="00681824"/>
    <w:rsid w:val="006862C7"/>
    <w:rsid w:val="00686751"/>
    <w:rsid w:val="00687E55"/>
    <w:rsid w:val="00690FCC"/>
    <w:rsid w:val="0069152D"/>
    <w:rsid w:val="00691D65"/>
    <w:rsid w:val="006963E2"/>
    <w:rsid w:val="006A0FF6"/>
    <w:rsid w:val="006A2C0A"/>
    <w:rsid w:val="006A4E7B"/>
    <w:rsid w:val="006A6092"/>
    <w:rsid w:val="006A60A5"/>
    <w:rsid w:val="006A625B"/>
    <w:rsid w:val="006A6EF6"/>
    <w:rsid w:val="006A72F0"/>
    <w:rsid w:val="006B2E75"/>
    <w:rsid w:val="006B5FB5"/>
    <w:rsid w:val="006B6CDA"/>
    <w:rsid w:val="006B7FE4"/>
    <w:rsid w:val="006C1028"/>
    <w:rsid w:val="006C3279"/>
    <w:rsid w:val="006C4B4C"/>
    <w:rsid w:val="006C74B8"/>
    <w:rsid w:val="006D018A"/>
    <w:rsid w:val="006D3A2E"/>
    <w:rsid w:val="006D3B1D"/>
    <w:rsid w:val="006D3CE3"/>
    <w:rsid w:val="006D54F4"/>
    <w:rsid w:val="006D571E"/>
    <w:rsid w:val="006D6A72"/>
    <w:rsid w:val="006D7951"/>
    <w:rsid w:val="006E1223"/>
    <w:rsid w:val="006E290A"/>
    <w:rsid w:val="006E334E"/>
    <w:rsid w:val="006E454E"/>
    <w:rsid w:val="006E5DE8"/>
    <w:rsid w:val="006E7D21"/>
    <w:rsid w:val="006F0421"/>
    <w:rsid w:val="006F047F"/>
    <w:rsid w:val="006F0930"/>
    <w:rsid w:val="006F1952"/>
    <w:rsid w:val="006F3B16"/>
    <w:rsid w:val="006F3E67"/>
    <w:rsid w:val="006F6519"/>
    <w:rsid w:val="0070063F"/>
    <w:rsid w:val="00701EC3"/>
    <w:rsid w:val="007031AB"/>
    <w:rsid w:val="00704D6F"/>
    <w:rsid w:val="00706B80"/>
    <w:rsid w:val="0071124B"/>
    <w:rsid w:val="00712C5F"/>
    <w:rsid w:val="0071492A"/>
    <w:rsid w:val="00715DB4"/>
    <w:rsid w:val="0071760F"/>
    <w:rsid w:val="00720C36"/>
    <w:rsid w:val="0072116E"/>
    <w:rsid w:val="00724211"/>
    <w:rsid w:val="00726A61"/>
    <w:rsid w:val="00727079"/>
    <w:rsid w:val="00727BF5"/>
    <w:rsid w:val="00731637"/>
    <w:rsid w:val="00733D2D"/>
    <w:rsid w:val="00735F31"/>
    <w:rsid w:val="00740B48"/>
    <w:rsid w:val="00741458"/>
    <w:rsid w:val="007427AC"/>
    <w:rsid w:val="00743EF5"/>
    <w:rsid w:val="007443C5"/>
    <w:rsid w:val="0074648A"/>
    <w:rsid w:val="00746857"/>
    <w:rsid w:val="00750709"/>
    <w:rsid w:val="007528BD"/>
    <w:rsid w:val="00752986"/>
    <w:rsid w:val="00752A58"/>
    <w:rsid w:val="00752C55"/>
    <w:rsid w:val="0075681D"/>
    <w:rsid w:val="00756EE3"/>
    <w:rsid w:val="00762980"/>
    <w:rsid w:val="00766E30"/>
    <w:rsid w:val="007679FA"/>
    <w:rsid w:val="0077165D"/>
    <w:rsid w:val="00775730"/>
    <w:rsid w:val="00777CCB"/>
    <w:rsid w:val="00784A9B"/>
    <w:rsid w:val="007853F4"/>
    <w:rsid w:val="00785C9B"/>
    <w:rsid w:val="007868D7"/>
    <w:rsid w:val="00786C5D"/>
    <w:rsid w:val="0079302F"/>
    <w:rsid w:val="007936CC"/>
    <w:rsid w:val="0079474C"/>
    <w:rsid w:val="007964F4"/>
    <w:rsid w:val="00797C92"/>
    <w:rsid w:val="007A1EAF"/>
    <w:rsid w:val="007A2DBE"/>
    <w:rsid w:val="007A3925"/>
    <w:rsid w:val="007A534A"/>
    <w:rsid w:val="007A7B34"/>
    <w:rsid w:val="007B02EC"/>
    <w:rsid w:val="007B1149"/>
    <w:rsid w:val="007B4B18"/>
    <w:rsid w:val="007B5A85"/>
    <w:rsid w:val="007B6C20"/>
    <w:rsid w:val="007B6C71"/>
    <w:rsid w:val="007C0D0A"/>
    <w:rsid w:val="007C38C3"/>
    <w:rsid w:val="007C3F83"/>
    <w:rsid w:val="007C42DA"/>
    <w:rsid w:val="007C5E63"/>
    <w:rsid w:val="007C602D"/>
    <w:rsid w:val="007C67CF"/>
    <w:rsid w:val="007D170A"/>
    <w:rsid w:val="007D59CA"/>
    <w:rsid w:val="007D7C85"/>
    <w:rsid w:val="007E1CD6"/>
    <w:rsid w:val="007E6AAB"/>
    <w:rsid w:val="007F168C"/>
    <w:rsid w:val="007F517A"/>
    <w:rsid w:val="007F526D"/>
    <w:rsid w:val="007F59E4"/>
    <w:rsid w:val="007F6893"/>
    <w:rsid w:val="007F7D41"/>
    <w:rsid w:val="00803C77"/>
    <w:rsid w:val="00804BD1"/>
    <w:rsid w:val="00806928"/>
    <w:rsid w:val="00807016"/>
    <w:rsid w:val="00812012"/>
    <w:rsid w:val="00813521"/>
    <w:rsid w:val="008138F6"/>
    <w:rsid w:val="00815E9B"/>
    <w:rsid w:val="00815F17"/>
    <w:rsid w:val="0082754F"/>
    <w:rsid w:val="008333CE"/>
    <w:rsid w:val="0083522F"/>
    <w:rsid w:val="00835605"/>
    <w:rsid w:val="00835A7A"/>
    <w:rsid w:val="00836127"/>
    <w:rsid w:val="0083657A"/>
    <w:rsid w:val="00836BE6"/>
    <w:rsid w:val="00837D42"/>
    <w:rsid w:val="00841700"/>
    <w:rsid w:val="0084191A"/>
    <w:rsid w:val="0084269C"/>
    <w:rsid w:val="00842D12"/>
    <w:rsid w:val="008461E0"/>
    <w:rsid w:val="00846A3A"/>
    <w:rsid w:val="00850685"/>
    <w:rsid w:val="00850E2C"/>
    <w:rsid w:val="00851B36"/>
    <w:rsid w:val="00852196"/>
    <w:rsid w:val="008620A2"/>
    <w:rsid w:val="008643A9"/>
    <w:rsid w:val="00864FCA"/>
    <w:rsid w:val="00865332"/>
    <w:rsid w:val="00870DCA"/>
    <w:rsid w:val="0087131F"/>
    <w:rsid w:val="008729D3"/>
    <w:rsid w:val="008738E6"/>
    <w:rsid w:val="00873CD5"/>
    <w:rsid w:val="008748AD"/>
    <w:rsid w:val="00876408"/>
    <w:rsid w:val="00876ABF"/>
    <w:rsid w:val="00877DF5"/>
    <w:rsid w:val="008805FE"/>
    <w:rsid w:val="00882751"/>
    <w:rsid w:val="0088468E"/>
    <w:rsid w:val="008864CF"/>
    <w:rsid w:val="00887561"/>
    <w:rsid w:val="00890457"/>
    <w:rsid w:val="008904D0"/>
    <w:rsid w:val="008936F4"/>
    <w:rsid w:val="00893805"/>
    <w:rsid w:val="00893969"/>
    <w:rsid w:val="008A251E"/>
    <w:rsid w:val="008A306E"/>
    <w:rsid w:val="008A3232"/>
    <w:rsid w:val="008A3DB8"/>
    <w:rsid w:val="008A4D72"/>
    <w:rsid w:val="008A4D96"/>
    <w:rsid w:val="008B0D2D"/>
    <w:rsid w:val="008B1B17"/>
    <w:rsid w:val="008B2A34"/>
    <w:rsid w:val="008B665D"/>
    <w:rsid w:val="008C1904"/>
    <w:rsid w:val="008C351C"/>
    <w:rsid w:val="008C40E0"/>
    <w:rsid w:val="008C6C27"/>
    <w:rsid w:val="008C7C97"/>
    <w:rsid w:val="008D043D"/>
    <w:rsid w:val="008D49E1"/>
    <w:rsid w:val="008E0515"/>
    <w:rsid w:val="008E146E"/>
    <w:rsid w:val="008E30A2"/>
    <w:rsid w:val="008E35B6"/>
    <w:rsid w:val="008E53F5"/>
    <w:rsid w:val="008E5B42"/>
    <w:rsid w:val="008E5F58"/>
    <w:rsid w:val="008F1D12"/>
    <w:rsid w:val="008F202A"/>
    <w:rsid w:val="008F530B"/>
    <w:rsid w:val="008F5B21"/>
    <w:rsid w:val="008F662C"/>
    <w:rsid w:val="008F7551"/>
    <w:rsid w:val="008F7F49"/>
    <w:rsid w:val="00900CB0"/>
    <w:rsid w:val="00901756"/>
    <w:rsid w:val="00901D78"/>
    <w:rsid w:val="00902F2A"/>
    <w:rsid w:val="00904703"/>
    <w:rsid w:val="009054FE"/>
    <w:rsid w:val="00906E9D"/>
    <w:rsid w:val="00907FB5"/>
    <w:rsid w:val="0091126E"/>
    <w:rsid w:val="00916339"/>
    <w:rsid w:val="0091648A"/>
    <w:rsid w:val="00917138"/>
    <w:rsid w:val="00920945"/>
    <w:rsid w:val="00921B78"/>
    <w:rsid w:val="00924A2F"/>
    <w:rsid w:val="00926C44"/>
    <w:rsid w:val="0093095F"/>
    <w:rsid w:val="00931C2D"/>
    <w:rsid w:val="00932C09"/>
    <w:rsid w:val="0093372C"/>
    <w:rsid w:val="00935CA4"/>
    <w:rsid w:val="00935F82"/>
    <w:rsid w:val="009368EB"/>
    <w:rsid w:val="00936962"/>
    <w:rsid w:val="00937354"/>
    <w:rsid w:val="00940BFD"/>
    <w:rsid w:val="0094745F"/>
    <w:rsid w:val="00947D8E"/>
    <w:rsid w:val="00950526"/>
    <w:rsid w:val="00951502"/>
    <w:rsid w:val="00952593"/>
    <w:rsid w:val="00952D31"/>
    <w:rsid w:val="00953DF5"/>
    <w:rsid w:val="00953FBE"/>
    <w:rsid w:val="00954BDF"/>
    <w:rsid w:val="00954FC8"/>
    <w:rsid w:val="00956AD0"/>
    <w:rsid w:val="00960496"/>
    <w:rsid w:val="00962D83"/>
    <w:rsid w:val="009648A4"/>
    <w:rsid w:val="00964A1E"/>
    <w:rsid w:val="00964C6C"/>
    <w:rsid w:val="0096547A"/>
    <w:rsid w:val="00966290"/>
    <w:rsid w:val="0096634E"/>
    <w:rsid w:val="00971711"/>
    <w:rsid w:val="00975316"/>
    <w:rsid w:val="00975D51"/>
    <w:rsid w:val="00976D18"/>
    <w:rsid w:val="009771FB"/>
    <w:rsid w:val="00985CD5"/>
    <w:rsid w:val="00990B42"/>
    <w:rsid w:val="00990F29"/>
    <w:rsid w:val="009919CE"/>
    <w:rsid w:val="00992319"/>
    <w:rsid w:val="009933F8"/>
    <w:rsid w:val="00995967"/>
    <w:rsid w:val="00996075"/>
    <w:rsid w:val="009A165F"/>
    <w:rsid w:val="009A536D"/>
    <w:rsid w:val="009B02E3"/>
    <w:rsid w:val="009B3335"/>
    <w:rsid w:val="009B378A"/>
    <w:rsid w:val="009B3B77"/>
    <w:rsid w:val="009B400A"/>
    <w:rsid w:val="009C0C32"/>
    <w:rsid w:val="009C0EC0"/>
    <w:rsid w:val="009C560C"/>
    <w:rsid w:val="009C6719"/>
    <w:rsid w:val="009C7FAA"/>
    <w:rsid w:val="009D2CCB"/>
    <w:rsid w:val="009D42ED"/>
    <w:rsid w:val="009D70E9"/>
    <w:rsid w:val="009D7EE4"/>
    <w:rsid w:val="009E1455"/>
    <w:rsid w:val="009E3DA4"/>
    <w:rsid w:val="009E5CEE"/>
    <w:rsid w:val="009E66EF"/>
    <w:rsid w:val="009E73F4"/>
    <w:rsid w:val="009F3911"/>
    <w:rsid w:val="009F476C"/>
    <w:rsid w:val="009F75CC"/>
    <w:rsid w:val="009F7B4B"/>
    <w:rsid w:val="00A03A57"/>
    <w:rsid w:val="00A0602B"/>
    <w:rsid w:val="00A07426"/>
    <w:rsid w:val="00A11704"/>
    <w:rsid w:val="00A12C9B"/>
    <w:rsid w:val="00A14D04"/>
    <w:rsid w:val="00A15DAA"/>
    <w:rsid w:val="00A166EE"/>
    <w:rsid w:val="00A16CAD"/>
    <w:rsid w:val="00A214EC"/>
    <w:rsid w:val="00A2202D"/>
    <w:rsid w:val="00A22B93"/>
    <w:rsid w:val="00A230C5"/>
    <w:rsid w:val="00A23346"/>
    <w:rsid w:val="00A23AEA"/>
    <w:rsid w:val="00A31CFE"/>
    <w:rsid w:val="00A337D5"/>
    <w:rsid w:val="00A34853"/>
    <w:rsid w:val="00A3618A"/>
    <w:rsid w:val="00A3620F"/>
    <w:rsid w:val="00A37846"/>
    <w:rsid w:val="00A44403"/>
    <w:rsid w:val="00A457B5"/>
    <w:rsid w:val="00A471B1"/>
    <w:rsid w:val="00A5392A"/>
    <w:rsid w:val="00A54F6B"/>
    <w:rsid w:val="00A5772B"/>
    <w:rsid w:val="00A60F32"/>
    <w:rsid w:val="00A632EF"/>
    <w:rsid w:val="00A639BA"/>
    <w:rsid w:val="00A64D26"/>
    <w:rsid w:val="00A660F0"/>
    <w:rsid w:val="00A70612"/>
    <w:rsid w:val="00A70B46"/>
    <w:rsid w:val="00A71C64"/>
    <w:rsid w:val="00A74AE9"/>
    <w:rsid w:val="00A74E04"/>
    <w:rsid w:val="00A74E3D"/>
    <w:rsid w:val="00A75443"/>
    <w:rsid w:val="00A754A1"/>
    <w:rsid w:val="00A75A5E"/>
    <w:rsid w:val="00A767E5"/>
    <w:rsid w:val="00A77DE1"/>
    <w:rsid w:val="00A80BB4"/>
    <w:rsid w:val="00A83C17"/>
    <w:rsid w:val="00A840E5"/>
    <w:rsid w:val="00A858CB"/>
    <w:rsid w:val="00A86A87"/>
    <w:rsid w:val="00A90979"/>
    <w:rsid w:val="00A93E95"/>
    <w:rsid w:val="00AA10EA"/>
    <w:rsid w:val="00AA1EB3"/>
    <w:rsid w:val="00AA2F3B"/>
    <w:rsid w:val="00AA60FB"/>
    <w:rsid w:val="00AB01F4"/>
    <w:rsid w:val="00AB237D"/>
    <w:rsid w:val="00AB4A45"/>
    <w:rsid w:val="00AB4D16"/>
    <w:rsid w:val="00AB67AE"/>
    <w:rsid w:val="00AB7D45"/>
    <w:rsid w:val="00AC1A94"/>
    <w:rsid w:val="00AC1AEF"/>
    <w:rsid w:val="00AC1F80"/>
    <w:rsid w:val="00AC3D95"/>
    <w:rsid w:val="00AD1A9C"/>
    <w:rsid w:val="00AD2617"/>
    <w:rsid w:val="00AD655D"/>
    <w:rsid w:val="00AD6BA1"/>
    <w:rsid w:val="00AE2316"/>
    <w:rsid w:val="00AF01AD"/>
    <w:rsid w:val="00AF0ED4"/>
    <w:rsid w:val="00AF218E"/>
    <w:rsid w:val="00AF23A8"/>
    <w:rsid w:val="00AF393D"/>
    <w:rsid w:val="00AF3A0D"/>
    <w:rsid w:val="00AF3C70"/>
    <w:rsid w:val="00AF5490"/>
    <w:rsid w:val="00AF56AD"/>
    <w:rsid w:val="00AF62C7"/>
    <w:rsid w:val="00AF65AA"/>
    <w:rsid w:val="00AF77A1"/>
    <w:rsid w:val="00B0209C"/>
    <w:rsid w:val="00B03AF2"/>
    <w:rsid w:val="00B13579"/>
    <w:rsid w:val="00B1478B"/>
    <w:rsid w:val="00B1561A"/>
    <w:rsid w:val="00B15B4C"/>
    <w:rsid w:val="00B227C3"/>
    <w:rsid w:val="00B23730"/>
    <w:rsid w:val="00B23DB3"/>
    <w:rsid w:val="00B23EDC"/>
    <w:rsid w:val="00B245AE"/>
    <w:rsid w:val="00B2478D"/>
    <w:rsid w:val="00B27A08"/>
    <w:rsid w:val="00B33BA6"/>
    <w:rsid w:val="00B37605"/>
    <w:rsid w:val="00B377C0"/>
    <w:rsid w:val="00B37BC1"/>
    <w:rsid w:val="00B41983"/>
    <w:rsid w:val="00B439AE"/>
    <w:rsid w:val="00B45731"/>
    <w:rsid w:val="00B51282"/>
    <w:rsid w:val="00B5162D"/>
    <w:rsid w:val="00B51FB7"/>
    <w:rsid w:val="00B52F85"/>
    <w:rsid w:val="00B567BC"/>
    <w:rsid w:val="00B570E6"/>
    <w:rsid w:val="00B574B8"/>
    <w:rsid w:val="00B57A76"/>
    <w:rsid w:val="00B60CA4"/>
    <w:rsid w:val="00B61A86"/>
    <w:rsid w:val="00B647BE"/>
    <w:rsid w:val="00B64A65"/>
    <w:rsid w:val="00B65DB2"/>
    <w:rsid w:val="00B66729"/>
    <w:rsid w:val="00B739D1"/>
    <w:rsid w:val="00B754BA"/>
    <w:rsid w:val="00B8044E"/>
    <w:rsid w:val="00B81040"/>
    <w:rsid w:val="00B8309A"/>
    <w:rsid w:val="00B844FA"/>
    <w:rsid w:val="00B846B5"/>
    <w:rsid w:val="00B85720"/>
    <w:rsid w:val="00B8734D"/>
    <w:rsid w:val="00B9168C"/>
    <w:rsid w:val="00B92578"/>
    <w:rsid w:val="00B93287"/>
    <w:rsid w:val="00B96C67"/>
    <w:rsid w:val="00BA0B06"/>
    <w:rsid w:val="00BA0CE9"/>
    <w:rsid w:val="00BA1ED6"/>
    <w:rsid w:val="00BA3EF1"/>
    <w:rsid w:val="00BB0547"/>
    <w:rsid w:val="00BB138C"/>
    <w:rsid w:val="00BB1983"/>
    <w:rsid w:val="00BB42D0"/>
    <w:rsid w:val="00BB491D"/>
    <w:rsid w:val="00BB5282"/>
    <w:rsid w:val="00BB76D7"/>
    <w:rsid w:val="00BC588F"/>
    <w:rsid w:val="00BC5D04"/>
    <w:rsid w:val="00BC7C5F"/>
    <w:rsid w:val="00BD1A7F"/>
    <w:rsid w:val="00BD33A0"/>
    <w:rsid w:val="00BD4775"/>
    <w:rsid w:val="00BE20E9"/>
    <w:rsid w:val="00BE6F80"/>
    <w:rsid w:val="00BE73EE"/>
    <w:rsid w:val="00BF1C66"/>
    <w:rsid w:val="00BF1DC6"/>
    <w:rsid w:val="00BF24B3"/>
    <w:rsid w:val="00BF3520"/>
    <w:rsid w:val="00BF49A4"/>
    <w:rsid w:val="00C01D53"/>
    <w:rsid w:val="00C03172"/>
    <w:rsid w:val="00C03FB7"/>
    <w:rsid w:val="00C0639D"/>
    <w:rsid w:val="00C1434C"/>
    <w:rsid w:val="00C14AD5"/>
    <w:rsid w:val="00C15FD2"/>
    <w:rsid w:val="00C16369"/>
    <w:rsid w:val="00C17310"/>
    <w:rsid w:val="00C2006F"/>
    <w:rsid w:val="00C228DD"/>
    <w:rsid w:val="00C24DB9"/>
    <w:rsid w:val="00C27ABE"/>
    <w:rsid w:val="00C334E4"/>
    <w:rsid w:val="00C34219"/>
    <w:rsid w:val="00C41422"/>
    <w:rsid w:val="00C4248F"/>
    <w:rsid w:val="00C45C22"/>
    <w:rsid w:val="00C45C26"/>
    <w:rsid w:val="00C47375"/>
    <w:rsid w:val="00C47741"/>
    <w:rsid w:val="00C47CBD"/>
    <w:rsid w:val="00C50158"/>
    <w:rsid w:val="00C50D49"/>
    <w:rsid w:val="00C5108F"/>
    <w:rsid w:val="00C5175F"/>
    <w:rsid w:val="00C521D2"/>
    <w:rsid w:val="00C539DB"/>
    <w:rsid w:val="00C54AA5"/>
    <w:rsid w:val="00C54DE2"/>
    <w:rsid w:val="00C554CC"/>
    <w:rsid w:val="00C57AAF"/>
    <w:rsid w:val="00C57F03"/>
    <w:rsid w:val="00C62FD1"/>
    <w:rsid w:val="00C643E1"/>
    <w:rsid w:val="00C644BB"/>
    <w:rsid w:val="00C64C61"/>
    <w:rsid w:val="00C665BC"/>
    <w:rsid w:val="00C66808"/>
    <w:rsid w:val="00C675B5"/>
    <w:rsid w:val="00C7134C"/>
    <w:rsid w:val="00C7283B"/>
    <w:rsid w:val="00C73691"/>
    <w:rsid w:val="00C73990"/>
    <w:rsid w:val="00C745B7"/>
    <w:rsid w:val="00C76B9A"/>
    <w:rsid w:val="00C7798B"/>
    <w:rsid w:val="00C8010C"/>
    <w:rsid w:val="00C80674"/>
    <w:rsid w:val="00C80B44"/>
    <w:rsid w:val="00C81FDF"/>
    <w:rsid w:val="00C83143"/>
    <w:rsid w:val="00C83811"/>
    <w:rsid w:val="00C85B03"/>
    <w:rsid w:val="00C8725A"/>
    <w:rsid w:val="00C87888"/>
    <w:rsid w:val="00C87C2C"/>
    <w:rsid w:val="00C92266"/>
    <w:rsid w:val="00C9568B"/>
    <w:rsid w:val="00CA1213"/>
    <w:rsid w:val="00CA4597"/>
    <w:rsid w:val="00CA5EA5"/>
    <w:rsid w:val="00CA785B"/>
    <w:rsid w:val="00CB09B6"/>
    <w:rsid w:val="00CB134C"/>
    <w:rsid w:val="00CB1A9C"/>
    <w:rsid w:val="00CB2F32"/>
    <w:rsid w:val="00CB4689"/>
    <w:rsid w:val="00CC0C3D"/>
    <w:rsid w:val="00CC15AA"/>
    <w:rsid w:val="00CC1C6E"/>
    <w:rsid w:val="00CC23F9"/>
    <w:rsid w:val="00CC3130"/>
    <w:rsid w:val="00CC5A52"/>
    <w:rsid w:val="00CC6B06"/>
    <w:rsid w:val="00CC6E25"/>
    <w:rsid w:val="00CD053D"/>
    <w:rsid w:val="00CD26E9"/>
    <w:rsid w:val="00CD43A5"/>
    <w:rsid w:val="00CD4B3F"/>
    <w:rsid w:val="00CD4F82"/>
    <w:rsid w:val="00CD66B5"/>
    <w:rsid w:val="00CD6A84"/>
    <w:rsid w:val="00CD6AD0"/>
    <w:rsid w:val="00CE17CF"/>
    <w:rsid w:val="00CE22F3"/>
    <w:rsid w:val="00CE4074"/>
    <w:rsid w:val="00CE451E"/>
    <w:rsid w:val="00CE51C7"/>
    <w:rsid w:val="00CE5561"/>
    <w:rsid w:val="00CE69B4"/>
    <w:rsid w:val="00CF017E"/>
    <w:rsid w:val="00CF2457"/>
    <w:rsid w:val="00CF288F"/>
    <w:rsid w:val="00CF5CD1"/>
    <w:rsid w:val="00CF6CBF"/>
    <w:rsid w:val="00D00640"/>
    <w:rsid w:val="00D00917"/>
    <w:rsid w:val="00D00A84"/>
    <w:rsid w:val="00D02C9C"/>
    <w:rsid w:val="00D04CB8"/>
    <w:rsid w:val="00D0530A"/>
    <w:rsid w:val="00D0566A"/>
    <w:rsid w:val="00D06FEB"/>
    <w:rsid w:val="00D0702F"/>
    <w:rsid w:val="00D07B91"/>
    <w:rsid w:val="00D07F3C"/>
    <w:rsid w:val="00D11695"/>
    <w:rsid w:val="00D11711"/>
    <w:rsid w:val="00D11E47"/>
    <w:rsid w:val="00D12119"/>
    <w:rsid w:val="00D12959"/>
    <w:rsid w:val="00D135D8"/>
    <w:rsid w:val="00D144C5"/>
    <w:rsid w:val="00D16E20"/>
    <w:rsid w:val="00D1709B"/>
    <w:rsid w:val="00D177FD"/>
    <w:rsid w:val="00D17BCC"/>
    <w:rsid w:val="00D20880"/>
    <w:rsid w:val="00D20C4F"/>
    <w:rsid w:val="00D214B4"/>
    <w:rsid w:val="00D21FDA"/>
    <w:rsid w:val="00D2254E"/>
    <w:rsid w:val="00D254E1"/>
    <w:rsid w:val="00D25B51"/>
    <w:rsid w:val="00D25DF2"/>
    <w:rsid w:val="00D266AC"/>
    <w:rsid w:val="00D33CC8"/>
    <w:rsid w:val="00D37166"/>
    <w:rsid w:val="00D41E11"/>
    <w:rsid w:val="00D41F98"/>
    <w:rsid w:val="00D43C0F"/>
    <w:rsid w:val="00D460AE"/>
    <w:rsid w:val="00D50FEE"/>
    <w:rsid w:val="00D51912"/>
    <w:rsid w:val="00D52C9E"/>
    <w:rsid w:val="00D534C3"/>
    <w:rsid w:val="00D55C55"/>
    <w:rsid w:val="00D56994"/>
    <w:rsid w:val="00D57907"/>
    <w:rsid w:val="00D61C9E"/>
    <w:rsid w:val="00D61CBB"/>
    <w:rsid w:val="00D61F5C"/>
    <w:rsid w:val="00D63B72"/>
    <w:rsid w:val="00D645FC"/>
    <w:rsid w:val="00D675F5"/>
    <w:rsid w:val="00D67F6A"/>
    <w:rsid w:val="00D7145F"/>
    <w:rsid w:val="00D73917"/>
    <w:rsid w:val="00D7769E"/>
    <w:rsid w:val="00D81085"/>
    <w:rsid w:val="00D81892"/>
    <w:rsid w:val="00D8198A"/>
    <w:rsid w:val="00D839FA"/>
    <w:rsid w:val="00D84E49"/>
    <w:rsid w:val="00D9074C"/>
    <w:rsid w:val="00D91323"/>
    <w:rsid w:val="00DA0CDB"/>
    <w:rsid w:val="00DA0D7F"/>
    <w:rsid w:val="00DA2ABB"/>
    <w:rsid w:val="00DA3B86"/>
    <w:rsid w:val="00DA5D63"/>
    <w:rsid w:val="00DA7941"/>
    <w:rsid w:val="00DB1C6D"/>
    <w:rsid w:val="00DB1FC1"/>
    <w:rsid w:val="00DB3506"/>
    <w:rsid w:val="00DB7D20"/>
    <w:rsid w:val="00DC0ED4"/>
    <w:rsid w:val="00DC1452"/>
    <w:rsid w:val="00DC1915"/>
    <w:rsid w:val="00DC1BAF"/>
    <w:rsid w:val="00DC208B"/>
    <w:rsid w:val="00DC2777"/>
    <w:rsid w:val="00DC5117"/>
    <w:rsid w:val="00DC6C8B"/>
    <w:rsid w:val="00DD48F4"/>
    <w:rsid w:val="00DD6241"/>
    <w:rsid w:val="00DD680F"/>
    <w:rsid w:val="00DE0D94"/>
    <w:rsid w:val="00DE18A1"/>
    <w:rsid w:val="00DE2859"/>
    <w:rsid w:val="00DE3B70"/>
    <w:rsid w:val="00DE3E03"/>
    <w:rsid w:val="00DE6EDF"/>
    <w:rsid w:val="00DF03C8"/>
    <w:rsid w:val="00DF13AD"/>
    <w:rsid w:val="00DF2B6C"/>
    <w:rsid w:val="00DF308E"/>
    <w:rsid w:val="00DF5108"/>
    <w:rsid w:val="00DF5DBF"/>
    <w:rsid w:val="00DF7193"/>
    <w:rsid w:val="00E00C4C"/>
    <w:rsid w:val="00E03078"/>
    <w:rsid w:val="00E034F4"/>
    <w:rsid w:val="00E06A45"/>
    <w:rsid w:val="00E12ED5"/>
    <w:rsid w:val="00E13513"/>
    <w:rsid w:val="00E13B50"/>
    <w:rsid w:val="00E16517"/>
    <w:rsid w:val="00E22334"/>
    <w:rsid w:val="00E22F6F"/>
    <w:rsid w:val="00E25A19"/>
    <w:rsid w:val="00E2785F"/>
    <w:rsid w:val="00E27AF7"/>
    <w:rsid w:val="00E30A3C"/>
    <w:rsid w:val="00E30F9C"/>
    <w:rsid w:val="00E33C8C"/>
    <w:rsid w:val="00E36B34"/>
    <w:rsid w:val="00E4091D"/>
    <w:rsid w:val="00E4135E"/>
    <w:rsid w:val="00E41FAD"/>
    <w:rsid w:val="00E4342E"/>
    <w:rsid w:val="00E4494E"/>
    <w:rsid w:val="00E44F43"/>
    <w:rsid w:val="00E45318"/>
    <w:rsid w:val="00E45BC1"/>
    <w:rsid w:val="00E46941"/>
    <w:rsid w:val="00E50283"/>
    <w:rsid w:val="00E507D7"/>
    <w:rsid w:val="00E51F6B"/>
    <w:rsid w:val="00E52270"/>
    <w:rsid w:val="00E52D94"/>
    <w:rsid w:val="00E532CA"/>
    <w:rsid w:val="00E56264"/>
    <w:rsid w:val="00E56D04"/>
    <w:rsid w:val="00E577D5"/>
    <w:rsid w:val="00E61BE3"/>
    <w:rsid w:val="00E64973"/>
    <w:rsid w:val="00E65BD6"/>
    <w:rsid w:val="00E67147"/>
    <w:rsid w:val="00E70C39"/>
    <w:rsid w:val="00E712AF"/>
    <w:rsid w:val="00E71525"/>
    <w:rsid w:val="00E733FE"/>
    <w:rsid w:val="00E749CE"/>
    <w:rsid w:val="00E7703E"/>
    <w:rsid w:val="00E77B68"/>
    <w:rsid w:val="00E8070B"/>
    <w:rsid w:val="00E81DF5"/>
    <w:rsid w:val="00E82530"/>
    <w:rsid w:val="00E84DC1"/>
    <w:rsid w:val="00E85280"/>
    <w:rsid w:val="00E8635E"/>
    <w:rsid w:val="00E87D04"/>
    <w:rsid w:val="00E9080E"/>
    <w:rsid w:val="00E922D6"/>
    <w:rsid w:val="00E925AB"/>
    <w:rsid w:val="00E92D4F"/>
    <w:rsid w:val="00E9398E"/>
    <w:rsid w:val="00E93C44"/>
    <w:rsid w:val="00E9443D"/>
    <w:rsid w:val="00E94B4A"/>
    <w:rsid w:val="00E963D7"/>
    <w:rsid w:val="00E97694"/>
    <w:rsid w:val="00EA1CA3"/>
    <w:rsid w:val="00EA2C1F"/>
    <w:rsid w:val="00EA3E69"/>
    <w:rsid w:val="00EA481D"/>
    <w:rsid w:val="00EA5E86"/>
    <w:rsid w:val="00EA5F0E"/>
    <w:rsid w:val="00EA694B"/>
    <w:rsid w:val="00EA69F2"/>
    <w:rsid w:val="00EA7042"/>
    <w:rsid w:val="00EB0E64"/>
    <w:rsid w:val="00EB1264"/>
    <w:rsid w:val="00EB2068"/>
    <w:rsid w:val="00EB2533"/>
    <w:rsid w:val="00EB26C1"/>
    <w:rsid w:val="00EB3095"/>
    <w:rsid w:val="00EB31A7"/>
    <w:rsid w:val="00EB372E"/>
    <w:rsid w:val="00EB3D2F"/>
    <w:rsid w:val="00EB3E4E"/>
    <w:rsid w:val="00EB6E78"/>
    <w:rsid w:val="00EB766E"/>
    <w:rsid w:val="00EC0D2E"/>
    <w:rsid w:val="00EC1896"/>
    <w:rsid w:val="00EC2EDF"/>
    <w:rsid w:val="00EC41DA"/>
    <w:rsid w:val="00EC591E"/>
    <w:rsid w:val="00EC6E06"/>
    <w:rsid w:val="00ED00B6"/>
    <w:rsid w:val="00ED090D"/>
    <w:rsid w:val="00ED099F"/>
    <w:rsid w:val="00ED2741"/>
    <w:rsid w:val="00ED3B18"/>
    <w:rsid w:val="00ED6969"/>
    <w:rsid w:val="00ED6A00"/>
    <w:rsid w:val="00EE02B0"/>
    <w:rsid w:val="00EE0B4F"/>
    <w:rsid w:val="00EE27BB"/>
    <w:rsid w:val="00EE4BA9"/>
    <w:rsid w:val="00EE4C1D"/>
    <w:rsid w:val="00EF046D"/>
    <w:rsid w:val="00EF12AE"/>
    <w:rsid w:val="00EF35FB"/>
    <w:rsid w:val="00EF3ECA"/>
    <w:rsid w:val="00EF53B7"/>
    <w:rsid w:val="00EF5CA4"/>
    <w:rsid w:val="00EF5F3B"/>
    <w:rsid w:val="00EF6F66"/>
    <w:rsid w:val="00F02089"/>
    <w:rsid w:val="00F02D27"/>
    <w:rsid w:val="00F04DD3"/>
    <w:rsid w:val="00F04E0C"/>
    <w:rsid w:val="00F06224"/>
    <w:rsid w:val="00F07076"/>
    <w:rsid w:val="00F10D34"/>
    <w:rsid w:val="00F10D43"/>
    <w:rsid w:val="00F11E3A"/>
    <w:rsid w:val="00F152DE"/>
    <w:rsid w:val="00F1586F"/>
    <w:rsid w:val="00F16311"/>
    <w:rsid w:val="00F2177B"/>
    <w:rsid w:val="00F22140"/>
    <w:rsid w:val="00F235D9"/>
    <w:rsid w:val="00F24110"/>
    <w:rsid w:val="00F26613"/>
    <w:rsid w:val="00F30DA5"/>
    <w:rsid w:val="00F319E4"/>
    <w:rsid w:val="00F32C6B"/>
    <w:rsid w:val="00F32EAD"/>
    <w:rsid w:val="00F34273"/>
    <w:rsid w:val="00F356F1"/>
    <w:rsid w:val="00F35803"/>
    <w:rsid w:val="00F408A8"/>
    <w:rsid w:val="00F43237"/>
    <w:rsid w:val="00F44EA8"/>
    <w:rsid w:val="00F4578D"/>
    <w:rsid w:val="00F464A1"/>
    <w:rsid w:val="00F47B71"/>
    <w:rsid w:val="00F47C76"/>
    <w:rsid w:val="00F47E62"/>
    <w:rsid w:val="00F51CA6"/>
    <w:rsid w:val="00F51E4B"/>
    <w:rsid w:val="00F54EE9"/>
    <w:rsid w:val="00F573BA"/>
    <w:rsid w:val="00F57A38"/>
    <w:rsid w:val="00F62E16"/>
    <w:rsid w:val="00F63947"/>
    <w:rsid w:val="00F659D9"/>
    <w:rsid w:val="00F679AA"/>
    <w:rsid w:val="00F707E9"/>
    <w:rsid w:val="00F730B4"/>
    <w:rsid w:val="00F73F63"/>
    <w:rsid w:val="00F74CAB"/>
    <w:rsid w:val="00F80BC1"/>
    <w:rsid w:val="00F82557"/>
    <w:rsid w:val="00F83EA8"/>
    <w:rsid w:val="00F8417F"/>
    <w:rsid w:val="00F849C3"/>
    <w:rsid w:val="00F85110"/>
    <w:rsid w:val="00F85DD6"/>
    <w:rsid w:val="00F8649A"/>
    <w:rsid w:val="00F8655E"/>
    <w:rsid w:val="00F871B7"/>
    <w:rsid w:val="00F87875"/>
    <w:rsid w:val="00F90B0F"/>
    <w:rsid w:val="00F90CD5"/>
    <w:rsid w:val="00F93018"/>
    <w:rsid w:val="00F93A20"/>
    <w:rsid w:val="00F94A1C"/>
    <w:rsid w:val="00F95449"/>
    <w:rsid w:val="00F958CD"/>
    <w:rsid w:val="00F9706E"/>
    <w:rsid w:val="00FA06FB"/>
    <w:rsid w:val="00FA1059"/>
    <w:rsid w:val="00FA4200"/>
    <w:rsid w:val="00FB0349"/>
    <w:rsid w:val="00FB0D66"/>
    <w:rsid w:val="00FB1DD9"/>
    <w:rsid w:val="00FB2F32"/>
    <w:rsid w:val="00FB5D40"/>
    <w:rsid w:val="00FB69B4"/>
    <w:rsid w:val="00FC0A51"/>
    <w:rsid w:val="00FC1C1F"/>
    <w:rsid w:val="00FC304B"/>
    <w:rsid w:val="00FC4FFA"/>
    <w:rsid w:val="00FC5203"/>
    <w:rsid w:val="00FC58C4"/>
    <w:rsid w:val="00FC6479"/>
    <w:rsid w:val="00FC67D0"/>
    <w:rsid w:val="00FD0DBB"/>
    <w:rsid w:val="00FD33F9"/>
    <w:rsid w:val="00FD3690"/>
    <w:rsid w:val="00FD3AF7"/>
    <w:rsid w:val="00FD61C6"/>
    <w:rsid w:val="00FD7D29"/>
    <w:rsid w:val="00FE0B3B"/>
    <w:rsid w:val="00FE1956"/>
    <w:rsid w:val="00FE3A34"/>
    <w:rsid w:val="00FE4D8B"/>
    <w:rsid w:val="00FE78DA"/>
    <w:rsid w:val="00FF2E1D"/>
    <w:rsid w:val="00FF4190"/>
    <w:rsid w:val="00FF73C2"/>
    <w:rsid w:val="0129ECAA"/>
    <w:rsid w:val="013555F3"/>
    <w:rsid w:val="01393C58"/>
    <w:rsid w:val="015524C6"/>
    <w:rsid w:val="01A848A6"/>
    <w:rsid w:val="01B544EB"/>
    <w:rsid w:val="01CACDEF"/>
    <w:rsid w:val="027F1170"/>
    <w:rsid w:val="036704C7"/>
    <w:rsid w:val="037D2401"/>
    <w:rsid w:val="04E9F935"/>
    <w:rsid w:val="04F742EE"/>
    <w:rsid w:val="053899B0"/>
    <w:rsid w:val="05EBBA56"/>
    <w:rsid w:val="06234AFF"/>
    <w:rsid w:val="0627EF68"/>
    <w:rsid w:val="0729C08B"/>
    <w:rsid w:val="076AF788"/>
    <w:rsid w:val="0783C3B4"/>
    <w:rsid w:val="081C7AD8"/>
    <w:rsid w:val="0862EE02"/>
    <w:rsid w:val="08DCED52"/>
    <w:rsid w:val="092853C4"/>
    <w:rsid w:val="09FDC2B8"/>
    <w:rsid w:val="0A68D1A0"/>
    <w:rsid w:val="0AB2516B"/>
    <w:rsid w:val="0B405707"/>
    <w:rsid w:val="0B45A33C"/>
    <w:rsid w:val="0C335B00"/>
    <w:rsid w:val="0C76375D"/>
    <w:rsid w:val="0CEEE9B2"/>
    <w:rsid w:val="0E4BF203"/>
    <w:rsid w:val="0EC8544B"/>
    <w:rsid w:val="0F0064E7"/>
    <w:rsid w:val="0F031D13"/>
    <w:rsid w:val="0F3F9738"/>
    <w:rsid w:val="0F6CB4A5"/>
    <w:rsid w:val="0FE702EB"/>
    <w:rsid w:val="0FFB0F57"/>
    <w:rsid w:val="102F6C70"/>
    <w:rsid w:val="1046764D"/>
    <w:rsid w:val="108844C5"/>
    <w:rsid w:val="108D17C7"/>
    <w:rsid w:val="10BEA23E"/>
    <w:rsid w:val="10C1D96B"/>
    <w:rsid w:val="113DEA44"/>
    <w:rsid w:val="122F4ED5"/>
    <w:rsid w:val="12305261"/>
    <w:rsid w:val="129B5E93"/>
    <w:rsid w:val="12E533FE"/>
    <w:rsid w:val="13087FFF"/>
    <w:rsid w:val="131D475D"/>
    <w:rsid w:val="1340EADB"/>
    <w:rsid w:val="13597648"/>
    <w:rsid w:val="13761EAD"/>
    <w:rsid w:val="13B12AAA"/>
    <w:rsid w:val="13E24666"/>
    <w:rsid w:val="14F2C8E5"/>
    <w:rsid w:val="15641A8B"/>
    <w:rsid w:val="1587CFAF"/>
    <w:rsid w:val="15A7C34A"/>
    <w:rsid w:val="15F03D10"/>
    <w:rsid w:val="16614E84"/>
    <w:rsid w:val="168490D8"/>
    <w:rsid w:val="1685FCE5"/>
    <w:rsid w:val="16884097"/>
    <w:rsid w:val="16FFC968"/>
    <w:rsid w:val="17040DC9"/>
    <w:rsid w:val="17253C2E"/>
    <w:rsid w:val="17F08ECF"/>
    <w:rsid w:val="181CE27A"/>
    <w:rsid w:val="182990EC"/>
    <w:rsid w:val="18328DC9"/>
    <w:rsid w:val="18698571"/>
    <w:rsid w:val="18D6666F"/>
    <w:rsid w:val="193BAB86"/>
    <w:rsid w:val="19BBDDC3"/>
    <w:rsid w:val="1A12B8EB"/>
    <w:rsid w:val="1A43C6AC"/>
    <w:rsid w:val="1A5EC813"/>
    <w:rsid w:val="1BB747A9"/>
    <w:rsid w:val="1BDD86DA"/>
    <w:rsid w:val="1BEE021E"/>
    <w:rsid w:val="1C563AFF"/>
    <w:rsid w:val="1C6572DF"/>
    <w:rsid w:val="1C70A884"/>
    <w:rsid w:val="1D108BBB"/>
    <w:rsid w:val="1D231467"/>
    <w:rsid w:val="1D52C251"/>
    <w:rsid w:val="1D816FF9"/>
    <w:rsid w:val="1DA5F355"/>
    <w:rsid w:val="1E385B59"/>
    <w:rsid w:val="1E52DF6E"/>
    <w:rsid w:val="1E5C50BF"/>
    <w:rsid w:val="1E72045F"/>
    <w:rsid w:val="1EAA4C55"/>
    <w:rsid w:val="1EEBFBA1"/>
    <w:rsid w:val="1EEC2CDF"/>
    <w:rsid w:val="1F03CC0F"/>
    <w:rsid w:val="1F9345FC"/>
    <w:rsid w:val="20659F7A"/>
    <w:rsid w:val="21C99556"/>
    <w:rsid w:val="21E7EF59"/>
    <w:rsid w:val="22B9ED0D"/>
    <w:rsid w:val="22BF4DA9"/>
    <w:rsid w:val="23066C3F"/>
    <w:rsid w:val="2327845C"/>
    <w:rsid w:val="240E9D35"/>
    <w:rsid w:val="249B72D2"/>
    <w:rsid w:val="24B8A5DE"/>
    <w:rsid w:val="253F8F3F"/>
    <w:rsid w:val="26864EAA"/>
    <w:rsid w:val="26F8E00B"/>
    <w:rsid w:val="27F153E8"/>
    <w:rsid w:val="280838DB"/>
    <w:rsid w:val="28326C89"/>
    <w:rsid w:val="2872D754"/>
    <w:rsid w:val="28A06669"/>
    <w:rsid w:val="2901A5F5"/>
    <w:rsid w:val="29CDAD3A"/>
    <w:rsid w:val="29EFBBC3"/>
    <w:rsid w:val="2A5A7CDA"/>
    <w:rsid w:val="2AB4DEE4"/>
    <w:rsid w:val="2B01DA76"/>
    <w:rsid w:val="2BA3A0D5"/>
    <w:rsid w:val="2C1B13AD"/>
    <w:rsid w:val="2D1D4BC0"/>
    <w:rsid w:val="2D6488A2"/>
    <w:rsid w:val="2D7E6C48"/>
    <w:rsid w:val="2DEC9A60"/>
    <w:rsid w:val="2F7D1E6E"/>
    <w:rsid w:val="2FDD77DF"/>
    <w:rsid w:val="302C23AE"/>
    <w:rsid w:val="30B74205"/>
    <w:rsid w:val="30D7A8A4"/>
    <w:rsid w:val="30DA9EB6"/>
    <w:rsid w:val="3103958A"/>
    <w:rsid w:val="31218B5B"/>
    <w:rsid w:val="313F290D"/>
    <w:rsid w:val="318B526B"/>
    <w:rsid w:val="31E961AE"/>
    <w:rsid w:val="3280E57C"/>
    <w:rsid w:val="32907FB6"/>
    <w:rsid w:val="3347A5BA"/>
    <w:rsid w:val="33A30FFD"/>
    <w:rsid w:val="33E162B6"/>
    <w:rsid w:val="341914DC"/>
    <w:rsid w:val="343784FA"/>
    <w:rsid w:val="3438634D"/>
    <w:rsid w:val="350C876F"/>
    <w:rsid w:val="354B58A3"/>
    <w:rsid w:val="35C07718"/>
    <w:rsid w:val="360FD868"/>
    <w:rsid w:val="366F5D64"/>
    <w:rsid w:val="3673485B"/>
    <w:rsid w:val="36A5B2EC"/>
    <w:rsid w:val="3897E707"/>
    <w:rsid w:val="39DDDB60"/>
    <w:rsid w:val="3A04D1D3"/>
    <w:rsid w:val="3AC2D104"/>
    <w:rsid w:val="3AFABA0F"/>
    <w:rsid w:val="3B00861F"/>
    <w:rsid w:val="3B231B1B"/>
    <w:rsid w:val="3B2A1124"/>
    <w:rsid w:val="3B4267DE"/>
    <w:rsid w:val="3B66432D"/>
    <w:rsid w:val="3BF08610"/>
    <w:rsid w:val="3CC503BE"/>
    <w:rsid w:val="3DC8E0BE"/>
    <w:rsid w:val="3DE8FC6B"/>
    <w:rsid w:val="3F0047AB"/>
    <w:rsid w:val="3F4181D7"/>
    <w:rsid w:val="3F4494EC"/>
    <w:rsid w:val="3FA5C780"/>
    <w:rsid w:val="3FEBE5FF"/>
    <w:rsid w:val="40100CBF"/>
    <w:rsid w:val="401F43D5"/>
    <w:rsid w:val="40EED2B2"/>
    <w:rsid w:val="40EF136F"/>
    <w:rsid w:val="412E3621"/>
    <w:rsid w:val="413A2FE9"/>
    <w:rsid w:val="416BA742"/>
    <w:rsid w:val="421AF1C6"/>
    <w:rsid w:val="423D517B"/>
    <w:rsid w:val="42AD2370"/>
    <w:rsid w:val="42DCD0CA"/>
    <w:rsid w:val="4308CF35"/>
    <w:rsid w:val="43389572"/>
    <w:rsid w:val="434E7835"/>
    <w:rsid w:val="43791988"/>
    <w:rsid w:val="438F94EA"/>
    <w:rsid w:val="439BDFFE"/>
    <w:rsid w:val="44067106"/>
    <w:rsid w:val="44CFF0F8"/>
    <w:rsid w:val="4564BBA8"/>
    <w:rsid w:val="45EE165D"/>
    <w:rsid w:val="463E354E"/>
    <w:rsid w:val="465957B0"/>
    <w:rsid w:val="46D5A857"/>
    <w:rsid w:val="4738AFD1"/>
    <w:rsid w:val="4760B33C"/>
    <w:rsid w:val="47791352"/>
    <w:rsid w:val="4798FBFE"/>
    <w:rsid w:val="481E6F29"/>
    <w:rsid w:val="482875F1"/>
    <w:rsid w:val="4869D59B"/>
    <w:rsid w:val="48FDFACF"/>
    <w:rsid w:val="49315405"/>
    <w:rsid w:val="49734BBC"/>
    <w:rsid w:val="4A121E41"/>
    <w:rsid w:val="4A2451AD"/>
    <w:rsid w:val="4A419EA1"/>
    <w:rsid w:val="4AD38296"/>
    <w:rsid w:val="4B1C7555"/>
    <w:rsid w:val="4B251B02"/>
    <w:rsid w:val="4B66439E"/>
    <w:rsid w:val="4B8F7AB8"/>
    <w:rsid w:val="4C1509B7"/>
    <w:rsid w:val="4C505011"/>
    <w:rsid w:val="4C91D63A"/>
    <w:rsid w:val="4CAF284E"/>
    <w:rsid w:val="4CC4D0AB"/>
    <w:rsid w:val="4D16C582"/>
    <w:rsid w:val="4DAC92E1"/>
    <w:rsid w:val="4DC1FC0A"/>
    <w:rsid w:val="4DD5045C"/>
    <w:rsid w:val="4DE63795"/>
    <w:rsid w:val="4E38EFB1"/>
    <w:rsid w:val="4E4C34F3"/>
    <w:rsid w:val="4E6375F2"/>
    <w:rsid w:val="4E6EC32C"/>
    <w:rsid w:val="4EA3B077"/>
    <w:rsid w:val="4EB7CFE8"/>
    <w:rsid w:val="4F3B875E"/>
    <w:rsid w:val="4F9F72B3"/>
    <w:rsid w:val="5021F7E0"/>
    <w:rsid w:val="503978A3"/>
    <w:rsid w:val="509AEAC6"/>
    <w:rsid w:val="5104B3B2"/>
    <w:rsid w:val="5108DF9C"/>
    <w:rsid w:val="511A0F5D"/>
    <w:rsid w:val="51B5395A"/>
    <w:rsid w:val="51BA38F0"/>
    <w:rsid w:val="52483184"/>
    <w:rsid w:val="52CF3475"/>
    <w:rsid w:val="53300AB5"/>
    <w:rsid w:val="53894771"/>
    <w:rsid w:val="53A33133"/>
    <w:rsid w:val="53D9540A"/>
    <w:rsid w:val="53EDA7F3"/>
    <w:rsid w:val="54120B6D"/>
    <w:rsid w:val="54797939"/>
    <w:rsid w:val="54B12D99"/>
    <w:rsid w:val="553A48C5"/>
    <w:rsid w:val="5560DC08"/>
    <w:rsid w:val="559B6A2D"/>
    <w:rsid w:val="55C146D0"/>
    <w:rsid w:val="575F0956"/>
    <w:rsid w:val="583925AE"/>
    <w:rsid w:val="59B2CDF8"/>
    <w:rsid w:val="59D1B432"/>
    <w:rsid w:val="59F77541"/>
    <w:rsid w:val="5A420DB1"/>
    <w:rsid w:val="5A6709D0"/>
    <w:rsid w:val="5A9A6306"/>
    <w:rsid w:val="5A9B023D"/>
    <w:rsid w:val="5BFF8012"/>
    <w:rsid w:val="5D13B8D1"/>
    <w:rsid w:val="5D66BFE7"/>
    <w:rsid w:val="5DF878A0"/>
    <w:rsid w:val="5E0EAC39"/>
    <w:rsid w:val="5E3DB5AE"/>
    <w:rsid w:val="5ECF2B70"/>
    <w:rsid w:val="5F84FB72"/>
    <w:rsid w:val="5FAA04A9"/>
    <w:rsid w:val="604BE9AB"/>
    <w:rsid w:val="606306A2"/>
    <w:rsid w:val="609887EA"/>
    <w:rsid w:val="60A738A2"/>
    <w:rsid w:val="60E59EF6"/>
    <w:rsid w:val="612BB73D"/>
    <w:rsid w:val="613A7816"/>
    <w:rsid w:val="615C409B"/>
    <w:rsid w:val="615CC431"/>
    <w:rsid w:val="61DFA210"/>
    <w:rsid w:val="6234B13B"/>
    <w:rsid w:val="62418534"/>
    <w:rsid w:val="62C2D25D"/>
    <w:rsid w:val="6311C12D"/>
    <w:rsid w:val="634F031E"/>
    <w:rsid w:val="63797CB5"/>
    <w:rsid w:val="63C38184"/>
    <w:rsid w:val="646D328B"/>
    <w:rsid w:val="64B4A81B"/>
    <w:rsid w:val="6522392B"/>
    <w:rsid w:val="6541E3CD"/>
    <w:rsid w:val="655A48CF"/>
    <w:rsid w:val="65B2F418"/>
    <w:rsid w:val="66122807"/>
    <w:rsid w:val="662EE6D1"/>
    <w:rsid w:val="664DD6E2"/>
    <w:rsid w:val="6662809D"/>
    <w:rsid w:val="66EEA6D8"/>
    <w:rsid w:val="67E0CD3B"/>
    <w:rsid w:val="68463AE1"/>
    <w:rsid w:val="68A8E894"/>
    <w:rsid w:val="68D8F25F"/>
    <w:rsid w:val="69051A08"/>
    <w:rsid w:val="69500851"/>
    <w:rsid w:val="69816BC1"/>
    <w:rsid w:val="69F64366"/>
    <w:rsid w:val="6B4C39B0"/>
    <w:rsid w:val="6C25F5FD"/>
    <w:rsid w:val="6C32D13A"/>
    <w:rsid w:val="6CBB4DF7"/>
    <w:rsid w:val="6CCB549E"/>
    <w:rsid w:val="6D207DB5"/>
    <w:rsid w:val="6D3A51A5"/>
    <w:rsid w:val="6D480AE0"/>
    <w:rsid w:val="6D536FB1"/>
    <w:rsid w:val="6DAEDECC"/>
    <w:rsid w:val="6E96F0FE"/>
    <w:rsid w:val="6EB4D410"/>
    <w:rsid w:val="6EB71ADE"/>
    <w:rsid w:val="6F671FBE"/>
    <w:rsid w:val="6F7AE3FB"/>
    <w:rsid w:val="6FBB57AD"/>
    <w:rsid w:val="6FCB3155"/>
    <w:rsid w:val="6FF6DADA"/>
    <w:rsid w:val="7029B47D"/>
    <w:rsid w:val="705A1844"/>
    <w:rsid w:val="706C2BC7"/>
    <w:rsid w:val="70852C93"/>
    <w:rsid w:val="7107699D"/>
    <w:rsid w:val="711CB16F"/>
    <w:rsid w:val="71CD5AE4"/>
    <w:rsid w:val="722F109D"/>
    <w:rsid w:val="749DAF0C"/>
    <w:rsid w:val="74EA228F"/>
    <w:rsid w:val="751C1E6F"/>
    <w:rsid w:val="7520433E"/>
    <w:rsid w:val="75C7F282"/>
    <w:rsid w:val="763ABD90"/>
    <w:rsid w:val="7724B4AF"/>
    <w:rsid w:val="773FBDFA"/>
    <w:rsid w:val="787FF4E1"/>
    <w:rsid w:val="7882CEA8"/>
    <w:rsid w:val="789EFAD7"/>
    <w:rsid w:val="78C2EE89"/>
    <w:rsid w:val="78CE65E8"/>
    <w:rsid w:val="7938BF04"/>
    <w:rsid w:val="7A16C70A"/>
    <w:rsid w:val="7ACE19F5"/>
    <w:rsid w:val="7C0E2EF5"/>
    <w:rsid w:val="7C585D96"/>
    <w:rsid w:val="7C85238E"/>
    <w:rsid w:val="7C8BA13F"/>
    <w:rsid w:val="7CE17581"/>
    <w:rsid w:val="7D2DDAC5"/>
    <w:rsid w:val="7DBD846E"/>
    <w:rsid w:val="7E415E84"/>
    <w:rsid w:val="7F114371"/>
    <w:rsid w:val="7F5184F7"/>
    <w:rsid w:val="7F5D76E4"/>
    <w:rsid w:val="7F9C14AA"/>
  </w:rsids>
  <m:mathPr>
    <m:mathFont m:val="Cambria Math"/>
    <m:brkBin m:val="before"/>
    <m:brkBinSub m:val="--"/>
    <m:smallFrac/>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8BDFEA8"/>
  <w15:docId w15:val="{3D93E867-0C39-4BDB-AF6F-241912FFE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2059"/>
    <w:rPr>
      <w:rFonts w:eastAsia="Times New Roman"/>
      <w:sz w:val="24"/>
      <w:szCs w:val="24"/>
      <w:lang w:eastAsia="en-GB"/>
    </w:rPr>
  </w:style>
  <w:style w:type="paragraph" w:styleId="Heading1">
    <w:name w:val="heading 1"/>
    <w:basedOn w:val="Normal"/>
    <w:next w:val="Normal"/>
    <w:qFormat/>
    <w:rsid w:val="00EC1896"/>
    <w:pPr>
      <w:widowControl w:val="0"/>
      <w:numPr>
        <w:numId w:val="2"/>
      </w:numPr>
      <w:spacing w:before="360" w:after="80" w:line="312" w:lineRule="auto"/>
      <w:outlineLvl w:val="0"/>
    </w:pPr>
    <w:rPr>
      <w:rFonts w:ascii="Century Gothic" w:eastAsia="MS Mincho" w:hAnsi="Century Gothic" w:cs="Arial"/>
      <w:b/>
      <w:bCs/>
      <w:caps/>
      <w:color w:val="2B3A57"/>
      <w:sz w:val="26"/>
      <w:szCs w:val="26"/>
      <w:lang w:val="en-CA" w:eastAsia="en-US"/>
    </w:rPr>
  </w:style>
  <w:style w:type="paragraph" w:styleId="Heading2">
    <w:name w:val="heading 2"/>
    <w:basedOn w:val="Normal"/>
    <w:next w:val="Normal"/>
    <w:qFormat/>
    <w:rsid w:val="006E7D21"/>
    <w:pPr>
      <w:keepNext/>
      <w:numPr>
        <w:ilvl w:val="1"/>
        <w:numId w:val="1"/>
      </w:numPr>
      <w:spacing w:after="240" w:line="288" w:lineRule="auto"/>
      <w:outlineLvl w:val="1"/>
    </w:pPr>
    <w:rPr>
      <w:rFonts w:ascii="Arial" w:eastAsia="MS Mincho" w:hAnsi="Arial" w:cs="Arial"/>
      <w:b/>
      <w:bCs/>
      <w:iCs/>
      <w:color w:val="005B82"/>
      <w:sz w:val="22"/>
      <w:szCs w:val="28"/>
      <w:lang w:val="en-GB" w:eastAsia="en-US"/>
    </w:rPr>
  </w:style>
  <w:style w:type="paragraph" w:styleId="Heading3">
    <w:name w:val="heading 3"/>
    <w:basedOn w:val="Normal"/>
    <w:next w:val="Normal"/>
    <w:qFormat/>
    <w:rsid w:val="006E7D21"/>
    <w:pPr>
      <w:keepNext/>
      <w:numPr>
        <w:ilvl w:val="2"/>
        <w:numId w:val="1"/>
      </w:numPr>
      <w:spacing w:after="240" w:line="288" w:lineRule="auto"/>
      <w:outlineLvl w:val="2"/>
    </w:pPr>
    <w:rPr>
      <w:rFonts w:ascii="Arial" w:eastAsia="MS Mincho" w:hAnsi="Arial" w:cs="Arial"/>
      <w:b/>
      <w:i/>
      <w:color w:val="005B82"/>
      <w:sz w:val="20"/>
      <w:lang w:val="en-CA" w:eastAsia="en-US"/>
    </w:rPr>
  </w:style>
  <w:style w:type="paragraph" w:styleId="Heading4">
    <w:name w:val="heading 4"/>
    <w:basedOn w:val="Normal"/>
    <w:next w:val="Normal"/>
    <w:qFormat/>
    <w:rsid w:val="00471D24"/>
    <w:pPr>
      <w:keepNext/>
      <w:numPr>
        <w:ilvl w:val="3"/>
        <w:numId w:val="1"/>
      </w:numPr>
      <w:spacing w:after="240" w:line="288" w:lineRule="auto"/>
      <w:jc w:val="center"/>
      <w:outlineLvl w:val="3"/>
    </w:pPr>
    <w:rPr>
      <w:rFonts w:ascii="Arial" w:eastAsia="MS Mincho" w:hAnsi="Arial"/>
      <w:b/>
      <w:bCs/>
      <w:sz w:val="20"/>
      <w:lang w:val="en-GB" w:eastAsia="en-US"/>
    </w:rPr>
  </w:style>
  <w:style w:type="paragraph" w:styleId="Heading5">
    <w:name w:val="heading 5"/>
    <w:basedOn w:val="Normal"/>
    <w:next w:val="Normal"/>
    <w:qFormat/>
    <w:rsid w:val="00471D24"/>
    <w:pPr>
      <w:keepNext/>
      <w:numPr>
        <w:ilvl w:val="4"/>
        <w:numId w:val="1"/>
      </w:numPr>
      <w:spacing w:after="240" w:line="288" w:lineRule="auto"/>
      <w:outlineLvl w:val="4"/>
    </w:pPr>
    <w:rPr>
      <w:rFonts w:ascii="Arial" w:eastAsia="MS Mincho" w:hAnsi="Arial" w:cs="Arial"/>
      <w:b/>
      <w:bCs/>
      <w:sz w:val="28"/>
      <w:lang w:val="en-CA" w:eastAsia="en-US"/>
    </w:rPr>
  </w:style>
  <w:style w:type="paragraph" w:styleId="Heading6">
    <w:name w:val="heading 6"/>
    <w:basedOn w:val="Normal"/>
    <w:next w:val="Normal"/>
    <w:link w:val="Heading6Char"/>
    <w:uiPriority w:val="9"/>
    <w:qFormat/>
    <w:rsid w:val="00412B99"/>
    <w:pPr>
      <w:numPr>
        <w:ilvl w:val="5"/>
        <w:numId w:val="1"/>
      </w:numPr>
      <w:spacing w:before="240" w:after="60" w:line="288" w:lineRule="auto"/>
      <w:outlineLvl w:val="5"/>
    </w:pPr>
    <w:rPr>
      <w:rFonts w:ascii="Calibri" w:hAnsi="Calibri"/>
      <w:b/>
      <w:bCs/>
      <w:sz w:val="22"/>
      <w:szCs w:val="22"/>
      <w:lang w:val="en-GB" w:eastAsia="en-US"/>
    </w:rPr>
  </w:style>
  <w:style w:type="paragraph" w:styleId="Heading7">
    <w:name w:val="heading 7"/>
    <w:basedOn w:val="Normal"/>
    <w:next w:val="Normal"/>
    <w:link w:val="Heading7Char"/>
    <w:uiPriority w:val="9"/>
    <w:qFormat/>
    <w:rsid w:val="00412B99"/>
    <w:pPr>
      <w:numPr>
        <w:ilvl w:val="6"/>
        <w:numId w:val="1"/>
      </w:numPr>
      <w:spacing w:before="240" w:after="60" w:line="288" w:lineRule="auto"/>
      <w:outlineLvl w:val="6"/>
    </w:pPr>
    <w:rPr>
      <w:rFonts w:ascii="Calibri" w:hAnsi="Calibri"/>
      <w:lang w:val="en-GB" w:eastAsia="en-US"/>
    </w:rPr>
  </w:style>
  <w:style w:type="paragraph" w:styleId="Heading8">
    <w:name w:val="heading 8"/>
    <w:basedOn w:val="Normal"/>
    <w:next w:val="Normal"/>
    <w:link w:val="Heading8Char"/>
    <w:uiPriority w:val="9"/>
    <w:qFormat/>
    <w:rsid w:val="00412B99"/>
    <w:pPr>
      <w:numPr>
        <w:ilvl w:val="7"/>
        <w:numId w:val="1"/>
      </w:numPr>
      <w:spacing w:before="240" w:after="60" w:line="288" w:lineRule="auto"/>
      <w:outlineLvl w:val="7"/>
    </w:pPr>
    <w:rPr>
      <w:rFonts w:ascii="Calibri" w:hAnsi="Calibri"/>
      <w:i/>
      <w:iCs/>
      <w:lang w:val="en-GB" w:eastAsia="en-US"/>
    </w:rPr>
  </w:style>
  <w:style w:type="paragraph" w:styleId="Heading9">
    <w:name w:val="heading 9"/>
    <w:basedOn w:val="Normal"/>
    <w:next w:val="Normal"/>
    <w:link w:val="Heading9Char"/>
    <w:uiPriority w:val="9"/>
    <w:qFormat/>
    <w:rsid w:val="00412B99"/>
    <w:pPr>
      <w:numPr>
        <w:ilvl w:val="8"/>
        <w:numId w:val="1"/>
      </w:numPr>
      <w:spacing w:before="240" w:after="60" w:line="288" w:lineRule="auto"/>
      <w:outlineLvl w:val="8"/>
    </w:pPr>
    <w:rPr>
      <w:rFonts w:ascii="Cambria" w:hAnsi="Cambria"/>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71D24"/>
    <w:pPr>
      <w:tabs>
        <w:tab w:val="center" w:pos="4153"/>
        <w:tab w:val="right" w:pos="8306"/>
      </w:tabs>
      <w:spacing w:after="240" w:line="288" w:lineRule="auto"/>
    </w:pPr>
    <w:rPr>
      <w:rFonts w:eastAsia="MS Mincho"/>
      <w:lang w:val="en-GB" w:eastAsia="en-US"/>
    </w:rPr>
  </w:style>
  <w:style w:type="paragraph" w:styleId="Footer">
    <w:name w:val="footer"/>
    <w:basedOn w:val="Normal"/>
    <w:link w:val="FooterChar"/>
    <w:uiPriority w:val="99"/>
    <w:rsid w:val="00471D24"/>
    <w:pPr>
      <w:tabs>
        <w:tab w:val="center" w:pos="4153"/>
        <w:tab w:val="right" w:pos="8306"/>
      </w:tabs>
      <w:spacing w:after="240" w:line="288" w:lineRule="auto"/>
    </w:pPr>
    <w:rPr>
      <w:rFonts w:eastAsia="MS Mincho"/>
      <w:lang w:val="en-GB" w:eastAsia="en-US"/>
    </w:rPr>
  </w:style>
  <w:style w:type="character" w:styleId="PageNumber">
    <w:name w:val="page number"/>
    <w:basedOn w:val="DefaultParagraphFont"/>
    <w:rsid w:val="00471D24"/>
  </w:style>
  <w:style w:type="paragraph" w:styleId="Title">
    <w:name w:val="Title"/>
    <w:basedOn w:val="Normal"/>
    <w:qFormat/>
    <w:rsid w:val="00471D24"/>
    <w:pPr>
      <w:spacing w:after="240" w:line="288" w:lineRule="auto"/>
      <w:jc w:val="center"/>
    </w:pPr>
    <w:rPr>
      <w:rFonts w:ascii="Arial" w:eastAsia="MS Mincho" w:hAnsi="Arial" w:cs="Arial"/>
      <w:b/>
      <w:bCs/>
      <w:sz w:val="32"/>
      <w:lang w:val="en-GB" w:eastAsia="en-US"/>
    </w:rPr>
  </w:style>
  <w:style w:type="paragraph" w:styleId="BodyText">
    <w:name w:val="Body Text"/>
    <w:aliases w:val="DNV-Body"/>
    <w:basedOn w:val="Normal"/>
    <w:rsid w:val="00471D24"/>
    <w:pPr>
      <w:spacing w:before="60" w:after="60" w:line="288" w:lineRule="auto"/>
    </w:pPr>
    <w:rPr>
      <w:rFonts w:ascii="Arial" w:eastAsia="MS Mincho" w:hAnsi="Arial"/>
      <w:sz w:val="20"/>
      <w:szCs w:val="20"/>
      <w:lang w:val="nb-NO" w:eastAsia="nb-NO"/>
    </w:rPr>
  </w:style>
  <w:style w:type="paragraph" w:styleId="BodyTextIndent">
    <w:name w:val="Body Text Indent"/>
    <w:basedOn w:val="Normal"/>
    <w:rsid w:val="00471D24"/>
    <w:pPr>
      <w:spacing w:after="240" w:line="288" w:lineRule="auto"/>
      <w:ind w:left="576"/>
    </w:pPr>
    <w:rPr>
      <w:rFonts w:ascii="Arial" w:eastAsia="MS Mincho" w:hAnsi="Arial" w:cs="Arial"/>
      <w:i/>
      <w:sz w:val="20"/>
      <w:lang w:val="en-GB" w:eastAsia="en-US"/>
    </w:rPr>
  </w:style>
  <w:style w:type="character" w:customStyle="1" w:styleId="HeaderChar">
    <w:name w:val="Header Char"/>
    <w:link w:val="Header"/>
    <w:uiPriority w:val="99"/>
    <w:rsid w:val="00F83EA8"/>
    <w:rPr>
      <w:sz w:val="24"/>
      <w:szCs w:val="24"/>
      <w:lang w:val="en-GB"/>
    </w:rPr>
  </w:style>
  <w:style w:type="character" w:customStyle="1" w:styleId="FooterChar">
    <w:name w:val="Footer Char"/>
    <w:link w:val="Footer"/>
    <w:uiPriority w:val="99"/>
    <w:rsid w:val="00F83EA8"/>
    <w:rPr>
      <w:sz w:val="24"/>
      <w:szCs w:val="24"/>
      <w:lang w:val="en-GB"/>
    </w:rPr>
  </w:style>
  <w:style w:type="character" w:customStyle="1" w:styleId="Heading6Char">
    <w:name w:val="Heading 6 Char"/>
    <w:link w:val="Heading6"/>
    <w:uiPriority w:val="9"/>
    <w:rsid w:val="00412B99"/>
    <w:rPr>
      <w:rFonts w:ascii="Calibri" w:eastAsia="Times New Roman" w:hAnsi="Calibri"/>
      <w:b/>
      <w:bCs/>
      <w:sz w:val="22"/>
      <w:szCs w:val="22"/>
      <w:lang w:val="en-GB"/>
    </w:rPr>
  </w:style>
  <w:style w:type="character" w:customStyle="1" w:styleId="Heading7Char">
    <w:name w:val="Heading 7 Char"/>
    <w:link w:val="Heading7"/>
    <w:uiPriority w:val="9"/>
    <w:rsid w:val="00412B99"/>
    <w:rPr>
      <w:rFonts w:ascii="Calibri" w:eastAsia="Times New Roman" w:hAnsi="Calibri"/>
      <w:sz w:val="24"/>
      <w:szCs w:val="24"/>
      <w:lang w:val="en-GB"/>
    </w:rPr>
  </w:style>
  <w:style w:type="character" w:customStyle="1" w:styleId="Heading8Char">
    <w:name w:val="Heading 8 Char"/>
    <w:link w:val="Heading8"/>
    <w:uiPriority w:val="9"/>
    <w:rsid w:val="00412B99"/>
    <w:rPr>
      <w:rFonts w:ascii="Calibri" w:eastAsia="Times New Roman" w:hAnsi="Calibri"/>
      <w:i/>
      <w:iCs/>
      <w:sz w:val="24"/>
      <w:szCs w:val="24"/>
      <w:lang w:val="en-GB"/>
    </w:rPr>
  </w:style>
  <w:style w:type="character" w:customStyle="1" w:styleId="Heading9Char">
    <w:name w:val="Heading 9 Char"/>
    <w:link w:val="Heading9"/>
    <w:uiPriority w:val="9"/>
    <w:rsid w:val="00412B99"/>
    <w:rPr>
      <w:rFonts w:ascii="Cambria" w:eastAsia="Times New Roman" w:hAnsi="Cambria"/>
      <w:sz w:val="22"/>
      <w:szCs w:val="22"/>
      <w:lang w:val="en-GB"/>
    </w:rPr>
  </w:style>
  <w:style w:type="character" w:styleId="SubtleEmphasis">
    <w:name w:val="Subtle Emphasis"/>
    <w:uiPriority w:val="19"/>
    <w:qFormat/>
    <w:rsid w:val="00412B99"/>
    <w:rPr>
      <w:i/>
      <w:iCs/>
      <w:color w:val="808080"/>
    </w:rPr>
  </w:style>
  <w:style w:type="paragraph" w:styleId="TOCHeading">
    <w:name w:val="TOC Heading"/>
    <w:basedOn w:val="Heading1"/>
    <w:next w:val="Normal"/>
    <w:uiPriority w:val="39"/>
    <w:semiHidden/>
    <w:unhideWhenUsed/>
    <w:qFormat/>
    <w:rsid w:val="00127751"/>
    <w:pPr>
      <w:keepLines/>
      <w:numPr>
        <w:numId w:val="0"/>
      </w:numPr>
      <w:spacing w:before="480" w:after="0" w:line="276" w:lineRule="auto"/>
      <w:outlineLvl w:val="9"/>
    </w:pPr>
    <w:rPr>
      <w:rFonts w:ascii="Cambria" w:eastAsia="Times New Roman" w:hAnsi="Cambria" w:cs="Times New Roman"/>
      <w:color w:val="365F91"/>
      <w:sz w:val="28"/>
      <w:szCs w:val="28"/>
      <w:lang w:val="en-US"/>
    </w:rPr>
  </w:style>
  <w:style w:type="paragraph" w:styleId="TOC1">
    <w:name w:val="toc 1"/>
    <w:basedOn w:val="Normal"/>
    <w:next w:val="Normal"/>
    <w:autoRedefine/>
    <w:uiPriority w:val="39"/>
    <w:unhideWhenUsed/>
    <w:rsid w:val="00127751"/>
    <w:pPr>
      <w:spacing w:after="240" w:line="288" w:lineRule="auto"/>
    </w:pPr>
    <w:rPr>
      <w:rFonts w:ascii="Arial" w:eastAsia="MS Mincho" w:hAnsi="Arial"/>
      <w:sz w:val="20"/>
      <w:lang w:val="en-GB" w:eastAsia="en-US"/>
    </w:rPr>
  </w:style>
  <w:style w:type="paragraph" w:styleId="TOC2">
    <w:name w:val="toc 2"/>
    <w:basedOn w:val="Normal"/>
    <w:next w:val="Normal"/>
    <w:autoRedefine/>
    <w:uiPriority w:val="39"/>
    <w:unhideWhenUsed/>
    <w:rsid w:val="00127751"/>
    <w:pPr>
      <w:spacing w:after="240" w:line="288" w:lineRule="auto"/>
      <w:ind w:left="200"/>
    </w:pPr>
    <w:rPr>
      <w:rFonts w:ascii="Arial" w:eastAsia="MS Mincho" w:hAnsi="Arial"/>
      <w:sz w:val="20"/>
      <w:lang w:val="en-GB" w:eastAsia="en-US"/>
    </w:rPr>
  </w:style>
  <w:style w:type="character" w:styleId="Hyperlink">
    <w:name w:val="Hyperlink"/>
    <w:uiPriority w:val="99"/>
    <w:unhideWhenUsed/>
    <w:rsid w:val="00127751"/>
    <w:rPr>
      <w:color w:val="0000FF"/>
      <w:u w:val="single"/>
    </w:rPr>
  </w:style>
  <w:style w:type="paragraph" w:styleId="BalloonText">
    <w:name w:val="Balloon Text"/>
    <w:basedOn w:val="Normal"/>
    <w:link w:val="BalloonTextChar"/>
    <w:uiPriority w:val="99"/>
    <w:semiHidden/>
    <w:unhideWhenUsed/>
    <w:rsid w:val="00D57907"/>
    <w:rPr>
      <w:rFonts w:ascii="Tahoma" w:hAnsi="Tahoma"/>
      <w:sz w:val="16"/>
      <w:szCs w:val="16"/>
    </w:rPr>
  </w:style>
  <w:style w:type="character" w:customStyle="1" w:styleId="BalloonTextChar">
    <w:name w:val="Balloon Text Char"/>
    <w:link w:val="BalloonText"/>
    <w:uiPriority w:val="99"/>
    <w:semiHidden/>
    <w:rsid w:val="00D57907"/>
    <w:rPr>
      <w:rFonts w:ascii="Tahoma" w:hAnsi="Tahoma" w:cs="Tahoma"/>
      <w:sz w:val="16"/>
      <w:szCs w:val="16"/>
      <w:lang w:val="en-GB"/>
    </w:rPr>
  </w:style>
  <w:style w:type="character" w:styleId="CommentReference">
    <w:name w:val="annotation reference"/>
    <w:uiPriority w:val="99"/>
    <w:semiHidden/>
    <w:unhideWhenUsed/>
    <w:rsid w:val="00D57907"/>
    <w:rPr>
      <w:sz w:val="16"/>
      <w:szCs w:val="16"/>
    </w:rPr>
  </w:style>
  <w:style w:type="paragraph" w:styleId="CommentText">
    <w:name w:val="annotation text"/>
    <w:basedOn w:val="Normal"/>
    <w:link w:val="CommentTextChar"/>
    <w:uiPriority w:val="99"/>
    <w:unhideWhenUsed/>
    <w:rsid w:val="00D57907"/>
    <w:pPr>
      <w:spacing w:after="240" w:line="288" w:lineRule="auto"/>
    </w:pPr>
    <w:rPr>
      <w:rFonts w:ascii="Arial" w:eastAsia="MS Mincho" w:hAnsi="Arial"/>
      <w:sz w:val="20"/>
      <w:szCs w:val="20"/>
      <w:lang w:val="en-GB" w:eastAsia="en-US"/>
    </w:rPr>
  </w:style>
  <w:style w:type="character" w:customStyle="1" w:styleId="CommentTextChar">
    <w:name w:val="Comment Text Char"/>
    <w:link w:val="CommentText"/>
    <w:uiPriority w:val="99"/>
    <w:rsid w:val="00D57907"/>
    <w:rPr>
      <w:rFonts w:ascii="Arial" w:hAnsi="Arial"/>
      <w:lang w:val="en-GB"/>
    </w:rPr>
  </w:style>
  <w:style w:type="paragraph" w:styleId="CommentSubject">
    <w:name w:val="annotation subject"/>
    <w:basedOn w:val="CommentText"/>
    <w:next w:val="CommentText"/>
    <w:link w:val="CommentSubjectChar"/>
    <w:uiPriority w:val="99"/>
    <w:semiHidden/>
    <w:unhideWhenUsed/>
    <w:rsid w:val="00D57907"/>
    <w:rPr>
      <w:b/>
      <w:bCs/>
    </w:rPr>
  </w:style>
  <w:style w:type="character" w:customStyle="1" w:styleId="CommentSubjectChar">
    <w:name w:val="Comment Subject Char"/>
    <w:link w:val="CommentSubject"/>
    <w:uiPriority w:val="99"/>
    <w:semiHidden/>
    <w:rsid w:val="00D57907"/>
    <w:rPr>
      <w:rFonts w:ascii="Arial" w:hAnsi="Arial"/>
      <w:b/>
      <w:bCs/>
      <w:lang w:val="en-GB"/>
    </w:rPr>
  </w:style>
  <w:style w:type="paragraph" w:customStyle="1" w:styleId="MediumList2-Accent21">
    <w:name w:val="Medium List 2 - Accent 21"/>
    <w:hidden/>
    <w:uiPriority w:val="99"/>
    <w:semiHidden/>
    <w:rsid w:val="00160B9B"/>
    <w:rPr>
      <w:rFonts w:ascii="Arial" w:hAnsi="Arial"/>
      <w:szCs w:val="24"/>
      <w:lang w:val="en-GB"/>
    </w:rPr>
  </w:style>
  <w:style w:type="paragraph" w:customStyle="1" w:styleId="MediumGrid1-Accent21">
    <w:name w:val="Medium Grid 1 - Accent 21"/>
    <w:basedOn w:val="Normal"/>
    <w:uiPriority w:val="34"/>
    <w:qFormat/>
    <w:rsid w:val="0017131D"/>
    <w:pPr>
      <w:spacing w:after="240" w:line="288" w:lineRule="auto"/>
      <w:ind w:left="720"/>
      <w:contextualSpacing/>
    </w:pPr>
    <w:rPr>
      <w:rFonts w:ascii="Arial" w:eastAsia="MS Mincho" w:hAnsi="Arial"/>
      <w:sz w:val="20"/>
      <w:lang w:val="en-GB" w:eastAsia="en-US"/>
    </w:rPr>
  </w:style>
  <w:style w:type="paragraph" w:customStyle="1" w:styleId="Default">
    <w:name w:val="Default"/>
    <w:rsid w:val="005C5283"/>
    <w:pPr>
      <w:autoSpaceDE w:val="0"/>
      <w:autoSpaceDN w:val="0"/>
      <w:adjustRightInd w:val="0"/>
    </w:pPr>
    <w:rPr>
      <w:rFonts w:ascii="Arial" w:hAnsi="Arial" w:cs="Arial"/>
      <w:color w:val="000000"/>
      <w:sz w:val="24"/>
      <w:szCs w:val="24"/>
    </w:rPr>
  </w:style>
  <w:style w:type="paragraph" w:styleId="FootnoteText">
    <w:name w:val="footnote text"/>
    <w:basedOn w:val="Normal"/>
    <w:link w:val="FootnoteTextChar"/>
    <w:uiPriority w:val="99"/>
    <w:unhideWhenUsed/>
    <w:rsid w:val="002937BD"/>
    <w:pPr>
      <w:spacing w:after="240" w:line="288" w:lineRule="auto"/>
    </w:pPr>
    <w:rPr>
      <w:rFonts w:ascii="Arial" w:eastAsia="MS Mincho" w:hAnsi="Arial"/>
      <w:lang w:val="en-GB" w:eastAsia="en-US"/>
    </w:rPr>
  </w:style>
  <w:style w:type="character" w:customStyle="1" w:styleId="FootnoteTextChar">
    <w:name w:val="Footnote Text Char"/>
    <w:link w:val="FootnoteText"/>
    <w:uiPriority w:val="99"/>
    <w:rsid w:val="002937BD"/>
    <w:rPr>
      <w:rFonts w:ascii="Arial" w:hAnsi="Arial"/>
      <w:sz w:val="24"/>
      <w:szCs w:val="24"/>
      <w:lang w:val="en-GB"/>
    </w:rPr>
  </w:style>
  <w:style w:type="character" w:styleId="FootnoteReference">
    <w:name w:val="footnote reference"/>
    <w:uiPriority w:val="99"/>
    <w:unhideWhenUsed/>
    <w:rsid w:val="002937BD"/>
    <w:rPr>
      <w:vertAlign w:val="superscript"/>
    </w:rPr>
  </w:style>
  <w:style w:type="paragraph" w:styleId="Revision">
    <w:name w:val="Revision"/>
    <w:hidden/>
    <w:uiPriority w:val="99"/>
    <w:semiHidden/>
    <w:rsid w:val="003D2376"/>
    <w:rPr>
      <w:rFonts w:ascii="Arial" w:hAnsi="Arial"/>
      <w:szCs w:val="24"/>
      <w:lang w:val="en-GB"/>
    </w:rPr>
  </w:style>
  <w:style w:type="paragraph" w:styleId="ListParagraph">
    <w:name w:val="List Paragraph"/>
    <w:basedOn w:val="Normal"/>
    <w:uiPriority w:val="34"/>
    <w:qFormat/>
    <w:rsid w:val="00E4342E"/>
    <w:pPr>
      <w:spacing w:after="240" w:line="288" w:lineRule="auto"/>
      <w:ind w:left="720"/>
      <w:contextualSpacing/>
    </w:pPr>
    <w:rPr>
      <w:rFonts w:ascii="Arial" w:eastAsia="MS Mincho" w:hAnsi="Arial"/>
      <w:sz w:val="20"/>
      <w:lang w:val="en-GB" w:eastAsia="en-US"/>
    </w:rPr>
  </w:style>
  <w:style w:type="character" w:styleId="FollowedHyperlink">
    <w:name w:val="FollowedHyperlink"/>
    <w:basedOn w:val="DefaultParagraphFont"/>
    <w:uiPriority w:val="99"/>
    <w:semiHidden/>
    <w:unhideWhenUsed/>
    <w:rsid w:val="00CE51C7"/>
    <w:rPr>
      <w:color w:val="800080" w:themeColor="followedHyperlink"/>
      <w:u w:val="single"/>
    </w:rPr>
  </w:style>
  <w:style w:type="table" w:styleId="TableGrid">
    <w:name w:val="Table Grid"/>
    <w:basedOn w:val="TableNormal"/>
    <w:uiPriority w:val="59"/>
    <w:rsid w:val="009654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ruction">
    <w:name w:val="Instruction"/>
    <w:basedOn w:val="NoSpacing"/>
    <w:qFormat/>
    <w:rsid w:val="00686751"/>
    <w:pPr>
      <w:autoSpaceDE w:val="0"/>
      <w:autoSpaceDN w:val="0"/>
      <w:adjustRightInd w:val="0"/>
      <w:spacing w:before="160" w:line="312" w:lineRule="auto"/>
      <w:ind w:left="720"/>
    </w:pPr>
    <w:rPr>
      <w:rFonts w:ascii="Franklin Gothic Book" w:hAnsi="Franklin Gothic Book"/>
      <w:i/>
      <w:iCs/>
      <w:color w:val="4F5150"/>
      <w:spacing w:val="2"/>
      <w:kern w:val="21"/>
      <w:sz w:val="21"/>
    </w:rPr>
  </w:style>
  <w:style w:type="paragraph" w:styleId="NoSpacing">
    <w:name w:val="No Spacing"/>
    <w:uiPriority w:val="68"/>
    <w:rsid w:val="00686751"/>
    <w:rPr>
      <w:rFonts w:ascii="Arial" w:hAnsi="Arial"/>
      <w:szCs w:val="24"/>
      <w:lang w:val="en-GB"/>
    </w:rPr>
  </w:style>
  <w:style w:type="paragraph" w:customStyle="1" w:styleId="BulletedInstruction">
    <w:name w:val="Bulleted Instruction"/>
    <w:basedOn w:val="Instruction"/>
    <w:next w:val="Instruction"/>
    <w:autoRedefine/>
    <w:qFormat/>
    <w:rsid w:val="00644A0A"/>
    <w:pPr>
      <w:numPr>
        <w:numId w:val="12"/>
      </w:numPr>
      <w:spacing w:line="288" w:lineRule="auto"/>
    </w:pPr>
  </w:style>
  <w:style w:type="character" w:customStyle="1" w:styleId="Mencinsinresolver1">
    <w:name w:val="Mención sin resolver1"/>
    <w:basedOn w:val="DefaultParagraphFont"/>
    <w:uiPriority w:val="99"/>
    <w:unhideWhenUsed/>
    <w:rsid w:val="003B1E00"/>
    <w:rPr>
      <w:color w:val="605E5C"/>
      <w:shd w:val="clear" w:color="auto" w:fill="E1DFDD"/>
    </w:rPr>
  </w:style>
  <w:style w:type="character" w:customStyle="1" w:styleId="Mencionar1">
    <w:name w:val="Mencionar1"/>
    <w:basedOn w:val="DefaultParagraphFont"/>
    <w:uiPriority w:val="99"/>
    <w:unhideWhenUsed/>
    <w:rsid w:val="003B1E00"/>
    <w:rPr>
      <w:color w:val="2B579A"/>
      <w:shd w:val="clear" w:color="auto" w:fill="E1DFDD"/>
    </w:rPr>
  </w:style>
  <w:style w:type="character" w:customStyle="1" w:styleId="Mencionar2">
    <w:name w:val="Mencionar2"/>
    <w:basedOn w:val="DefaultParagraphFont"/>
    <w:uiPriority w:val="99"/>
    <w:unhideWhenUsed/>
    <w:rsid w:val="006323AF"/>
    <w:rPr>
      <w:color w:val="2B579A"/>
      <w:shd w:val="clear" w:color="auto" w:fill="E1DFDD"/>
    </w:rPr>
  </w:style>
  <w:style w:type="paragraph" w:styleId="NormalWeb">
    <w:name w:val="Normal (Web)"/>
    <w:basedOn w:val="Normal"/>
    <w:uiPriority w:val="99"/>
    <w:semiHidden/>
    <w:unhideWhenUsed/>
    <w:rsid w:val="00474F3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963307">
      <w:bodyDiv w:val="1"/>
      <w:marLeft w:val="0"/>
      <w:marRight w:val="0"/>
      <w:marTop w:val="0"/>
      <w:marBottom w:val="0"/>
      <w:divBdr>
        <w:top w:val="none" w:sz="0" w:space="0" w:color="auto"/>
        <w:left w:val="none" w:sz="0" w:space="0" w:color="auto"/>
        <w:bottom w:val="none" w:sz="0" w:space="0" w:color="auto"/>
        <w:right w:val="none" w:sz="0" w:space="0" w:color="auto"/>
      </w:divBdr>
    </w:div>
    <w:div w:id="324742792">
      <w:bodyDiv w:val="1"/>
      <w:marLeft w:val="0"/>
      <w:marRight w:val="0"/>
      <w:marTop w:val="0"/>
      <w:marBottom w:val="0"/>
      <w:divBdr>
        <w:top w:val="none" w:sz="0" w:space="0" w:color="auto"/>
        <w:left w:val="none" w:sz="0" w:space="0" w:color="auto"/>
        <w:bottom w:val="none" w:sz="0" w:space="0" w:color="auto"/>
        <w:right w:val="none" w:sz="0" w:space="0" w:color="auto"/>
      </w:divBdr>
    </w:div>
    <w:div w:id="330452321">
      <w:bodyDiv w:val="1"/>
      <w:marLeft w:val="0"/>
      <w:marRight w:val="0"/>
      <w:marTop w:val="0"/>
      <w:marBottom w:val="0"/>
      <w:divBdr>
        <w:top w:val="none" w:sz="0" w:space="0" w:color="auto"/>
        <w:left w:val="none" w:sz="0" w:space="0" w:color="auto"/>
        <w:bottom w:val="none" w:sz="0" w:space="0" w:color="auto"/>
        <w:right w:val="none" w:sz="0" w:space="0" w:color="auto"/>
      </w:divBdr>
      <w:divsChild>
        <w:div w:id="2117478303">
          <w:marLeft w:val="0"/>
          <w:marRight w:val="0"/>
          <w:marTop w:val="0"/>
          <w:marBottom w:val="0"/>
          <w:divBdr>
            <w:top w:val="none" w:sz="0" w:space="0" w:color="auto"/>
            <w:left w:val="none" w:sz="0" w:space="0" w:color="auto"/>
            <w:bottom w:val="none" w:sz="0" w:space="0" w:color="auto"/>
            <w:right w:val="none" w:sz="0" w:space="0" w:color="auto"/>
          </w:divBdr>
          <w:divsChild>
            <w:div w:id="605234388">
              <w:marLeft w:val="0"/>
              <w:marRight w:val="0"/>
              <w:marTop w:val="0"/>
              <w:marBottom w:val="0"/>
              <w:divBdr>
                <w:top w:val="none" w:sz="0" w:space="0" w:color="auto"/>
                <w:left w:val="none" w:sz="0" w:space="0" w:color="auto"/>
                <w:bottom w:val="none" w:sz="0" w:space="0" w:color="auto"/>
                <w:right w:val="none" w:sz="0" w:space="0" w:color="auto"/>
              </w:divBdr>
              <w:divsChild>
                <w:div w:id="2128307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756375">
      <w:bodyDiv w:val="1"/>
      <w:marLeft w:val="0"/>
      <w:marRight w:val="0"/>
      <w:marTop w:val="0"/>
      <w:marBottom w:val="0"/>
      <w:divBdr>
        <w:top w:val="none" w:sz="0" w:space="0" w:color="auto"/>
        <w:left w:val="none" w:sz="0" w:space="0" w:color="auto"/>
        <w:bottom w:val="none" w:sz="0" w:space="0" w:color="auto"/>
        <w:right w:val="none" w:sz="0" w:space="0" w:color="auto"/>
      </w:divBdr>
      <w:divsChild>
        <w:div w:id="715392972">
          <w:marLeft w:val="0"/>
          <w:marRight w:val="0"/>
          <w:marTop w:val="0"/>
          <w:marBottom w:val="0"/>
          <w:divBdr>
            <w:top w:val="none" w:sz="0" w:space="0" w:color="auto"/>
            <w:left w:val="none" w:sz="0" w:space="0" w:color="auto"/>
            <w:bottom w:val="none" w:sz="0" w:space="0" w:color="auto"/>
            <w:right w:val="none" w:sz="0" w:space="0" w:color="auto"/>
          </w:divBdr>
          <w:divsChild>
            <w:div w:id="95175432">
              <w:marLeft w:val="0"/>
              <w:marRight w:val="0"/>
              <w:marTop w:val="0"/>
              <w:marBottom w:val="0"/>
              <w:divBdr>
                <w:top w:val="none" w:sz="0" w:space="0" w:color="auto"/>
                <w:left w:val="none" w:sz="0" w:space="0" w:color="auto"/>
                <w:bottom w:val="none" w:sz="0" w:space="0" w:color="auto"/>
                <w:right w:val="none" w:sz="0" w:space="0" w:color="auto"/>
              </w:divBdr>
              <w:divsChild>
                <w:div w:id="2008943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3215">
      <w:bodyDiv w:val="1"/>
      <w:marLeft w:val="0"/>
      <w:marRight w:val="0"/>
      <w:marTop w:val="0"/>
      <w:marBottom w:val="0"/>
      <w:divBdr>
        <w:top w:val="none" w:sz="0" w:space="0" w:color="auto"/>
        <w:left w:val="none" w:sz="0" w:space="0" w:color="auto"/>
        <w:bottom w:val="none" w:sz="0" w:space="0" w:color="auto"/>
        <w:right w:val="none" w:sz="0" w:space="0" w:color="auto"/>
      </w:divBdr>
    </w:div>
    <w:div w:id="1458789884">
      <w:bodyDiv w:val="1"/>
      <w:marLeft w:val="0"/>
      <w:marRight w:val="0"/>
      <w:marTop w:val="0"/>
      <w:marBottom w:val="0"/>
      <w:divBdr>
        <w:top w:val="none" w:sz="0" w:space="0" w:color="auto"/>
        <w:left w:val="none" w:sz="0" w:space="0" w:color="auto"/>
        <w:bottom w:val="none" w:sz="0" w:space="0" w:color="auto"/>
        <w:right w:val="none" w:sz="0" w:space="0" w:color="auto"/>
      </w:divBdr>
    </w:div>
    <w:div w:id="1883442318">
      <w:bodyDiv w:val="1"/>
      <w:marLeft w:val="0"/>
      <w:marRight w:val="0"/>
      <w:marTop w:val="0"/>
      <w:marBottom w:val="0"/>
      <w:divBdr>
        <w:top w:val="none" w:sz="0" w:space="0" w:color="auto"/>
        <w:left w:val="none" w:sz="0" w:space="0" w:color="auto"/>
        <w:bottom w:val="none" w:sz="0" w:space="0" w:color="auto"/>
        <w:right w:val="none" w:sz="0" w:space="0" w:color="auto"/>
      </w:divBdr>
    </w:div>
    <w:div w:id="1995134506">
      <w:bodyDiv w:val="1"/>
      <w:marLeft w:val="0"/>
      <w:marRight w:val="0"/>
      <w:marTop w:val="0"/>
      <w:marBottom w:val="0"/>
      <w:divBdr>
        <w:top w:val="none" w:sz="0" w:space="0" w:color="auto"/>
        <w:left w:val="none" w:sz="0" w:space="0" w:color="auto"/>
        <w:bottom w:val="none" w:sz="0" w:space="0" w:color="auto"/>
        <w:right w:val="none" w:sz="0" w:space="0" w:color="auto"/>
      </w:divBdr>
    </w:div>
    <w:div w:id="2056730725">
      <w:bodyDiv w:val="1"/>
      <w:marLeft w:val="0"/>
      <w:marRight w:val="0"/>
      <w:marTop w:val="0"/>
      <w:marBottom w:val="0"/>
      <w:divBdr>
        <w:top w:val="none" w:sz="0" w:space="0" w:color="auto"/>
        <w:left w:val="none" w:sz="0" w:space="0" w:color="auto"/>
        <w:bottom w:val="none" w:sz="0" w:space="0" w:color="auto"/>
        <w:right w:val="none" w:sz="0" w:space="0" w:color="auto"/>
      </w:divBdr>
    </w:div>
    <w:div w:id="2109999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DDC1F0F2D97C04690DF7AC407C65BA5" ma:contentTypeVersion="17" ma:contentTypeDescription="Create a new document." ma:contentTypeScope="" ma:versionID="943cb474adb21e697a753adce12a1c80">
  <xsd:schema xmlns:xsd="http://www.w3.org/2001/XMLSchema" xmlns:xs="http://www.w3.org/2001/XMLSchema" xmlns:p="http://schemas.microsoft.com/office/2006/metadata/properties" xmlns:ns2="5944c9fc-9421-4c39-b608-61ce31788618" xmlns:ns3="3ba820af-9c36-47fb-8383-9944acc4573c" targetNamespace="http://schemas.microsoft.com/office/2006/metadata/properties" ma:root="true" ma:fieldsID="37ce09a441ee91319e216af9ffa0720c" ns2:_="" ns3:_="">
    <xsd:import namespace="5944c9fc-9421-4c39-b608-61ce31788618"/>
    <xsd:import namespace="3ba820af-9c36-47fb-8383-9944acc457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44c9fc-9421-4c39-b608-61ce317886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b97863a-9c53-4d79-aa62-b4edf9878b6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ba820af-9c36-47fb-8383-9944acc4573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4e236bb-6ba1-491a-998c-53c379aa7070}" ma:internalName="TaxCatchAll" ma:showField="CatchAllData" ma:web="3ba820af-9c36-47fb-8383-9944acc457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ba820af-9c36-47fb-8383-9944acc4573c" xsi:nil="true"/>
    <lcf76f155ced4ddcb4097134ff3c332f xmlns="5944c9fc-9421-4c39-b608-61ce31788618">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5D2385-4788-4CAD-8C7C-0F42696C6DD1}">
  <ds:schemaRefs>
    <ds:schemaRef ds:uri="http://schemas.microsoft.com/sharepoint/v3/contenttype/forms"/>
  </ds:schemaRefs>
</ds:datastoreItem>
</file>

<file path=customXml/itemProps2.xml><?xml version="1.0" encoding="utf-8"?>
<ds:datastoreItem xmlns:ds="http://schemas.openxmlformats.org/officeDocument/2006/customXml" ds:itemID="{940CCD31-0000-49D4-868F-D76E93743A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44c9fc-9421-4c39-b608-61ce31788618"/>
    <ds:schemaRef ds:uri="3ba820af-9c36-47fb-8383-9944acc457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352968-A636-4FD2-921B-BB44FE88E970}">
  <ds:schemaRefs>
    <ds:schemaRef ds:uri="http://schemas.microsoft.com/office/2006/metadata/properties"/>
    <ds:schemaRef ds:uri="http://schemas.microsoft.com/office/infopath/2007/PartnerControls"/>
    <ds:schemaRef ds:uri="3ba820af-9c36-47fb-8383-9944acc4573c"/>
    <ds:schemaRef ds:uri="5944c9fc-9421-4c39-b608-61ce31788618"/>
  </ds:schemaRefs>
</ds:datastoreItem>
</file>

<file path=customXml/itemProps4.xml><?xml version="1.0" encoding="utf-8"?>
<ds:datastoreItem xmlns:ds="http://schemas.openxmlformats.org/officeDocument/2006/customXml" ds:itemID="{E19842A7-9A61-4E68-A1D9-EF3B0361E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3750</Words>
  <Characters>21377</Characters>
  <Application>Microsoft Office Word</Application>
  <DocSecurity>0</DocSecurity>
  <Lines>178</Lines>
  <Paragraphs>50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WBCSD</Company>
  <LinksUpToDate>false</LinksUpToDate>
  <CharactersWithSpaces>25077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shoffer</dc:creator>
  <cp:keywords/>
  <cp:lastModifiedBy>Hellen Nansikombi</cp:lastModifiedBy>
  <cp:revision>2</cp:revision>
  <cp:lastPrinted>2014-02-07T23:05:00Z</cp:lastPrinted>
  <dcterms:created xsi:type="dcterms:W3CDTF">2022-12-05T09:48:00Z</dcterms:created>
  <dcterms:modified xsi:type="dcterms:W3CDTF">2022-12-05T09:48:00Z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0x010100CDDC1F0F2D97C04690DF7AC407C65BA5</vt:lpwstr>
  </property>
  <property fmtid="{D5CDD505-2E9C-101B-9397-08002B2CF9AE}" pid="3" name="MediaServiceImageTags">
    <vt:lpwstr/>
  </property>
  <property fmtid="{D5CDD505-2E9C-101B-9397-08002B2CF9AE}" pid="4" name="GrammarlyDocumentId">
    <vt:lpwstr>10d678faaba519aed6beb31f2b92e753cb36beaa09bd64a268c5b4e0ab03af37</vt:lpwstr>
  </property>
</Properties>
</file>