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689" w:rsidRPr="00704295" w:rsidRDefault="008E3689" w:rsidP="000D5DA4">
      <w:pPr>
        <w:tabs>
          <w:tab w:val="left" w:pos="180"/>
          <w:tab w:val="center" w:pos="4591"/>
        </w:tabs>
        <w:spacing w:before="120" w:after="120"/>
        <w:ind w:right="-364"/>
        <w:jc w:val="center"/>
        <w:rPr>
          <w:rFonts w:asciiTheme="minorHAnsi" w:hAnsiTheme="minorHAnsi"/>
          <w:color w:val="ED1C24"/>
          <w:lang w:val="en-GB"/>
        </w:rPr>
      </w:pPr>
      <w:r w:rsidRPr="00704295">
        <w:rPr>
          <w:rFonts w:asciiTheme="minorHAnsi" w:hAnsiTheme="minorHAnsi"/>
          <w:noProof/>
          <w:color w:val="ED1C24"/>
          <w:lang w:val="en-GB"/>
        </w:rPr>
        <w:t>ANNEX AN – THE GOLD STANDARD MICRO-</w:t>
      </w:r>
      <w:r w:rsidRPr="00704295">
        <w:rPr>
          <w:rFonts w:asciiTheme="minorHAnsi" w:hAnsiTheme="minorHAnsi"/>
          <w:color w:val="ED1C24"/>
          <w:lang w:val="en-GB"/>
        </w:rPr>
        <w:t>PROGRAMME OF ACTIVITIES DESIGN DOCUMENT TEMPLATE</w:t>
      </w:r>
    </w:p>
    <w:p w:rsidR="002E6540" w:rsidRPr="00704295" w:rsidRDefault="002E6540" w:rsidP="00645833">
      <w:pPr>
        <w:pStyle w:val="Heading1"/>
        <w:spacing w:before="120" w:after="120"/>
        <w:jc w:val="both"/>
        <w:rPr>
          <w:rFonts w:asciiTheme="minorHAnsi" w:hAnsiTheme="minorHAnsi"/>
          <w:bCs/>
          <w:caps w:val="0"/>
          <w:sz w:val="24"/>
          <w:szCs w:val="24"/>
        </w:rPr>
      </w:pPr>
    </w:p>
    <w:p w:rsidR="002E6540" w:rsidRPr="00704295" w:rsidRDefault="002E6540" w:rsidP="000D5DA4">
      <w:pPr>
        <w:pStyle w:val="Heading1"/>
        <w:spacing w:before="120" w:after="120"/>
        <w:rPr>
          <w:rFonts w:asciiTheme="minorHAnsi" w:hAnsiTheme="minorHAnsi"/>
          <w:bCs/>
          <w:caps w:val="0"/>
          <w:sz w:val="24"/>
          <w:szCs w:val="24"/>
        </w:rPr>
      </w:pPr>
      <w:r w:rsidRPr="00704295">
        <w:rPr>
          <w:rFonts w:asciiTheme="minorHAnsi" w:hAnsiTheme="minorHAnsi"/>
          <w:bCs/>
          <w:caps w:val="0"/>
          <w:sz w:val="24"/>
          <w:szCs w:val="24"/>
        </w:rPr>
        <w:t>CONTENTS</w:t>
      </w:r>
    </w:p>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numPr>
          <w:ilvl w:val="0"/>
          <w:numId w:val="23"/>
        </w:numPr>
        <w:spacing w:before="120" w:after="120"/>
        <w:jc w:val="both"/>
        <w:rPr>
          <w:rFonts w:asciiTheme="minorHAnsi" w:hAnsiTheme="minorHAnsi"/>
          <w:lang w:val="en-GB"/>
        </w:rPr>
      </w:pPr>
      <w:r w:rsidRPr="00704295">
        <w:rPr>
          <w:rFonts w:asciiTheme="minorHAnsi" w:hAnsiTheme="minorHAnsi"/>
          <w:lang w:val="en-GB"/>
        </w:rPr>
        <w:t xml:space="preserve">General description of micro-scale programme of activities </w:t>
      </w:r>
    </w:p>
    <w:p w:rsidR="00062CC5" w:rsidRPr="00704295" w:rsidRDefault="00062CC5" w:rsidP="00645833">
      <w:pPr>
        <w:spacing w:before="120" w:after="120"/>
        <w:ind w:left="1440"/>
        <w:jc w:val="both"/>
        <w:rPr>
          <w:rFonts w:asciiTheme="minorHAnsi" w:hAnsiTheme="minorHAnsi"/>
          <w:lang w:val="en-GB"/>
        </w:rPr>
      </w:pPr>
    </w:p>
    <w:p w:rsidR="002E6540" w:rsidRPr="00704295" w:rsidRDefault="002E6540" w:rsidP="00645833">
      <w:pPr>
        <w:numPr>
          <w:ilvl w:val="0"/>
          <w:numId w:val="23"/>
        </w:numPr>
        <w:spacing w:before="120" w:after="120"/>
        <w:jc w:val="both"/>
        <w:rPr>
          <w:rFonts w:asciiTheme="minorHAnsi" w:hAnsiTheme="minorHAnsi"/>
          <w:lang w:val="en-GB"/>
        </w:rPr>
      </w:pPr>
      <w:r w:rsidRPr="00704295">
        <w:rPr>
          <w:rFonts w:asciiTheme="minorHAnsi" w:hAnsiTheme="minorHAnsi"/>
          <w:lang w:val="en-GB"/>
        </w:rPr>
        <w:t xml:space="preserve">Duration of the micro-scale programme of activities </w:t>
      </w:r>
    </w:p>
    <w:p w:rsidR="00062CC5" w:rsidRPr="00704295" w:rsidRDefault="00062CC5" w:rsidP="00645833">
      <w:pPr>
        <w:spacing w:before="120" w:after="120"/>
        <w:ind w:left="1440"/>
        <w:jc w:val="both"/>
        <w:rPr>
          <w:rFonts w:asciiTheme="minorHAnsi" w:hAnsiTheme="minorHAnsi"/>
          <w:lang w:val="en-GB"/>
        </w:rPr>
      </w:pP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ab/>
        <w:t xml:space="preserve">C. </w:t>
      </w:r>
      <w:r w:rsidRPr="00704295">
        <w:rPr>
          <w:rFonts w:asciiTheme="minorHAnsi" w:hAnsiTheme="minorHAnsi"/>
          <w:lang w:val="en-GB"/>
        </w:rPr>
        <w:tab/>
        <w:t>Stakeholder comments</w:t>
      </w:r>
    </w:p>
    <w:p w:rsidR="00062CC5" w:rsidRPr="00704295" w:rsidRDefault="00062CC5" w:rsidP="00645833">
      <w:pPr>
        <w:spacing w:before="120" w:after="120"/>
        <w:jc w:val="both"/>
        <w:rPr>
          <w:rFonts w:asciiTheme="minorHAnsi" w:hAnsiTheme="minorHAnsi"/>
          <w:lang w:val="en-GB"/>
        </w:rPr>
      </w:pPr>
    </w:p>
    <w:p w:rsidR="002E6540" w:rsidRPr="00704295" w:rsidRDefault="002E6540" w:rsidP="00645833">
      <w:pPr>
        <w:spacing w:before="120" w:after="120"/>
        <w:ind w:firstLine="624"/>
        <w:jc w:val="both"/>
        <w:rPr>
          <w:rFonts w:asciiTheme="minorHAnsi" w:hAnsiTheme="minorHAnsi"/>
          <w:lang w:val="en-GB"/>
        </w:rPr>
      </w:pPr>
      <w:r w:rsidRPr="00704295">
        <w:rPr>
          <w:rFonts w:asciiTheme="minorHAnsi" w:hAnsiTheme="minorHAnsi"/>
          <w:lang w:val="en-GB"/>
        </w:rPr>
        <w:tab/>
        <w:t xml:space="preserve">D. </w:t>
      </w:r>
      <w:r w:rsidRPr="00704295">
        <w:rPr>
          <w:rFonts w:asciiTheme="minorHAnsi" w:hAnsiTheme="minorHAnsi"/>
          <w:lang w:val="en-GB"/>
        </w:rPr>
        <w:tab/>
        <w:t xml:space="preserve">Application of a baseline and monitoring methodology to a micro-scale activity (VPA) </w:t>
      </w:r>
    </w:p>
    <w:p w:rsidR="002E6540" w:rsidRPr="00704295" w:rsidRDefault="002E6540" w:rsidP="00645833">
      <w:pPr>
        <w:pStyle w:val="Heading2"/>
        <w:tabs>
          <w:tab w:val="clear" w:pos="720"/>
        </w:tabs>
        <w:spacing w:before="120" w:after="120"/>
        <w:jc w:val="both"/>
        <w:rPr>
          <w:rFonts w:asciiTheme="minorHAnsi" w:hAnsiTheme="minorHAnsi"/>
          <w:bCs/>
          <w:sz w:val="24"/>
          <w:szCs w:val="24"/>
          <w:u w:val="none"/>
        </w:rPr>
      </w:pPr>
    </w:p>
    <w:p w:rsidR="00062CC5" w:rsidRPr="00704295" w:rsidRDefault="00062CC5" w:rsidP="00645833">
      <w:pPr>
        <w:pStyle w:val="Heading2"/>
        <w:tabs>
          <w:tab w:val="clear" w:pos="720"/>
        </w:tabs>
        <w:spacing w:before="120" w:after="120"/>
        <w:jc w:val="both"/>
        <w:rPr>
          <w:rFonts w:asciiTheme="minorHAnsi" w:hAnsiTheme="minorHAnsi"/>
          <w:bCs/>
          <w:sz w:val="24"/>
          <w:szCs w:val="24"/>
          <w:u w:val="none"/>
        </w:rPr>
      </w:pPr>
    </w:p>
    <w:p w:rsidR="00062CC5" w:rsidRPr="00704295" w:rsidRDefault="00062CC5" w:rsidP="00645833">
      <w:pPr>
        <w:pStyle w:val="Heading2"/>
        <w:tabs>
          <w:tab w:val="clear" w:pos="720"/>
        </w:tabs>
        <w:spacing w:before="120" w:after="120"/>
        <w:jc w:val="both"/>
        <w:rPr>
          <w:rFonts w:asciiTheme="minorHAnsi" w:hAnsiTheme="minorHAnsi"/>
          <w:bCs/>
          <w:sz w:val="24"/>
          <w:szCs w:val="24"/>
          <w:u w:val="none"/>
        </w:rPr>
      </w:pPr>
    </w:p>
    <w:p w:rsidR="00062CC5" w:rsidRPr="00704295" w:rsidRDefault="00062CC5" w:rsidP="00645833">
      <w:pPr>
        <w:pStyle w:val="Heading2"/>
        <w:tabs>
          <w:tab w:val="clear" w:pos="720"/>
        </w:tabs>
        <w:spacing w:before="120" w:after="120"/>
        <w:jc w:val="both"/>
        <w:rPr>
          <w:rFonts w:asciiTheme="minorHAnsi" w:hAnsiTheme="minorHAnsi"/>
          <w:bCs/>
          <w:sz w:val="24"/>
          <w:szCs w:val="24"/>
          <w:u w:val="none"/>
        </w:rPr>
      </w:pPr>
    </w:p>
    <w:p w:rsidR="002E6540" w:rsidRPr="00704295" w:rsidRDefault="002E6540" w:rsidP="000D5DA4">
      <w:pPr>
        <w:pStyle w:val="Heading2"/>
        <w:tabs>
          <w:tab w:val="clear" w:pos="720"/>
        </w:tabs>
        <w:spacing w:before="120" w:after="120"/>
        <w:rPr>
          <w:rFonts w:asciiTheme="minorHAnsi" w:hAnsiTheme="minorHAnsi"/>
          <w:bCs/>
          <w:sz w:val="24"/>
          <w:szCs w:val="24"/>
          <w:u w:val="none"/>
        </w:rPr>
      </w:pPr>
      <w:r w:rsidRPr="00704295">
        <w:rPr>
          <w:rFonts w:asciiTheme="minorHAnsi" w:hAnsiTheme="minorHAnsi"/>
          <w:bCs/>
          <w:sz w:val="24"/>
          <w:szCs w:val="24"/>
          <w:u w:val="none"/>
        </w:rPr>
        <w:t>Annexes</w:t>
      </w:r>
    </w:p>
    <w:p w:rsidR="002E6540" w:rsidRPr="00704295" w:rsidRDefault="002E6540" w:rsidP="00645833">
      <w:pPr>
        <w:spacing w:before="120" w:after="120"/>
        <w:ind w:left="624"/>
        <w:jc w:val="both"/>
        <w:rPr>
          <w:rFonts w:asciiTheme="minorHAnsi" w:hAnsiTheme="minorHAnsi"/>
          <w:lang w:val="en-GB"/>
        </w:rPr>
      </w:pPr>
      <w:r w:rsidRPr="00704295">
        <w:rPr>
          <w:rFonts w:asciiTheme="minorHAnsi" w:hAnsiTheme="minorHAnsi"/>
          <w:lang w:val="en-GB"/>
        </w:rPr>
        <w:t>Annex 1:  Contact information on Coordinating/managing entity and participants of micro-scale programme of activities (PoA)</w:t>
      </w:r>
    </w:p>
    <w:p w:rsidR="00062CC5" w:rsidRPr="00704295" w:rsidRDefault="00062CC5" w:rsidP="00645833">
      <w:pPr>
        <w:spacing w:before="120" w:after="120"/>
        <w:ind w:left="624"/>
        <w:jc w:val="both"/>
        <w:rPr>
          <w:rFonts w:asciiTheme="minorHAnsi" w:hAnsiTheme="minorHAnsi"/>
          <w:lang w:val="en-GB"/>
        </w:rPr>
      </w:pPr>
    </w:p>
    <w:p w:rsidR="002E6540" w:rsidRPr="00704295" w:rsidRDefault="002E6540" w:rsidP="00645833">
      <w:pPr>
        <w:spacing w:before="120" w:after="120"/>
        <w:ind w:left="624"/>
        <w:jc w:val="both"/>
        <w:rPr>
          <w:rFonts w:asciiTheme="minorHAnsi" w:hAnsiTheme="minorHAnsi"/>
          <w:lang w:val="en-GB"/>
        </w:rPr>
      </w:pPr>
      <w:r w:rsidRPr="00704295">
        <w:rPr>
          <w:rFonts w:asciiTheme="minorHAnsi" w:hAnsiTheme="minorHAnsi"/>
          <w:lang w:val="en-GB"/>
        </w:rPr>
        <w:t xml:space="preserve">Annex 2:  Information regarding public funding </w:t>
      </w:r>
    </w:p>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pStyle w:val="EndnoteText"/>
        <w:spacing w:before="120" w:after="120"/>
        <w:jc w:val="both"/>
        <w:rPr>
          <w:rFonts w:asciiTheme="minorHAnsi" w:hAnsiTheme="minorHAnsi"/>
          <w:sz w:val="24"/>
          <w:szCs w:val="24"/>
        </w:rPr>
      </w:pPr>
    </w:p>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spacing w:before="120" w:after="120"/>
        <w:jc w:val="both"/>
        <w:rPr>
          <w:rFonts w:asciiTheme="minorHAnsi" w:hAnsiTheme="minorHAnsi"/>
          <w:lang w:val="en-GB"/>
        </w:rPr>
      </w:pPr>
    </w:p>
    <w:p w:rsidR="00062CC5" w:rsidRPr="00704295" w:rsidRDefault="00062CC5" w:rsidP="00645833">
      <w:pPr>
        <w:spacing w:before="120" w:after="120"/>
        <w:jc w:val="both"/>
        <w:rPr>
          <w:rFonts w:asciiTheme="minorHAnsi" w:hAnsiTheme="minorHAnsi"/>
          <w:lang w:val="en-GB"/>
        </w:rPr>
      </w:pPr>
    </w:p>
    <w:p w:rsidR="00062CC5" w:rsidRPr="00704295" w:rsidRDefault="00062CC5" w:rsidP="00645833">
      <w:pPr>
        <w:spacing w:before="120" w:after="120"/>
        <w:jc w:val="both"/>
        <w:rPr>
          <w:rFonts w:asciiTheme="minorHAnsi" w:hAnsiTheme="minorHAnsi"/>
          <w:lang w:val="en-GB"/>
        </w:rPr>
      </w:pPr>
    </w:p>
    <w:p w:rsidR="00062CC5" w:rsidRPr="00704295" w:rsidRDefault="00062CC5" w:rsidP="00645833">
      <w:pPr>
        <w:spacing w:before="120" w:after="120"/>
        <w:jc w:val="both"/>
        <w:rPr>
          <w:rFonts w:asciiTheme="minorHAnsi" w:hAnsiTheme="minorHAnsi"/>
          <w:lang w:val="en-GB"/>
        </w:rPr>
      </w:pPr>
    </w:p>
    <w:p w:rsidR="00062CC5" w:rsidRPr="00704295" w:rsidRDefault="00062CC5" w:rsidP="00645833">
      <w:pPr>
        <w:spacing w:before="120" w:after="120"/>
        <w:jc w:val="both"/>
        <w:rPr>
          <w:rFonts w:asciiTheme="minorHAnsi" w:hAnsiTheme="minorHAnsi"/>
          <w:lang w:val="en-GB"/>
        </w:rPr>
      </w:pPr>
    </w:p>
    <w:p w:rsidR="002E6540" w:rsidRPr="00704295" w:rsidRDefault="002E6540" w:rsidP="00645833">
      <w:pPr>
        <w:pStyle w:val="EndnoteText"/>
        <w:spacing w:before="120" w:after="120"/>
        <w:ind w:left="709"/>
        <w:jc w:val="both"/>
        <w:rPr>
          <w:rFonts w:asciiTheme="minorHAnsi" w:hAnsiTheme="minorHAnsi"/>
          <w:sz w:val="24"/>
          <w:szCs w:val="24"/>
        </w:rPr>
      </w:pPr>
      <w:r w:rsidRPr="00704295">
        <w:rPr>
          <w:rFonts w:asciiTheme="minorHAnsi" w:hAnsiTheme="minorHAnsi"/>
          <w:sz w:val="24"/>
          <w:szCs w:val="24"/>
        </w:rPr>
        <w:t xml:space="preserve">NOTE: At the time of requesting registration, this form must be accompanied by a VPA-DD applying a real case. </w:t>
      </w:r>
    </w:p>
    <w:p w:rsidR="002E6540" w:rsidRPr="00704295" w:rsidRDefault="002E6540" w:rsidP="00645833">
      <w:pPr>
        <w:pStyle w:val="EndnoteText"/>
        <w:spacing w:before="120" w:after="120"/>
        <w:ind w:left="709"/>
        <w:jc w:val="both"/>
        <w:rPr>
          <w:rFonts w:asciiTheme="minorHAnsi" w:hAnsiTheme="minorHAnsi"/>
          <w:sz w:val="24"/>
          <w:szCs w:val="24"/>
        </w:rPr>
      </w:pPr>
    </w:p>
    <w:p w:rsidR="002E6540" w:rsidRPr="00704295" w:rsidRDefault="002E6540" w:rsidP="00645833">
      <w:pPr>
        <w:pStyle w:val="EndnoteText"/>
        <w:spacing w:before="120" w:after="120"/>
        <w:ind w:left="709"/>
        <w:jc w:val="both"/>
        <w:rPr>
          <w:rFonts w:asciiTheme="minorHAnsi" w:hAnsiTheme="minorHAnsi"/>
          <w:sz w:val="24"/>
          <w:szCs w:val="24"/>
        </w:rPr>
      </w:pPr>
    </w:p>
    <w:p w:rsidR="002E6540" w:rsidRPr="00704295" w:rsidRDefault="002E6540" w:rsidP="00645833">
      <w:pPr>
        <w:pStyle w:val="EndnoteText"/>
        <w:pageBreakBefore/>
        <w:pBdr>
          <w:top w:val="single" w:sz="4" w:space="1" w:color="auto"/>
          <w:left w:val="single" w:sz="4" w:space="0" w:color="auto"/>
          <w:bottom w:val="single" w:sz="4" w:space="1" w:color="auto"/>
          <w:right w:val="single" w:sz="4" w:space="4" w:color="auto"/>
        </w:pBdr>
        <w:shd w:val="clear" w:color="auto" w:fill="D9D9D9"/>
        <w:spacing w:before="120" w:after="120"/>
        <w:jc w:val="both"/>
        <w:rPr>
          <w:rFonts w:asciiTheme="minorHAnsi" w:hAnsiTheme="minorHAnsi"/>
          <w:sz w:val="24"/>
          <w:szCs w:val="24"/>
        </w:rPr>
      </w:pPr>
      <w:r w:rsidRPr="00704295">
        <w:rPr>
          <w:rFonts w:asciiTheme="minorHAnsi" w:hAnsiTheme="minorHAnsi"/>
          <w:b/>
          <w:sz w:val="24"/>
          <w:szCs w:val="24"/>
        </w:rPr>
        <w:lastRenderedPageBreak/>
        <w:t>SECTION A.</w:t>
      </w:r>
      <w:r w:rsidRPr="00704295">
        <w:rPr>
          <w:rFonts w:asciiTheme="minorHAnsi" w:hAnsiTheme="minorHAnsi"/>
          <w:b/>
          <w:sz w:val="24"/>
          <w:szCs w:val="24"/>
        </w:rPr>
        <w:tab/>
        <w:t>General description of micro-scale programme of activities (PoA)</w:t>
      </w:r>
    </w:p>
    <w:p w:rsidR="002E6540" w:rsidRPr="00704295" w:rsidRDefault="002E6540" w:rsidP="00645833">
      <w:pPr>
        <w:pStyle w:val="EndnoteText"/>
        <w:spacing w:before="120" w:after="120"/>
        <w:jc w:val="both"/>
        <w:rPr>
          <w:rFonts w:asciiTheme="minorHAnsi" w:hAnsiTheme="minorHAnsi"/>
          <w:sz w:val="24"/>
          <w:szCs w:val="24"/>
        </w:rPr>
      </w:pPr>
    </w:p>
    <w:p w:rsidR="002E6540" w:rsidRPr="00704295" w:rsidRDefault="002E6540" w:rsidP="00645833">
      <w:pPr>
        <w:pStyle w:val="EndnoteT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sz w:val="24"/>
          <w:szCs w:val="24"/>
        </w:rPr>
      </w:pPr>
      <w:r w:rsidRPr="00704295">
        <w:rPr>
          <w:rFonts w:asciiTheme="minorHAnsi" w:hAnsiTheme="minorHAnsi"/>
          <w:b/>
          <w:sz w:val="24"/>
          <w:szCs w:val="24"/>
        </w:rPr>
        <w:t xml:space="preserve">A.1 </w:t>
      </w:r>
      <w:r w:rsidRPr="00704295">
        <w:rPr>
          <w:rFonts w:asciiTheme="minorHAnsi" w:hAnsiTheme="minorHAnsi"/>
          <w:b/>
          <w:sz w:val="24"/>
          <w:szCs w:val="24"/>
        </w:rPr>
        <w:tab/>
        <w:t>Title of the micro-scale programme of activities (PoA):</w:t>
      </w:r>
    </w:p>
    <w:p w:rsidR="00062CC5"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062CC5" w:rsidRPr="00704295" w:rsidRDefault="00062CC5" w:rsidP="00645833">
      <w:pPr>
        <w:spacing w:before="120" w:after="120"/>
        <w:jc w:val="both"/>
        <w:rPr>
          <w:rFonts w:asciiTheme="minorHAnsi" w:hAnsiTheme="minorHAnsi"/>
          <w:lang w:val="en-GB"/>
        </w:rPr>
      </w:pPr>
      <w:r w:rsidRPr="00704295">
        <w:rPr>
          <w:rFonts w:asciiTheme="minorHAnsi" w:hAnsiTheme="minorHAnsi"/>
          <w:lang w:val="en-GB"/>
        </w:rPr>
        <w:t>GS 3112</w:t>
      </w:r>
      <w:r w:rsidR="005D3A83" w:rsidRPr="00704295">
        <w:rPr>
          <w:rFonts w:asciiTheme="minorHAnsi" w:hAnsiTheme="minorHAnsi"/>
          <w:lang w:val="en-GB"/>
        </w:rPr>
        <w:t xml:space="preserve"> - </w:t>
      </w:r>
      <w:r w:rsidR="0051210B" w:rsidRPr="00704295">
        <w:rPr>
          <w:rFonts w:asciiTheme="minorHAnsi" w:hAnsiTheme="minorHAnsi"/>
          <w:lang w:val="en-GB"/>
        </w:rPr>
        <w:t>GHG Emission Reduction through use of Bondhu Chula (Improved Cook Stoves) in Bangladesh</w:t>
      </w:r>
    </w:p>
    <w:p w:rsidR="002E6540" w:rsidRPr="00704295" w:rsidRDefault="00B8443F" w:rsidP="00645833">
      <w:pPr>
        <w:spacing w:before="120" w:after="120"/>
        <w:jc w:val="both"/>
        <w:rPr>
          <w:rFonts w:asciiTheme="minorHAnsi" w:hAnsiTheme="minorHAnsi"/>
          <w:lang w:val="en-GB"/>
        </w:rPr>
      </w:pPr>
      <w:r w:rsidRPr="00704295">
        <w:rPr>
          <w:rFonts w:asciiTheme="minorHAnsi" w:hAnsiTheme="minorHAnsi"/>
          <w:lang w:val="en-GB"/>
        </w:rPr>
        <w:t>20</w:t>
      </w:r>
      <w:r w:rsidR="0051210B" w:rsidRPr="00704295">
        <w:rPr>
          <w:rFonts w:asciiTheme="minorHAnsi" w:hAnsiTheme="minorHAnsi"/>
          <w:lang w:val="en-GB"/>
        </w:rPr>
        <w:t>/</w:t>
      </w:r>
      <w:r w:rsidRPr="00704295">
        <w:rPr>
          <w:rFonts w:asciiTheme="minorHAnsi" w:hAnsiTheme="minorHAnsi"/>
          <w:lang w:val="en-GB"/>
        </w:rPr>
        <w:t>01</w:t>
      </w:r>
      <w:r w:rsidR="0051210B" w:rsidRPr="00704295">
        <w:rPr>
          <w:rFonts w:asciiTheme="minorHAnsi" w:hAnsiTheme="minorHAnsi"/>
          <w:lang w:val="en-GB"/>
        </w:rPr>
        <w:t>/201</w:t>
      </w:r>
      <w:r w:rsidRPr="00704295">
        <w:rPr>
          <w:rFonts w:asciiTheme="minorHAnsi" w:hAnsiTheme="minorHAnsi"/>
          <w:lang w:val="en-GB"/>
        </w:rPr>
        <w:t>5</w:t>
      </w:r>
    </w:p>
    <w:p w:rsidR="0051210B" w:rsidRPr="00704295" w:rsidRDefault="0051210B" w:rsidP="00645833">
      <w:pPr>
        <w:spacing w:before="120" w:after="120"/>
        <w:jc w:val="both"/>
        <w:rPr>
          <w:rFonts w:asciiTheme="minorHAnsi" w:hAnsiTheme="minorHAnsi"/>
          <w:lang w:val="en-GB"/>
        </w:rPr>
      </w:pPr>
      <w:r w:rsidRPr="00704295">
        <w:rPr>
          <w:rFonts w:asciiTheme="minorHAnsi" w:hAnsiTheme="minorHAnsi"/>
          <w:lang w:val="en-GB"/>
        </w:rPr>
        <w:t xml:space="preserve">Version </w:t>
      </w:r>
      <w:r w:rsidR="00B8443F" w:rsidRPr="00704295">
        <w:rPr>
          <w:rFonts w:asciiTheme="minorHAnsi" w:hAnsiTheme="minorHAnsi"/>
          <w:lang w:val="en-GB"/>
        </w:rPr>
        <w:t>4</w:t>
      </w:r>
      <w:r w:rsidR="00D47888" w:rsidRPr="00704295">
        <w:rPr>
          <w:rFonts w:asciiTheme="minorHAnsi" w:hAnsiTheme="minorHAnsi"/>
          <w:lang w:val="en-GB"/>
        </w:rPr>
        <w:t>.0</w:t>
      </w:r>
    </w:p>
    <w:p w:rsidR="002E6540" w:rsidRPr="00704295" w:rsidRDefault="002E6540" w:rsidP="00645833">
      <w:pPr>
        <w:pStyle w:val="2BulletLis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snapToGrid/>
          <w:szCs w:val="24"/>
          <w:lang w:val="en-GB"/>
        </w:rPr>
      </w:pPr>
      <w:r w:rsidRPr="00704295">
        <w:rPr>
          <w:rFonts w:asciiTheme="minorHAnsi" w:hAnsiTheme="minorHAnsi"/>
          <w:b/>
          <w:szCs w:val="24"/>
          <w:lang w:val="en-GB"/>
        </w:rPr>
        <w:t>A.2.</w:t>
      </w:r>
      <w:r w:rsidRPr="00704295">
        <w:rPr>
          <w:rFonts w:asciiTheme="minorHAnsi" w:hAnsiTheme="minorHAnsi"/>
          <w:b/>
          <w:szCs w:val="24"/>
          <w:lang w:val="en-GB"/>
        </w:rPr>
        <w:tab/>
        <w:t xml:space="preserve">Description of the micro-scale </w:t>
      </w:r>
      <w:r w:rsidRPr="00704295">
        <w:rPr>
          <w:rFonts w:asciiTheme="minorHAnsi" w:hAnsiTheme="minorHAnsi"/>
          <w:b/>
          <w:snapToGrid/>
          <w:szCs w:val="24"/>
          <w:lang w:val="en-GB"/>
        </w:rPr>
        <w:t>programme of activities (PoA)</w:t>
      </w:r>
      <w:r w:rsidRPr="00704295">
        <w:rPr>
          <w:rFonts w:asciiTheme="minorHAnsi" w:hAnsiTheme="minorHAnsi"/>
          <w:b/>
          <w:szCs w:val="24"/>
          <w:lang w:val="en-GB"/>
        </w:rPr>
        <w:t>:</w:t>
      </w:r>
    </w:p>
    <w:p w:rsidR="0051210B"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854C2C" w:rsidRPr="00704295" w:rsidRDefault="00854C2C" w:rsidP="00645833">
      <w:pPr>
        <w:spacing w:before="120" w:after="120"/>
        <w:jc w:val="both"/>
        <w:rPr>
          <w:rFonts w:asciiTheme="minorHAnsi" w:hAnsiTheme="minorHAnsi"/>
          <w:b/>
          <w:lang w:val="en-GB"/>
        </w:rPr>
      </w:pPr>
      <w:r w:rsidRPr="00704295">
        <w:rPr>
          <w:rFonts w:asciiTheme="minorHAnsi" w:hAnsiTheme="minorHAnsi"/>
          <w:b/>
          <w:lang w:val="en-GB"/>
        </w:rPr>
        <w:t>Policy / Measure or stated Goal of the PoA</w:t>
      </w:r>
    </w:p>
    <w:p w:rsidR="0051210B" w:rsidRPr="00704295" w:rsidRDefault="0051210B" w:rsidP="00645833">
      <w:pPr>
        <w:spacing w:before="120" w:after="120"/>
        <w:jc w:val="both"/>
        <w:rPr>
          <w:rFonts w:asciiTheme="minorHAnsi" w:hAnsiTheme="minorHAnsi"/>
          <w:lang w:val="en-GB"/>
        </w:rPr>
      </w:pPr>
      <w:r w:rsidRPr="00704295">
        <w:rPr>
          <w:rFonts w:asciiTheme="minorHAnsi" w:hAnsiTheme="minorHAnsi"/>
          <w:lang w:val="en-GB"/>
        </w:rPr>
        <w:t>The micro-scale PoA (“mSC-PoA”) involves the installation and maintenance of domestic improved cooking stoves (“ICS” branded as Bondhu Chula)</w:t>
      </w:r>
      <w:r w:rsidR="00C060D3" w:rsidRPr="00704295">
        <w:rPr>
          <w:rStyle w:val="FootnoteReference"/>
          <w:rFonts w:asciiTheme="minorHAnsi" w:hAnsiTheme="minorHAnsi"/>
          <w:lang w:val="en-GB"/>
        </w:rPr>
        <w:footnoteReference w:id="2"/>
      </w:r>
      <w:r w:rsidRPr="00704295">
        <w:rPr>
          <w:rFonts w:asciiTheme="minorHAnsi" w:hAnsiTheme="minorHAnsi"/>
          <w:lang w:val="en-GB"/>
        </w:rPr>
        <w:t xml:space="preserve"> by Partner Organization (“PO”)</w:t>
      </w:r>
      <w:r w:rsidR="005D3A83" w:rsidRPr="00704295">
        <w:rPr>
          <w:rFonts w:asciiTheme="minorHAnsi" w:hAnsiTheme="minorHAnsi"/>
          <w:lang w:val="en-GB"/>
        </w:rPr>
        <w:t xml:space="preserve"> </w:t>
      </w:r>
      <w:r w:rsidRPr="00704295">
        <w:rPr>
          <w:rFonts w:asciiTheme="minorHAnsi" w:hAnsiTheme="minorHAnsi"/>
          <w:lang w:val="en-GB"/>
        </w:rPr>
        <w:t>&amp; Partner Entrepreneurs (PEs) in Bangladesh.</w:t>
      </w:r>
      <w:r w:rsidR="005D3A83" w:rsidRPr="00704295">
        <w:rPr>
          <w:rFonts w:asciiTheme="minorHAnsi" w:hAnsiTheme="minorHAnsi"/>
          <w:lang w:val="en-GB"/>
        </w:rPr>
        <w:t xml:space="preserve"> </w:t>
      </w:r>
    </w:p>
    <w:p w:rsidR="00AC0FC4" w:rsidRPr="00704295" w:rsidRDefault="0051210B" w:rsidP="00645833">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lang w:val="en-GB"/>
        </w:rPr>
        <w:t xml:space="preserve">The current cooking practice in Bangladesh is the use of “three-stone” cooking stove, popularly known as traditional stoves. </w:t>
      </w:r>
      <w:r w:rsidR="008C14D8" w:rsidRPr="00704295">
        <w:rPr>
          <w:rFonts w:asciiTheme="minorHAnsi" w:hAnsiTheme="minorHAnsi"/>
          <w:lang w:val="en-GB"/>
        </w:rPr>
        <w:t xml:space="preserve">Biomass serves for </w:t>
      </w:r>
      <w:r w:rsidRPr="00704295">
        <w:rPr>
          <w:rFonts w:asciiTheme="minorHAnsi" w:hAnsiTheme="minorHAnsi" w:cs="Calibri"/>
          <w:lang w:val="en-GB"/>
        </w:rPr>
        <w:t>90% of Bangladeshi households</w:t>
      </w:r>
      <w:r w:rsidR="008C14D8" w:rsidRPr="00704295">
        <w:rPr>
          <w:rFonts w:asciiTheme="minorHAnsi" w:hAnsiTheme="minorHAnsi" w:cs="Calibri"/>
          <w:lang w:val="en-GB"/>
        </w:rPr>
        <w:t>’</w:t>
      </w:r>
      <w:r w:rsidRPr="00704295">
        <w:rPr>
          <w:rFonts w:asciiTheme="minorHAnsi" w:hAnsiTheme="minorHAnsi" w:cs="Calibri"/>
          <w:lang w:val="en-GB"/>
        </w:rPr>
        <w:t xml:space="preserve"> energy</w:t>
      </w:r>
      <w:r w:rsidR="008C14D8" w:rsidRPr="00704295">
        <w:rPr>
          <w:rFonts w:asciiTheme="minorHAnsi" w:hAnsiTheme="minorHAnsi" w:cs="Calibri"/>
          <w:lang w:val="en-GB"/>
        </w:rPr>
        <w:t xml:space="preserve"> needs</w:t>
      </w:r>
      <w:r w:rsidR="009A3F5A" w:rsidRPr="00704295">
        <w:rPr>
          <w:rStyle w:val="FootnoteReference"/>
          <w:rFonts w:asciiTheme="minorHAnsi" w:hAnsiTheme="minorHAnsi" w:cs="Calibri"/>
          <w:lang w:val="en-GB"/>
        </w:rPr>
        <w:footnoteReference w:id="3"/>
      </w:r>
      <w:r w:rsidRPr="00704295">
        <w:rPr>
          <w:rFonts w:asciiTheme="minorHAnsi" w:hAnsiTheme="minorHAnsi" w:cs="Calibri"/>
          <w:lang w:val="en-GB"/>
        </w:rPr>
        <w:t xml:space="preserve">. </w:t>
      </w:r>
      <w:r w:rsidR="008C14D8" w:rsidRPr="00704295">
        <w:rPr>
          <w:rFonts w:asciiTheme="minorHAnsi" w:hAnsiTheme="minorHAnsi" w:cs="Calibri"/>
          <w:lang w:val="en-GB"/>
        </w:rPr>
        <w:t>Around 95% of rural population uses biomass fuel for cooking with fuelwood being used in around 85% households</w:t>
      </w:r>
      <w:r w:rsidR="00165A7D" w:rsidRPr="00704295">
        <w:rPr>
          <w:rStyle w:val="FootnoteReference"/>
          <w:rFonts w:asciiTheme="minorHAnsi" w:hAnsiTheme="minorHAnsi" w:cs="Calibri"/>
          <w:lang w:val="en-GB"/>
        </w:rPr>
        <w:footnoteReference w:id="4"/>
      </w:r>
      <w:r w:rsidR="008C14D8" w:rsidRPr="00704295">
        <w:rPr>
          <w:rFonts w:asciiTheme="minorHAnsi" w:hAnsiTheme="minorHAnsi" w:cs="Calibri"/>
          <w:lang w:val="en-GB"/>
        </w:rPr>
        <w:t xml:space="preserve">.  </w:t>
      </w:r>
      <w:r w:rsidR="00AC0FC4" w:rsidRPr="00704295">
        <w:rPr>
          <w:rFonts w:asciiTheme="minorHAnsi" w:hAnsiTheme="minorHAnsi" w:cs="Calibri"/>
          <w:lang w:val="en-GB"/>
        </w:rPr>
        <w:t xml:space="preserve">Traditional wood-fired cookstoves and open fires emit small particles, carbon monoxide and other noxious fumes in significant quantities. </w:t>
      </w:r>
      <w:r w:rsidRPr="00704295">
        <w:rPr>
          <w:rFonts w:asciiTheme="minorHAnsi" w:hAnsiTheme="minorHAnsi" w:cs="Calibri"/>
          <w:lang w:val="en-GB"/>
        </w:rPr>
        <w:t>The amounts of carbon mon</w:t>
      </w:r>
      <w:r w:rsidR="00062CC5" w:rsidRPr="00704295">
        <w:rPr>
          <w:rFonts w:asciiTheme="minorHAnsi" w:hAnsiTheme="minorHAnsi" w:cs="Calibri"/>
          <w:lang w:val="en-GB"/>
        </w:rPr>
        <w:t>o-</w:t>
      </w:r>
      <w:r w:rsidRPr="00704295">
        <w:rPr>
          <w:rFonts w:asciiTheme="minorHAnsi" w:hAnsiTheme="minorHAnsi" w:cs="Calibri"/>
          <w:lang w:val="en-GB"/>
        </w:rPr>
        <w:t xml:space="preserve">oxide and other pollutants released from everyday cooking is highly damaging to indoor air quality. 46,000 women and children die each year and millions suffer from respiratory diseases, tuberculosis, asthma, cardiovascular diseases and eye and skin infections. </w:t>
      </w:r>
      <w:r w:rsidR="00AC0FC4" w:rsidRPr="00704295">
        <w:rPr>
          <w:rFonts w:asciiTheme="minorHAnsi" w:hAnsiTheme="minorHAnsi" w:cs="Calibri"/>
          <w:lang w:val="en-GB"/>
        </w:rPr>
        <w:t>As per Yale Study in the Proceedings on the National Academy of Sciences, despite these significant health risks, women in rural Bangladesh still prefer inexpensive, traditional stoves for cooking over modern ones. In most rural homes, where there is no electricity, food is cooked over an open fire using wood, agricultural residue, and animal dung, known together as “biomass.”</w:t>
      </w:r>
      <w:r w:rsidR="00AC0FC4" w:rsidRPr="00704295">
        <w:rPr>
          <w:rStyle w:val="FootnoteReference"/>
          <w:rFonts w:asciiTheme="minorHAnsi" w:hAnsiTheme="minorHAnsi" w:cs="Calibri"/>
          <w:lang w:val="en-GB"/>
        </w:rPr>
        <w:footnoteReference w:id="5"/>
      </w:r>
      <w:r w:rsidR="00AC0FC4" w:rsidRPr="00704295">
        <w:rPr>
          <w:rFonts w:asciiTheme="minorHAnsi" w:hAnsiTheme="minorHAnsi" w:cs="Calibri"/>
          <w:lang w:val="en-GB"/>
        </w:rPr>
        <w:t xml:space="preserve"> 98% of Bangladesh’s rural </w:t>
      </w:r>
      <w:r w:rsidR="00E03042" w:rsidRPr="00704295">
        <w:rPr>
          <w:rFonts w:asciiTheme="minorHAnsi" w:hAnsiTheme="minorHAnsi" w:cs="Calibri"/>
          <w:lang w:val="en-GB"/>
        </w:rPr>
        <w:t>population cooks</w:t>
      </w:r>
      <w:r w:rsidR="00AC0FC4" w:rsidRPr="00704295">
        <w:rPr>
          <w:rFonts w:asciiTheme="minorHAnsi" w:hAnsiTheme="minorHAnsi" w:cs="Calibri"/>
          <w:lang w:val="en-GB"/>
        </w:rPr>
        <w:t xml:space="preserve"> with biomass using traditional stoves, despite years of efforts by governments and health organizations to promote models that are fuel-efficient and have chimneys</w:t>
      </w:r>
      <w:r w:rsidR="00AC0FC4" w:rsidRPr="00704295">
        <w:rPr>
          <w:rStyle w:val="FootnoteReference"/>
          <w:rFonts w:asciiTheme="minorHAnsi" w:hAnsiTheme="minorHAnsi" w:cs="Calibri"/>
          <w:lang w:val="en-GB"/>
        </w:rPr>
        <w:footnoteReference w:id="6"/>
      </w:r>
      <w:r w:rsidR="00854C2C" w:rsidRPr="00704295">
        <w:rPr>
          <w:rFonts w:asciiTheme="minorHAnsi" w:hAnsiTheme="minorHAnsi" w:cs="Calibri"/>
          <w:lang w:val="en-GB"/>
        </w:rPr>
        <w:t>.</w:t>
      </w:r>
    </w:p>
    <w:p w:rsidR="00034603" w:rsidRPr="00704295" w:rsidRDefault="00034603" w:rsidP="00645833">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cs="Calibri"/>
          <w:lang w:val="en-GB"/>
        </w:rPr>
        <w:t>As per World Bank Report, Some 95 percent of Bangladeshi households collect or purchase biomass energy with which to cook all or part of their meals, mainly using</w:t>
      </w:r>
      <w:r w:rsidR="00AA6A02" w:rsidRPr="00704295">
        <w:rPr>
          <w:rFonts w:asciiTheme="minorHAnsi" w:hAnsiTheme="minorHAnsi" w:cs="Calibri"/>
          <w:lang w:val="en-GB"/>
        </w:rPr>
        <w:t xml:space="preserve"> fixed</w:t>
      </w:r>
      <w:r w:rsidRPr="00704295">
        <w:rPr>
          <w:rFonts w:asciiTheme="minorHAnsi" w:hAnsiTheme="minorHAnsi" w:cs="Calibri"/>
          <w:lang w:val="en-GB"/>
        </w:rPr>
        <w:t xml:space="preserve"> clay stoves. The inherent </w:t>
      </w:r>
      <w:r w:rsidR="00AA6A02" w:rsidRPr="00704295">
        <w:rPr>
          <w:rFonts w:asciiTheme="minorHAnsi" w:hAnsiTheme="minorHAnsi" w:cs="Calibri"/>
          <w:lang w:val="en-GB"/>
        </w:rPr>
        <w:t>inefficiency</w:t>
      </w:r>
      <w:r w:rsidRPr="00704295">
        <w:rPr>
          <w:rFonts w:asciiTheme="minorHAnsi" w:hAnsiTheme="minorHAnsi" w:cs="Calibri"/>
          <w:lang w:val="en-GB"/>
        </w:rPr>
        <w:t xml:space="preserve"> of such stoves, combined with the high moisture content of biomass cooking fuels, results in incomplete combustion, producing IAP</w:t>
      </w:r>
      <w:r w:rsidRPr="00704295">
        <w:rPr>
          <w:rStyle w:val="FootnoteReference"/>
          <w:rFonts w:asciiTheme="minorHAnsi" w:hAnsiTheme="minorHAnsi" w:cs="Calibri"/>
          <w:lang w:val="en-GB"/>
        </w:rPr>
        <w:footnoteReference w:id="7"/>
      </w:r>
      <w:r w:rsidRPr="00704295">
        <w:rPr>
          <w:rFonts w:asciiTheme="minorHAnsi" w:hAnsiTheme="minorHAnsi" w:cs="Calibri"/>
          <w:lang w:val="en-GB"/>
        </w:rPr>
        <w:t>.</w:t>
      </w:r>
    </w:p>
    <w:p w:rsidR="00893016" w:rsidRPr="00704295" w:rsidRDefault="00893016" w:rsidP="00645833">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cs="Calibri"/>
          <w:lang w:val="en-GB"/>
        </w:rPr>
        <w:lastRenderedPageBreak/>
        <w:t xml:space="preserve">The Bangladesh Department of Environment has a mission to improve indoor air quality reflected in the Country Action Plan for Clean Cookstoves, which aims to achieve to 100% clean cooking solutions by 2030. </w:t>
      </w:r>
    </w:p>
    <w:p w:rsidR="00062CC5" w:rsidRPr="00704295" w:rsidRDefault="001A1367" w:rsidP="00645833">
      <w:pPr>
        <w:spacing w:before="120" w:after="120"/>
        <w:jc w:val="both"/>
        <w:rPr>
          <w:rFonts w:asciiTheme="minorHAnsi" w:hAnsiTheme="minorHAnsi"/>
          <w:lang w:val="en-GB"/>
        </w:rPr>
      </w:pPr>
      <w:r w:rsidRPr="00704295">
        <w:rPr>
          <w:rFonts w:asciiTheme="minorHAnsi" w:hAnsiTheme="minorHAnsi" w:cs="Calibri"/>
          <w:lang w:val="en-GB"/>
        </w:rPr>
        <w:t>The PoA</w:t>
      </w:r>
      <w:r w:rsidR="0051210B" w:rsidRPr="00704295">
        <w:rPr>
          <w:rFonts w:asciiTheme="minorHAnsi" w:hAnsiTheme="minorHAnsi" w:cs="Calibri"/>
          <w:lang w:val="en-GB"/>
        </w:rPr>
        <w:t xml:space="preserve"> attempts to address these issues by implementing the widespread adoption of energy efficient stoves to households all over Bangladesh. These stoves burn fuel more efficiently and are designed to draw off smoke and toxins, thus creating cleaner indoor air for women and children. They have also been shown to use about 50% less fuel to cook the same amount of food.  In the absence of this project households would cook primarily using traditional inefficient stoves, perpetuating environmental and health degradation.</w:t>
      </w:r>
      <w:r w:rsidR="00062CC5" w:rsidRPr="00704295">
        <w:rPr>
          <w:rFonts w:asciiTheme="minorHAnsi" w:hAnsiTheme="minorHAnsi"/>
          <w:lang w:val="en-GB"/>
        </w:rPr>
        <w:t xml:space="preserve"> The combustion of the non-renewable fraction of woody biomass of the cooking fuel generates a variety of gases including Carbon Dioxide (CO</w:t>
      </w:r>
      <w:r w:rsidR="00062CC5" w:rsidRPr="00704295">
        <w:rPr>
          <w:rFonts w:asciiTheme="minorHAnsi" w:hAnsiTheme="minorHAnsi"/>
          <w:vertAlign w:val="subscript"/>
          <w:lang w:val="en-GB"/>
        </w:rPr>
        <w:t>2</w:t>
      </w:r>
      <w:r w:rsidR="00062CC5" w:rsidRPr="00704295">
        <w:rPr>
          <w:rFonts w:asciiTheme="minorHAnsi" w:hAnsiTheme="minorHAnsi"/>
          <w:lang w:val="en-GB"/>
        </w:rPr>
        <w:t>) and Methane (CH</w:t>
      </w:r>
      <w:r w:rsidR="00062CC5" w:rsidRPr="00704295">
        <w:rPr>
          <w:rFonts w:asciiTheme="minorHAnsi" w:hAnsiTheme="minorHAnsi"/>
          <w:vertAlign w:val="subscript"/>
          <w:lang w:val="en-GB"/>
        </w:rPr>
        <w:t>4</w:t>
      </w:r>
      <w:r w:rsidR="00062CC5" w:rsidRPr="00704295">
        <w:rPr>
          <w:rFonts w:asciiTheme="minorHAnsi" w:hAnsiTheme="minorHAnsi"/>
          <w:lang w:val="en-GB"/>
        </w:rPr>
        <w:t>), two of the six Greenhouse Gases (“GHG”) covered under the Kyoto Protocol of the United Nations Framework Convention on Climate Change (“UNFCCC”) as well as under the Gold Standard Foundation carbon standard for energy projects. The replacement of traditional stoves by ICS improves heat transfer, hence reducing the total amount of fuel required for cooking and reducing amount of GHG emitted into the atmosphere. Verified Emission Reductions (“VERs”) are calculated following the “Gold Standard Simplified Methodology for Efficient Stoves” methodology, version February 2013, on the basis of the mass of non-renewable woody biomass saved by the ICS’s.</w:t>
      </w:r>
    </w:p>
    <w:p w:rsidR="00854C2C" w:rsidRPr="00704295" w:rsidRDefault="00854C2C" w:rsidP="00645833">
      <w:pPr>
        <w:spacing w:before="120" w:after="120"/>
        <w:jc w:val="both"/>
        <w:rPr>
          <w:rFonts w:asciiTheme="minorHAnsi" w:hAnsiTheme="minorHAnsi"/>
          <w:b/>
          <w:lang w:val="en-GB"/>
        </w:rPr>
      </w:pPr>
      <w:r w:rsidRPr="00704295">
        <w:rPr>
          <w:rFonts w:asciiTheme="minorHAnsi" w:hAnsiTheme="minorHAnsi"/>
          <w:b/>
          <w:lang w:val="en-GB"/>
        </w:rPr>
        <w:t>General Operating and Implementation Framework of the PoA</w:t>
      </w:r>
    </w:p>
    <w:p w:rsidR="0051210B" w:rsidRPr="00704295" w:rsidRDefault="0051210B" w:rsidP="00645833">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cs="Calibri"/>
          <w:lang w:val="en-GB"/>
        </w:rPr>
        <w:t xml:space="preserve">This program </w:t>
      </w:r>
      <w:r w:rsidR="00893016" w:rsidRPr="00704295">
        <w:rPr>
          <w:rFonts w:asciiTheme="minorHAnsi" w:hAnsiTheme="minorHAnsi" w:cs="Calibri"/>
          <w:lang w:val="en-GB"/>
        </w:rPr>
        <w:t xml:space="preserve">will be </w:t>
      </w:r>
      <w:r w:rsidR="00062CC5" w:rsidRPr="00704295">
        <w:rPr>
          <w:rFonts w:asciiTheme="minorHAnsi" w:hAnsiTheme="minorHAnsi" w:cs="Calibri"/>
          <w:lang w:val="en-GB"/>
        </w:rPr>
        <w:t>managed by</w:t>
      </w:r>
      <w:r w:rsidRPr="00704295">
        <w:rPr>
          <w:rFonts w:asciiTheme="minorHAnsi" w:hAnsiTheme="minorHAnsi" w:cs="Calibri"/>
          <w:lang w:val="en-GB"/>
        </w:rPr>
        <w:t xml:space="preserve"> SZ Consultancy Services Limited (SZCSL)</w:t>
      </w:r>
      <w:r w:rsidR="00893016" w:rsidRPr="00704295">
        <w:rPr>
          <w:rFonts w:asciiTheme="minorHAnsi" w:hAnsiTheme="minorHAnsi" w:cs="Calibri"/>
          <w:lang w:val="en-GB"/>
        </w:rPr>
        <w:t xml:space="preserve"> as </w:t>
      </w:r>
      <w:r w:rsidR="00AA6A02" w:rsidRPr="00704295">
        <w:rPr>
          <w:rFonts w:asciiTheme="minorHAnsi" w:hAnsiTheme="minorHAnsi" w:cs="Calibri"/>
          <w:lang w:val="en-GB"/>
        </w:rPr>
        <w:t>the Coordinating</w:t>
      </w:r>
      <w:r w:rsidRPr="00704295">
        <w:rPr>
          <w:rFonts w:asciiTheme="minorHAnsi" w:hAnsiTheme="minorHAnsi" w:cs="Calibri"/>
          <w:lang w:val="en-GB"/>
        </w:rPr>
        <w:t>/Managing</w:t>
      </w:r>
      <w:r w:rsidR="00520F8B" w:rsidRPr="00704295">
        <w:rPr>
          <w:rFonts w:asciiTheme="minorHAnsi" w:hAnsiTheme="minorHAnsi" w:cs="Calibri"/>
          <w:lang w:val="en-GB"/>
        </w:rPr>
        <w:t xml:space="preserve"> </w:t>
      </w:r>
      <w:r w:rsidRPr="00704295">
        <w:rPr>
          <w:rFonts w:asciiTheme="minorHAnsi" w:hAnsiTheme="minorHAnsi" w:cs="Calibri"/>
          <w:lang w:val="en-GB"/>
        </w:rPr>
        <w:t>Entity</w:t>
      </w:r>
      <w:r w:rsidR="005D3A83" w:rsidRPr="00704295">
        <w:rPr>
          <w:rFonts w:asciiTheme="minorHAnsi" w:hAnsiTheme="minorHAnsi" w:cs="Calibri"/>
          <w:lang w:val="en-GB"/>
        </w:rPr>
        <w:t xml:space="preserve"> </w:t>
      </w:r>
      <w:r w:rsidRPr="00704295">
        <w:rPr>
          <w:rFonts w:asciiTheme="minorHAnsi" w:hAnsiTheme="minorHAnsi" w:cs="Calibri"/>
          <w:lang w:val="en-GB"/>
        </w:rPr>
        <w:t xml:space="preserve">(CME). </w:t>
      </w:r>
      <w:r w:rsidR="00893016" w:rsidRPr="00704295">
        <w:rPr>
          <w:rFonts w:asciiTheme="minorHAnsi" w:hAnsiTheme="minorHAnsi" w:cs="Calibri"/>
          <w:lang w:val="en-GB"/>
        </w:rPr>
        <w:t>SZCSL</w:t>
      </w:r>
      <w:r w:rsidRPr="00704295">
        <w:rPr>
          <w:rFonts w:asciiTheme="minorHAnsi" w:hAnsiTheme="minorHAnsi" w:cs="Calibri"/>
          <w:lang w:val="en-GB"/>
        </w:rPr>
        <w:t xml:space="preserve"> will coordinate the installation of the stoves by local partners, at a</w:t>
      </w:r>
      <w:r w:rsidR="00520F8B" w:rsidRPr="00704295">
        <w:rPr>
          <w:rFonts w:asciiTheme="minorHAnsi" w:hAnsiTheme="minorHAnsi" w:cs="Calibri"/>
          <w:lang w:val="en-GB"/>
        </w:rPr>
        <w:t xml:space="preserve"> </w:t>
      </w:r>
      <w:r w:rsidRPr="00704295">
        <w:rPr>
          <w:rFonts w:asciiTheme="minorHAnsi" w:hAnsiTheme="minorHAnsi" w:cs="Calibri"/>
          <w:lang w:val="en-GB"/>
        </w:rPr>
        <w:t>subsidized cost for users, in exchange for the rights to the Voluntary Emission Reductions (VERs). It is the revenue from the sale of VERs that will co-fund the installation and after sales service</w:t>
      </w:r>
      <w:r w:rsidR="00520F8B" w:rsidRPr="00704295">
        <w:rPr>
          <w:rFonts w:asciiTheme="minorHAnsi" w:hAnsiTheme="minorHAnsi" w:cs="Calibri"/>
          <w:lang w:val="en-GB"/>
        </w:rPr>
        <w:t xml:space="preserve"> </w:t>
      </w:r>
      <w:r w:rsidRPr="00704295">
        <w:rPr>
          <w:rFonts w:asciiTheme="minorHAnsi" w:hAnsiTheme="minorHAnsi" w:cs="Calibri"/>
          <w:lang w:val="en-GB"/>
        </w:rPr>
        <w:t xml:space="preserve">process, through direct subsidy and capacity building measures to train local </w:t>
      </w:r>
      <w:bookmarkStart w:id="0" w:name="_GoBack"/>
      <w:bookmarkEnd w:id="0"/>
      <w:r w:rsidRPr="00704295">
        <w:rPr>
          <w:rFonts w:asciiTheme="minorHAnsi" w:hAnsiTheme="minorHAnsi" w:cs="Calibri"/>
          <w:lang w:val="en-GB"/>
        </w:rPr>
        <w:t>stove entrepreneurs/ manufacturers.</w:t>
      </w:r>
    </w:p>
    <w:p w:rsidR="0051210B" w:rsidRPr="00704295" w:rsidRDefault="0051210B"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Each </w:t>
      </w:r>
      <w:r w:rsidR="003B3E09" w:rsidRPr="00704295">
        <w:rPr>
          <w:rFonts w:asciiTheme="minorHAnsi" w:hAnsiTheme="minorHAnsi"/>
          <w:lang w:val="en-GB"/>
        </w:rPr>
        <w:t>partner</w:t>
      </w:r>
      <w:r w:rsidRPr="00704295">
        <w:rPr>
          <w:rFonts w:asciiTheme="minorHAnsi" w:hAnsiTheme="minorHAnsi"/>
          <w:lang w:val="en-GB"/>
        </w:rPr>
        <w:t xml:space="preserve"> will be trained to manufacture the stove to an exact specification. SZ</w:t>
      </w:r>
      <w:r w:rsidR="00893016" w:rsidRPr="00704295">
        <w:rPr>
          <w:rFonts w:asciiTheme="minorHAnsi" w:hAnsiTheme="minorHAnsi"/>
          <w:lang w:val="en-GB"/>
        </w:rPr>
        <w:t>CSL</w:t>
      </w:r>
      <w:r w:rsidRPr="00704295">
        <w:rPr>
          <w:rFonts w:asciiTheme="minorHAnsi" w:hAnsiTheme="minorHAnsi"/>
          <w:lang w:val="en-GB"/>
        </w:rPr>
        <w:t xml:space="preserve"> will be responsible for ensuring that </w:t>
      </w:r>
      <w:r w:rsidR="00893016" w:rsidRPr="00704295">
        <w:rPr>
          <w:rFonts w:asciiTheme="minorHAnsi" w:hAnsiTheme="minorHAnsi"/>
          <w:lang w:val="en-GB"/>
        </w:rPr>
        <w:t xml:space="preserve">end user information </w:t>
      </w:r>
      <w:r w:rsidRPr="00704295">
        <w:rPr>
          <w:rFonts w:asciiTheme="minorHAnsi" w:hAnsiTheme="minorHAnsi"/>
          <w:lang w:val="en-GB"/>
        </w:rPr>
        <w:t>data</w:t>
      </w:r>
      <w:r w:rsidR="00893016" w:rsidRPr="00704295">
        <w:rPr>
          <w:rStyle w:val="FootnoteReference"/>
          <w:rFonts w:asciiTheme="minorHAnsi" w:hAnsiTheme="minorHAnsi"/>
          <w:lang w:val="en-GB"/>
        </w:rPr>
        <w:footnoteReference w:id="8"/>
      </w:r>
      <w:r w:rsidRPr="00704295">
        <w:rPr>
          <w:rFonts w:asciiTheme="minorHAnsi" w:hAnsiTheme="minorHAnsi"/>
          <w:lang w:val="en-GB"/>
        </w:rPr>
        <w:t xml:space="preserve"> is captured at the manufacturing and selling point to </w:t>
      </w:r>
      <w:r w:rsidR="00893016" w:rsidRPr="00704295">
        <w:rPr>
          <w:rFonts w:asciiTheme="minorHAnsi" w:hAnsiTheme="minorHAnsi"/>
          <w:lang w:val="en-GB"/>
        </w:rPr>
        <w:t xml:space="preserve">facilitate </w:t>
      </w:r>
      <w:r w:rsidRPr="00704295">
        <w:rPr>
          <w:rFonts w:asciiTheme="minorHAnsi" w:hAnsiTheme="minorHAnsi"/>
          <w:lang w:val="en-GB"/>
        </w:rPr>
        <w:t xml:space="preserve">the monitoring of stoves over the </w:t>
      </w:r>
      <w:r w:rsidR="00893016" w:rsidRPr="00704295">
        <w:rPr>
          <w:rFonts w:asciiTheme="minorHAnsi" w:hAnsiTheme="minorHAnsi"/>
          <w:lang w:val="en-GB"/>
        </w:rPr>
        <w:t>PoA</w:t>
      </w:r>
      <w:r w:rsidR="00520F8B" w:rsidRPr="00704295">
        <w:rPr>
          <w:rFonts w:asciiTheme="minorHAnsi" w:hAnsiTheme="minorHAnsi"/>
          <w:lang w:val="en-GB"/>
        </w:rPr>
        <w:t xml:space="preserve"> </w:t>
      </w:r>
      <w:r w:rsidRPr="00704295">
        <w:rPr>
          <w:rFonts w:asciiTheme="minorHAnsi" w:hAnsiTheme="minorHAnsi"/>
          <w:lang w:val="en-GB"/>
        </w:rPr>
        <w:t xml:space="preserve">crediting period. The </w:t>
      </w:r>
      <w:r w:rsidR="003B3E09" w:rsidRPr="00704295">
        <w:rPr>
          <w:rFonts w:asciiTheme="minorHAnsi" w:hAnsiTheme="minorHAnsi"/>
          <w:lang w:val="en-GB"/>
        </w:rPr>
        <w:t>partner</w:t>
      </w:r>
      <w:r w:rsidRPr="00704295">
        <w:rPr>
          <w:rFonts w:asciiTheme="minorHAnsi" w:hAnsiTheme="minorHAnsi"/>
          <w:lang w:val="en-GB"/>
        </w:rPr>
        <w:t xml:space="preserve"> will be trained to capture this monitoring data from the installation process, </w:t>
      </w:r>
      <w:r w:rsidR="00820FB2" w:rsidRPr="00704295">
        <w:rPr>
          <w:rFonts w:asciiTheme="minorHAnsi" w:hAnsiTheme="minorHAnsi"/>
          <w:lang w:val="en-GB"/>
        </w:rPr>
        <w:t>identifying</w:t>
      </w:r>
      <w:r w:rsidRPr="00704295">
        <w:rPr>
          <w:rFonts w:asciiTheme="minorHAnsi" w:hAnsiTheme="minorHAnsi"/>
          <w:lang w:val="en-GB"/>
        </w:rPr>
        <w:t xml:space="preserve"> each stove by a unique reference number </w:t>
      </w:r>
      <w:r w:rsidR="00893016" w:rsidRPr="00704295">
        <w:rPr>
          <w:rFonts w:asciiTheme="minorHAnsi" w:hAnsiTheme="minorHAnsi"/>
          <w:lang w:val="en-GB"/>
        </w:rPr>
        <w:t xml:space="preserve">and </w:t>
      </w:r>
      <w:r w:rsidRPr="00704295">
        <w:rPr>
          <w:rFonts w:asciiTheme="minorHAnsi" w:hAnsiTheme="minorHAnsi"/>
          <w:lang w:val="en-GB"/>
        </w:rPr>
        <w:t>the location of the stove.</w:t>
      </w:r>
    </w:p>
    <w:p w:rsidR="0051210B" w:rsidRPr="00704295" w:rsidRDefault="0051210B" w:rsidP="00645833">
      <w:pPr>
        <w:spacing w:before="120" w:after="120"/>
        <w:jc w:val="both"/>
        <w:rPr>
          <w:rFonts w:asciiTheme="minorHAnsi" w:hAnsiTheme="minorHAnsi"/>
          <w:lang w:val="en-GB"/>
        </w:rPr>
      </w:pPr>
      <w:r w:rsidRPr="00704295">
        <w:rPr>
          <w:rFonts w:asciiTheme="minorHAnsi" w:hAnsiTheme="minorHAnsi"/>
          <w:lang w:val="en-GB"/>
        </w:rPr>
        <w:t>Monitoring data collected during the installation and operation of the stoves will be captured in an electronic data management system, or monitoring database. This system will be available for review during the validation and verification.</w:t>
      </w:r>
    </w:p>
    <w:p w:rsidR="00854C2C" w:rsidRPr="00704295" w:rsidRDefault="00854C2C" w:rsidP="00645833">
      <w:pPr>
        <w:spacing w:before="120" w:after="120"/>
        <w:jc w:val="both"/>
        <w:rPr>
          <w:rFonts w:asciiTheme="minorHAnsi" w:hAnsiTheme="minorHAnsi"/>
          <w:lang w:val="en-GB"/>
        </w:rPr>
      </w:pPr>
      <w:r w:rsidRPr="00704295">
        <w:rPr>
          <w:rFonts w:asciiTheme="minorHAnsi" w:hAnsiTheme="minorHAnsi"/>
          <w:lang w:val="en-GB"/>
        </w:rPr>
        <w:t>For details refer section A.4.4.1 below.</w:t>
      </w:r>
    </w:p>
    <w:p w:rsidR="002E6540" w:rsidRPr="00704295" w:rsidRDefault="00820FB2" w:rsidP="00645833">
      <w:pPr>
        <w:spacing w:before="120" w:after="120"/>
        <w:jc w:val="both"/>
        <w:rPr>
          <w:rFonts w:asciiTheme="minorHAnsi" w:hAnsiTheme="minorHAnsi"/>
          <w:b/>
          <w:lang w:val="en-GB"/>
        </w:rPr>
      </w:pPr>
      <w:r w:rsidRPr="00704295">
        <w:rPr>
          <w:rFonts w:asciiTheme="minorHAnsi" w:hAnsiTheme="minorHAnsi"/>
          <w:lang w:val="en-GB"/>
        </w:rPr>
        <w:t>The proposed PoA is a voluntary action by the CME.</w:t>
      </w: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 xml:space="preserve">A.3. </w:t>
      </w:r>
      <w:r w:rsidRPr="00704295">
        <w:rPr>
          <w:rFonts w:asciiTheme="minorHAnsi" w:hAnsiTheme="minorHAnsi"/>
          <w:b/>
          <w:lang w:val="en-GB"/>
        </w:rPr>
        <w:tab/>
        <w:t>Coordinating/managing entity and participants of PoA:</w:t>
      </w:r>
    </w:p>
    <w:p w:rsidR="00820FB2"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lastRenderedPageBreak/>
        <w:t>&gt;&gt;</w:t>
      </w:r>
      <w:r w:rsidR="00820FB2" w:rsidRPr="00704295">
        <w:rPr>
          <w:rFonts w:asciiTheme="minorHAnsi" w:hAnsiTheme="minorHAnsi"/>
          <w:lang w:val="en-GB"/>
        </w:rPr>
        <w:t xml:space="preserve">The Coordinating/Managing Entity (CME) of the PoA is </w:t>
      </w:r>
      <w:r w:rsidR="00820FB2" w:rsidRPr="00704295">
        <w:rPr>
          <w:rFonts w:asciiTheme="minorHAnsi" w:eastAsia="Times New Roman" w:hAnsiTheme="minorHAnsi"/>
          <w:color w:val="000000"/>
          <w:lang w:val="en-GB"/>
        </w:rPr>
        <w:t>SZ Consultancy Services Limited</w:t>
      </w:r>
      <w:r w:rsidR="00854C2C" w:rsidRPr="00704295">
        <w:rPr>
          <w:rFonts w:asciiTheme="minorHAnsi" w:eastAsia="Times New Roman" w:hAnsiTheme="minorHAnsi"/>
          <w:color w:val="000000"/>
          <w:lang w:val="en-GB"/>
        </w:rPr>
        <w:t xml:space="preserve"> (also the project participant)</w:t>
      </w:r>
      <w:r w:rsidR="00820FB2" w:rsidRPr="00704295">
        <w:rPr>
          <w:rFonts w:asciiTheme="minorHAnsi" w:hAnsiTheme="minorHAnsi"/>
          <w:lang w:val="en-GB"/>
        </w:rPr>
        <w:t xml:space="preserve">, the entity which communicates with Gold Standard and is the entity responsible for the PoA. </w:t>
      </w:r>
    </w:p>
    <w:p w:rsidR="00854C2C" w:rsidRPr="00704295" w:rsidRDefault="00854C2C" w:rsidP="00645833">
      <w:pPr>
        <w:spacing w:before="120" w:after="120"/>
        <w:jc w:val="both"/>
        <w:rPr>
          <w:rFonts w:asciiTheme="minorHAnsi" w:hAnsiTheme="minorHAnsi"/>
          <w:lang w:val="en-GB"/>
        </w:rPr>
      </w:pPr>
    </w:p>
    <w:p w:rsidR="002E6540" w:rsidRPr="00704295" w:rsidRDefault="002E6540" w:rsidP="00645833">
      <w:pPr>
        <w:pStyle w:val="EndnoteT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sz w:val="24"/>
          <w:szCs w:val="24"/>
        </w:rPr>
      </w:pPr>
      <w:r w:rsidRPr="00704295">
        <w:rPr>
          <w:rFonts w:asciiTheme="minorHAnsi" w:hAnsiTheme="minorHAnsi"/>
          <w:b/>
          <w:sz w:val="24"/>
          <w:szCs w:val="24"/>
        </w:rPr>
        <w:t xml:space="preserve">A.4. </w:t>
      </w:r>
      <w:r w:rsidRPr="00704295">
        <w:rPr>
          <w:rFonts w:asciiTheme="minorHAnsi" w:hAnsiTheme="minorHAnsi"/>
          <w:b/>
          <w:sz w:val="24"/>
          <w:szCs w:val="24"/>
        </w:rPr>
        <w:tab/>
        <w:t>Technical description of the micro-scale programme of activities:</w:t>
      </w:r>
    </w:p>
    <w:p w:rsidR="00136E7F" w:rsidRPr="00704295" w:rsidRDefault="002E6540"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&gt;&gt;</w:t>
      </w:r>
    </w:p>
    <w:p w:rsidR="00B44BC6" w:rsidRPr="00704295" w:rsidRDefault="00B44BC6"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The project will disseminate ICSs that are constructed individually by local technicians trained and acting</w:t>
      </w:r>
      <w:r w:rsidR="00520F8B" w:rsidRPr="00704295">
        <w:rPr>
          <w:rFonts w:asciiTheme="minorHAnsi" w:hAnsiTheme="minorHAnsi"/>
          <w:lang w:val="en-GB"/>
        </w:rPr>
        <w:t xml:space="preserve"> </w:t>
      </w:r>
      <w:r w:rsidRPr="00704295">
        <w:rPr>
          <w:rFonts w:asciiTheme="minorHAnsi" w:hAnsiTheme="minorHAnsi"/>
          <w:lang w:val="en-GB"/>
        </w:rPr>
        <w:t>under a contractual basis on behalf of SZCSL. The initial ICS installations are constructed from brick</w:t>
      </w:r>
      <w:r w:rsidR="00520F8B" w:rsidRPr="00704295">
        <w:rPr>
          <w:rFonts w:asciiTheme="minorHAnsi" w:hAnsiTheme="minorHAnsi"/>
          <w:lang w:val="en-GB"/>
        </w:rPr>
        <w:t xml:space="preserve"> </w:t>
      </w:r>
      <w:r w:rsidRPr="00704295">
        <w:rPr>
          <w:rFonts w:asciiTheme="minorHAnsi" w:hAnsiTheme="minorHAnsi"/>
          <w:lang w:val="en-GB"/>
        </w:rPr>
        <w:t>and/or concrete and have as accessories - a chimney with a cap and grates. ICSs are designed to increase</w:t>
      </w:r>
      <w:r w:rsidR="00520F8B" w:rsidRPr="00704295">
        <w:rPr>
          <w:rFonts w:asciiTheme="minorHAnsi" w:hAnsiTheme="minorHAnsi"/>
          <w:lang w:val="en-GB"/>
        </w:rPr>
        <w:t xml:space="preserve"> </w:t>
      </w:r>
      <w:r w:rsidRPr="00704295">
        <w:rPr>
          <w:rFonts w:asciiTheme="minorHAnsi" w:hAnsiTheme="minorHAnsi"/>
          <w:lang w:val="en-GB"/>
        </w:rPr>
        <w:t>heat transfer, while also matching traditional utensils and cooking habits of people in Bangladesh. The</w:t>
      </w:r>
      <w:r w:rsidR="00520F8B" w:rsidRPr="00704295">
        <w:rPr>
          <w:rFonts w:asciiTheme="minorHAnsi" w:hAnsiTheme="minorHAnsi"/>
          <w:lang w:val="en-GB"/>
        </w:rPr>
        <w:t xml:space="preserve"> </w:t>
      </w:r>
      <w:r w:rsidRPr="00704295">
        <w:rPr>
          <w:rFonts w:asciiTheme="minorHAnsi" w:hAnsiTheme="minorHAnsi"/>
          <w:lang w:val="en-GB"/>
        </w:rPr>
        <w:t>improvement in efficiency is achieved by properly adjusting the dimensions of the combustion chamber and</w:t>
      </w:r>
      <w:r w:rsidR="00520F8B" w:rsidRPr="00704295">
        <w:rPr>
          <w:rFonts w:asciiTheme="minorHAnsi" w:hAnsiTheme="minorHAnsi"/>
          <w:lang w:val="en-GB"/>
        </w:rPr>
        <w:t xml:space="preserve"> </w:t>
      </w:r>
      <w:r w:rsidRPr="00704295">
        <w:rPr>
          <w:rFonts w:asciiTheme="minorHAnsi" w:hAnsiTheme="minorHAnsi"/>
          <w:lang w:val="en-GB"/>
        </w:rPr>
        <w:t>ensuring effective air flow. In comparison to traditional stoves, the project ICS provide a fuel savings of around</w:t>
      </w:r>
      <w:r w:rsidR="002378AF" w:rsidRPr="00704295">
        <w:rPr>
          <w:rFonts w:asciiTheme="minorHAnsi" w:hAnsiTheme="minorHAnsi"/>
          <w:lang w:val="en-GB"/>
        </w:rPr>
        <w:t xml:space="preserve"> </w:t>
      </w:r>
      <w:r w:rsidRPr="00704295">
        <w:rPr>
          <w:rFonts w:asciiTheme="minorHAnsi" w:hAnsiTheme="minorHAnsi"/>
          <w:lang w:val="en-GB"/>
        </w:rPr>
        <w:t>50% to cook the same amount of food.</w:t>
      </w:r>
      <w:r w:rsidR="00E03042" w:rsidRPr="00704295">
        <w:rPr>
          <w:rFonts w:asciiTheme="minorHAnsi" w:hAnsiTheme="minorHAnsi"/>
          <w:lang w:val="en-GB"/>
        </w:rPr>
        <w:t xml:space="preserve"> Various models of Bondhu</w:t>
      </w:r>
      <w:r w:rsidR="003B3E09" w:rsidRPr="00704295">
        <w:rPr>
          <w:rFonts w:asciiTheme="minorHAnsi" w:hAnsiTheme="minorHAnsi"/>
          <w:lang w:val="en-GB"/>
        </w:rPr>
        <w:t xml:space="preserve"> </w:t>
      </w:r>
      <w:r w:rsidR="00E03042" w:rsidRPr="00704295">
        <w:rPr>
          <w:rFonts w:asciiTheme="minorHAnsi" w:hAnsiTheme="minorHAnsi"/>
          <w:lang w:val="en-GB"/>
        </w:rPr>
        <w:t>Chulha that are envisaged for dissemination in this PoA are as follows</w:t>
      </w:r>
      <w:r w:rsidR="007E76C9" w:rsidRPr="00704295">
        <w:rPr>
          <w:rStyle w:val="FootnoteReference"/>
          <w:rFonts w:asciiTheme="minorHAnsi" w:hAnsiTheme="minorHAnsi"/>
          <w:lang w:val="en-GB"/>
        </w:rPr>
        <w:footnoteReference w:id="9"/>
      </w:r>
      <w:r w:rsidR="00E03042" w:rsidRPr="00704295">
        <w:rPr>
          <w:rFonts w:asciiTheme="minorHAnsi" w:hAnsiTheme="minorHAnsi"/>
          <w:lang w:val="en-GB"/>
        </w:rPr>
        <w:t>:</w:t>
      </w:r>
    </w:p>
    <w:p w:rsidR="00E03042" w:rsidRPr="00704295" w:rsidRDefault="006F1D97" w:rsidP="00782177">
      <w:pPr>
        <w:autoSpaceDE w:val="0"/>
        <w:autoSpaceDN w:val="0"/>
        <w:adjustRightInd w:val="0"/>
        <w:spacing w:before="120" w:after="120"/>
        <w:jc w:val="center"/>
        <w:rPr>
          <w:rFonts w:asciiTheme="minorHAnsi" w:hAnsiTheme="minorHAnsi"/>
          <w:lang w:val="en-GB"/>
        </w:rPr>
      </w:pPr>
      <w:r w:rsidRPr="00704295">
        <w:rPr>
          <w:rFonts w:asciiTheme="minorHAnsi" w:hAnsiTheme="minorHAnsi"/>
          <w:noProof/>
          <w:lang w:eastAsia="en-US"/>
        </w:rPr>
        <w:drawing>
          <wp:inline distT="0" distB="0" distL="0" distR="0">
            <wp:extent cx="5753100" cy="3133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5"/>
        <w:gridCol w:w="902"/>
        <w:gridCol w:w="904"/>
        <w:gridCol w:w="890"/>
        <w:gridCol w:w="925"/>
        <w:gridCol w:w="904"/>
        <w:gridCol w:w="997"/>
        <w:gridCol w:w="810"/>
        <w:gridCol w:w="886"/>
        <w:gridCol w:w="6"/>
        <w:gridCol w:w="917"/>
        <w:gridCol w:w="882"/>
      </w:tblGrid>
      <w:tr w:rsidR="00CD0174" w:rsidRPr="00704295" w:rsidTr="00782177">
        <w:trPr>
          <w:trHeight w:val="20"/>
          <w:jc w:val="center"/>
        </w:trPr>
        <w:tc>
          <w:tcPr>
            <w:tcW w:w="5000" w:type="pct"/>
            <w:gridSpan w:val="12"/>
            <w:shd w:val="clear" w:color="auto" w:fill="auto"/>
            <w:noWrap/>
            <w:vAlign w:val="bottom"/>
            <w:hideMark/>
          </w:tcPr>
          <w:p w:rsidR="00CD0174" w:rsidRPr="00704295" w:rsidRDefault="00CD0174" w:rsidP="002F1CAA">
            <w:pPr>
              <w:spacing w:after="0"/>
              <w:jc w:val="center"/>
              <w:rPr>
                <w:rFonts w:asciiTheme="minorHAnsi" w:eastAsia="Times New Roman" w:hAnsiTheme="minorHAnsi"/>
                <w:b/>
                <w:bCs/>
                <w:color w:val="000000"/>
                <w:lang w:val="en-GB" w:eastAsia="en-US"/>
              </w:rPr>
            </w:pPr>
            <w:r w:rsidRPr="00704295">
              <w:rPr>
                <w:rFonts w:asciiTheme="minorHAnsi" w:eastAsia="Times New Roman" w:hAnsiTheme="minorHAnsi"/>
                <w:b/>
                <w:bCs/>
                <w:color w:val="000000"/>
                <w:lang w:val="en-GB" w:eastAsia="en-US"/>
              </w:rPr>
              <w:t>Bondhu Chulha (Design specifications)</w:t>
            </w:r>
          </w:p>
        </w:tc>
      </w:tr>
      <w:tr w:rsidR="00CD0174" w:rsidRPr="00704295" w:rsidTr="00F1004B">
        <w:trPr>
          <w:trHeight w:val="20"/>
          <w:jc w:val="center"/>
        </w:trPr>
        <w:tc>
          <w:tcPr>
            <w:tcW w:w="610" w:type="pct"/>
            <w:shd w:val="clear" w:color="auto" w:fill="auto"/>
            <w:noWrap/>
            <w:vAlign w:val="bottom"/>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 </w:t>
            </w:r>
          </w:p>
        </w:tc>
        <w:tc>
          <w:tcPr>
            <w:tcW w:w="1312" w:type="pct"/>
            <w:gridSpan w:val="3"/>
            <w:shd w:val="clear" w:color="auto" w:fill="auto"/>
            <w:noWrap/>
            <w:vAlign w:val="bottom"/>
            <w:hideMark/>
          </w:tcPr>
          <w:p w:rsidR="00CD0174" w:rsidRPr="00704295" w:rsidRDefault="00CD0174" w:rsidP="00645833">
            <w:pPr>
              <w:spacing w:after="0"/>
              <w:jc w:val="both"/>
              <w:rPr>
                <w:rFonts w:asciiTheme="minorHAnsi" w:eastAsia="Times New Roman" w:hAnsiTheme="minorHAnsi"/>
                <w:b/>
                <w:bCs/>
                <w:color w:val="000000"/>
                <w:lang w:val="en-GB" w:eastAsia="en-US"/>
              </w:rPr>
            </w:pPr>
            <w:r w:rsidRPr="00704295">
              <w:rPr>
                <w:rFonts w:asciiTheme="minorHAnsi" w:eastAsia="Times New Roman" w:hAnsiTheme="minorHAnsi"/>
                <w:b/>
                <w:bCs/>
                <w:color w:val="000000"/>
                <w:lang w:val="en-GB" w:eastAsia="en-US"/>
              </w:rPr>
              <w:t>One Pot Stove</w:t>
            </w:r>
          </w:p>
        </w:tc>
        <w:tc>
          <w:tcPr>
            <w:tcW w:w="2203" w:type="pct"/>
            <w:gridSpan w:val="6"/>
            <w:shd w:val="clear" w:color="auto" w:fill="auto"/>
            <w:vAlign w:val="bottom"/>
            <w:hideMark/>
          </w:tcPr>
          <w:p w:rsidR="00CD0174" w:rsidRPr="00704295" w:rsidRDefault="00CD0174" w:rsidP="00645833">
            <w:pPr>
              <w:spacing w:after="0"/>
              <w:jc w:val="both"/>
              <w:rPr>
                <w:rFonts w:asciiTheme="minorHAnsi" w:eastAsia="Times New Roman" w:hAnsiTheme="minorHAnsi"/>
                <w:b/>
                <w:bCs/>
                <w:color w:val="000000"/>
                <w:lang w:val="en-GB" w:eastAsia="en-US"/>
              </w:rPr>
            </w:pPr>
            <w:r w:rsidRPr="00704295">
              <w:rPr>
                <w:rFonts w:asciiTheme="minorHAnsi" w:eastAsia="Times New Roman" w:hAnsiTheme="minorHAnsi"/>
                <w:b/>
                <w:bCs/>
                <w:color w:val="000000"/>
                <w:lang w:val="en-GB" w:eastAsia="en-US"/>
              </w:rPr>
              <w:t xml:space="preserve">Two Pot Stove </w:t>
            </w:r>
          </w:p>
        </w:tc>
        <w:tc>
          <w:tcPr>
            <w:tcW w:w="876" w:type="pct"/>
            <w:gridSpan w:val="2"/>
            <w:shd w:val="clear" w:color="auto" w:fill="auto"/>
            <w:noWrap/>
            <w:vAlign w:val="bottom"/>
            <w:hideMark/>
          </w:tcPr>
          <w:p w:rsidR="00CD0174" w:rsidRPr="00704295" w:rsidRDefault="00CD0174" w:rsidP="00645833">
            <w:pPr>
              <w:spacing w:after="0"/>
              <w:jc w:val="both"/>
              <w:rPr>
                <w:rFonts w:asciiTheme="minorHAnsi" w:eastAsia="Times New Roman" w:hAnsiTheme="minorHAnsi"/>
                <w:b/>
                <w:bCs/>
                <w:color w:val="000000"/>
                <w:lang w:val="en-GB" w:eastAsia="en-US"/>
              </w:rPr>
            </w:pPr>
            <w:r w:rsidRPr="00704295">
              <w:rPr>
                <w:rFonts w:asciiTheme="minorHAnsi" w:eastAsia="Times New Roman" w:hAnsiTheme="minorHAnsi"/>
                <w:b/>
                <w:bCs/>
                <w:color w:val="000000"/>
                <w:lang w:val="en-GB" w:eastAsia="en-US"/>
              </w:rPr>
              <w:t>Chimney</w:t>
            </w:r>
          </w:p>
        </w:tc>
      </w:tr>
      <w:tr w:rsidR="00CD0174" w:rsidRPr="00704295" w:rsidTr="00F1004B">
        <w:trPr>
          <w:trHeight w:val="20"/>
          <w:jc w:val="center"/>
        </w:trPr>
        <w:tc>
          <w:tcPr>
            <w:tcW w:w="610" w:type="pct"/>
            <w:shd w:val="clear" w:color="auto" w:fill="auto"/>
            <w:noWrap/>
            <w:vAlign w:val="bottom"/>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 </w:t>
            </w:r>
          </w:p>
        </w:tc>
        <w:tc>
          <w:tcPr>
            <w:tcW w:w="439"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w:t>
            </w:r>
            <w:r w:rsidRPr="00704295">
              <w:rPr>
                <w:rFonts w:asciiTheme="minorHAnsi" w:eastAsia="Times New Roman" w:hAnsiTheme="minorHAnsi"/>
                <w:color w:val="000000"/>
                <w:vertAlign w:val="superscript"/>
                <w:lang w:val="en-GB" w:eastAsia="en-US"/>
              </w:rPr>
              <w:t>st</w:t>
            </w:r>
            <w:r w:rsidRPr="00704295">
              <w:rPr>
                <w:rFonts w:asciiTheme="minorHAnsi" w:eastAsia="Times New Roman" w:hAnsiTheme="minorHAnsi"/>
                <w:color w:val="000000"/>
                <w:lang w:val="en-GB" w:eastAsia="en-US"/>
              </w:rPr>
              <w:t xml:space="preserve">  Mouth Diameter (inches)</w:t>
            </w:r>
          </w:p>
        </w:tc>
        <w:tc>
          <w:tcPr>
            <w:tcW w:w="440"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Depth of Grate</w:t>
            </w:r>
          </w:p>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(inches)</w:t>
            </w:r>
          </w:p>
        </w:tc>
        <w:tc>
          <w:tcPr>
            <w:tcW w:w="433"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Air Inlet Area</w:t>
            </w:r>
            <w:r w:rsidRPr="00704295">
              <w:rPr>
                <w:rFonts w:asciiTheme="minorHAnsi" w:eastAsia="Times New Roman" w:hAnsiTheme="minorHAnsi"/>
                <w:color w:val="000000"/>
                <w:lang w:val="en-GB" w:eastAsia="en-US"/>
              </w:rPr>
              <w:br/>
              <w:t>(inches</w:t>
            </w:r>
            <w:r w:rsidRPr="00704295">
              <w:rPr>
                <w:rFonts w:asciiTheme="minorHAnsi" w:eastAsia="Times New Roman" w:hAnsiTheme="minorHAnsi"/>
                <w:color w:val="000000"/>
                <w:vertAlign w:val="superscript"/>
                <w:lang w:val="en-GB" w:eastAsia="en-US"/>
              </w:rPr>
              <w:t>2</w:t>
            </w:r>
            <w:r w:rsidRPr="00704295">
              <w:rPr>
                <w:rFonts w:asciiTheme="minorHAnsi" w:eastAsia="Times New Roman" w:hAnsiTheme="minorHAnsi"/>
                <w:color w:val="000000"/>
                <w:lang w:val="en-GB" w:eastAsia="en-US"/>
              </w:rPr>
              <w:t>)</w:t>
            </w:r>
          </w:p>
        </w:tc>
        <w:tc>
          <w:tcPr>
            <w:tcW w:w="450"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w:t>
            </w:r>
            <w:r w:rsidRPr="00704295">
              <w:rPr>
                <w:rFonts w:asciiTheme="minorHAnsi" w:eastAsia="Times New Roman" w:hAnsiTheme="minorHAnsi"/>
                <w:color w:val="000000"/>
                <w:vertAlign w:val="superscript"/>
                <w:lang w:val="en-GB" w:eastAsia="en-US"/>
              </w:rPr>
              <w:t>st</w:t>
            </w:r>
            <w:r w:rsidRPr="00704295">
              <w:rPr>
                <w:rFonts w:asciiTheme="minorHAnsi" w:eastAsia="Times New Roman" w:hAnsiTheme="minorHAnsi"/>
                <w:color w:val="000000"/>
                <w:lang w:val="en-GB" w:eastAsia="en-US"/>
              </w:rPr>
              <w:t xml:space="preserve">  Mouth Diameter (inches)</w:t>
            </w:r>
          </w:p>
        </w:tc>
        <w:tc>
          <w:tcPr>
            <w:tcW w:w="440"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w:t>
            </w:r>
            <w:r w:rsidRPr="00704295">
              <w:rPr>
                <w:rFonts w:asciiTheme="minorHAnsi" w:eastAsia="Times New Roman" w:hAnsiTheme="minorHAnsi"/>
                <w:color w:val="000000"/>
                <w:vertAlign w:val="superscript"/>
                <w:lang w:val="en-GB" w:eastAsia="en-US"/>
              </w:rPr>
              <w:t>nd</w:t>
            </w:r>
            <w:r w:rsidRPr="00704295">
              <w:rPr>
                <w:rFonts w:asciiTheme="minorHAnsi" w:eastAsia="Times New Roman" w:hAnsiTheme="minorHAnsi"/>
                <w:color w:val="000000"/>
                <w:lang w:val="en-GB" w:eastAsia="en-US"/>
              </w:rPr>
              <w:t xml:space="preserve">  Mouth Diameter</w:t>
            </w:r>
            <w:r w:rsidRPr="00704295">
              <w:rPr>
                <w:rFonts w:asciiTheme="minorHAnsi" w:eastAsia="Times New Roman" w:hAnsiTheme="minorHAnsi"/>
                <w:color w:val="000000"/>
                <w:lang w:val="en-GB" w:eastAsia="en-US"/>
              </w:rPr>
              <w:br/>
              <w:t>(inches)</w:t>
            </w:r>
          </w:p>
        </w:tc>
        <w:tc>
          <w:tcPr>
            <w:tcW w:w="485"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Fuelwood Inlet Path</w:t>
            </w:r>
            <w:r w:rsidRPr="00704295">
              <w:rPr>
                <w:rFonts w:asciiTheme="minorHAnsi" w:eastAsia="Times New Roman" w:hAnsiTheme="minorHAnsi"/>
                <w:color w:val="000000"/>
                <w:lang w:val="en-GB" w:eastAsia="en-US"/>
              </w:rPr>
              <w:br/>
              <w:t>(inches</w:t>
            </w:r>
            <w:r w:rsidRPr="00704295">
              <w:rPr>
                <w:rFonts w:asciiTheme="minorHAnsi" w:eastAsia="Times New Roman" w:hAnsiTheme="minorHAnsi"/>
                <w:color w:val="000000"/>
                <w:vertAlign w:val="superscript"/>
                <w:lang w:val="en-GB" w:eastAsia="en-US"/>
              </w:rPr>
              <w:t>2</w:t>
            </w:r>
            <w:r w:rsidRPr="00704295">
              <w:rPr>
                <w:rFonts w:asciiTheme="minorHAnsi" w:eastAsia="Times New Roman" w:hAnsiTheme="minorHAnsi"/>
                <w:color w:val="000000"/>
                <w:lang w:val="en-GB" w:eastAsia="en-US"/>
              </w:rPr>
              <w:t>)</w:t>
            </w:r>
          </w:p>
        </w:tc>
        <w:tc>
          <w:tcPr>
            <w:tcW w:w="394"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Depth of Grate</w:t>
            </w:r>
          </w:p>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(inches)</w:t>
            </w:r>
          </w:p>
        </w:tc>
        <w:tc>
          <w:tcPr>
            <w:tcW w:w="431"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Air Inlet Area</w:t>
            </w:r>
            <w:r w:rsidRPr="00704295">
              <w:rPr>
                <w:rFonts w:asciiTheme="minorHAnsi" w:eastAsia="Times New Roman" w:hAnsiTheme="minorHAnsi"/>
                <w:color w:val="000000"/>
                <w:lang w:val="en-GB" w:eastAsia="en-US"/>
              </w:rPr>
              <w:br/>
              <w:t>(inches</w:t>
            </w:r>
            <w:r w:rsidRPr="00704295">
              <w:rPr>
                <w:rFonts w:asciiTheme="minorHAnsi" w:eastAsia="Times New Roman" w:hAnsiTheme="minorHAnsi"/>
                <w:color w:val="000000"/>
                <w:vertAlign w:val="superscript"/>
                <w:lang w:val="en-GB" w:eastAsia="en-US"/>
              </w:rPr>
              <w:t>2</w:t>
            </w:r>
            <w:r w:rsidRPr="00704295">
              <w:rPr>
                <w:rFonts w:asciiTheme="minorHAnsi" w:eastAsia="Times New Roman" w:hAnsiTheme="minorHAnsi"/>
                <w:color w:val="000000"/>
                <w:lang w:val="en-GB" w:eastAsia="en-US"/>
              </w:rPr>
              <w:t>)</w:t>
            </w:r>
          </w:p>
        </w:tc>
        <w:tc>
          <w:tcPr>
            <w:tcW w:w="449" w:type="pct"/>
            <w:gridSpan w:val="2"/>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Chimney Diameter (inches)</w:t>
            </w:r>
          </w:p>
        </w:tc>
        <w:tc>
          <w:tcPr>
            <w:tcW w:w="430" w:type="pct"/>
            <w:shd w:val="clear" w:color="auto" w:fill="auto"/>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Chimney Length</w:t>
            </w:r>
          </w:p>
        </w:tc>
      </w:tr>
      <w:tr w:rsidR="00CD0174" w:rsidRPr="00704295" w:rsidTr="00F1004B">
        <w:trPr>
          <w:trHeight w:val="20"/>
          <w:jc w:val="center"/>
        </w:trPr>
        <w:tc>
          <w:tcPr>
            <w:tcW w:w="610" w:type="pct"/>
            <w:vMerge w:val="restar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Domestic ICS</w:t>
            </w:r>
          </w:p>
        </w:tc>
        <w:tc>
          <w:tcPr>
            <w:tcW w:w="439"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7</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8.5</w:t>
            </w:r>
          </w:p>
        </w:tc>
        <w:tc>
          <w:tcPr>
            <w:tcW w:w="433"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20.25</w:t>
            </w:r>
          </w:p>
        </w:tc>
        <w:tc>
          <w:tcPr>
            <w:tcW w:w="450" w:type="pct"/>
            <w:shd w:val="clear" w:color="auto" w:fill="auto"/>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7</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w:t>
            </w:r>
          </w:p>
        </w:tc>
        <w:tc>
          <w:tcPr>
            <w:tcW w:w="485"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4.5x4.5</w:t>
            </w:r>
          </w:p>
        </w:tc>
        <w:tc>
          <w:tcPr>
            <w:tcW w:w="394"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8.5</w:t>
            </w:r>
          </w:p>
        </w:tc>
        <w:tc>
          <w:tcPr>
            <w:tcW w:w="431"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20.25</w:t>
            </w:r>
          </w:p>
        </w:tc>
        <w:tc>
          <w:tcPr>
            <w:tcW w:w="449" w:type="pct"/>
            <w:gridSpan w:val="2"/>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w:t>
            </w:r>
          </w:p>
        </w:tc>
        <w:tc>
          <w:tcPr>
            <w:tcW w:w="43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6-8 ft</w:t>
            </w:r>
          </w:p>
        </w:tc>
      </w:tr>
      <w:tr w:rsidR="00CD0174" w:rsidRPr="00704295" w:rsidTr="00F1004B">
        <w:trPr>
          <w:trHeight w:val="20"/>
          <w:jc w:val="center"/>
        </w:trPr>
        <w:tc>
          <w:tcPr>
            <w:tcW w:w="610" w:type="pct"/>
            <w:vMerge/>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p>
        </w:tc>
        <w:tc>
          <w:tcPr>
            <w:tcW w:w="439"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8.5</w:t>
            </w:r>
          </w:p>
        </w:tc>
        <w:tc>
          <w:tcPr>
            <w:tcW w:w="433"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25</w:t>
            </w:r>
          </w:p>
        </w:tc>
        <w:tc>
          <w:tcPr>
            <w:tcW w:w="45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7</w:t>
            </w:r>
          </w:p>
        </w:tc>
        <w:tc>
          <w:tcPr>
            <w:tcW w:w="485"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4.5x4.5</w:t>
            </w:r>
          </w:p>
        </w:tc>
        <w:tc>
          <w:tcPr>
            <w:tcW w:w="394"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8.5</w:t>
            </w:r>
          </w:p>
        </w:tc>
        <w:tc>
          <w:tcPr>
            <w:tcW w:w="431"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20.25</w:t>
            </w:r>
          </w:p>
        </w:tc>
        <w:tc>
          <w:tcPr>
            <w:tcW w:w="449" w:type="pct"/>
            <w:gridSpan w:val="2"/>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w:t>
            </w:r>
          </w:p>
        </w:tc>
        <w:tc>
          <w:tcPr>
            <w:tcW w:w="43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6-8 ft</w:t>
            </w:r>
          </w:p>
        </w:tc>
      </w:tr>
      <w:tr w:rsidR="00CD0174" w:rsidRPr="00704295" w:rsidTr="00F1004B">
        <w:trPr>
          <w:trHeight w:val="20"/>
          <w:jc w:val="center"/>
        </w:trPr>
        <w:tc>
          <w:tcPr>
            <w:tcW w:w="610" w:type="pct"/>
            <w:vMerge/>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p>
        </w:tc>
        <w:tc>
          <w:tcPr>
            <w:tcW w:w="439"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w:t>
            </w:r>
          </w:p>
        </w:tc>
        <w:tc>
          <w:tcPr>
            <w:tcW w:w="433"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25</w:t>
            </w:r>
          </w:p>
        </w:tc>
        <w:tc>
          <w:tcPr>
            <w:tcW w:w="45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8</w:t>
            </w:r>
          </w:p>
        </w:tc>
        <w:tc>
          <w:tcPr>
            <w:tcW w:w="485"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5x5</w:t>
            </w:r>
          </w:p>
        </w:tc>
        <w:tc>
          <w:tcPr>
            <w:tcW w:w="394"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w:t>
            </w:r>
          </w:p>
        </w:tc>
        <w:tc>
          <w:tcPr>
            <w:tcW w:w="431"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25</w:t>
            </w:r>
          </w:p>
        </w:tc>
        <w:tc>
          <w:tcPr>
            <w:tcW w:w="449" w:type="pct"/>
            <w:gridSpan w:val="2"/>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w:t>
            </w:r>
          </w:p>
        </w:tc>
        <w:tc>
          <w:tcPr>
            <w:tcW w:w="43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6-8 ft</w:t>
            </w:r>
          </w:p>
        </w:tc>
      </w:tr>
      <w:tr w:rsidR="00CD0174" w:rsidRPr="00704295" w:rsidTr="00F1004B">
        <w:trPr>
          <w:trHeight w:val="20"/>
          <w:jc w:val="center"/>
        </w:trPr>
        <w:tc>
          <w:tcPr>
            <w:tcW w:w="610" w:type="pct"/>
            <w:vMerge/>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p>
        </w:tc>
        <w:tc>
          <w:tcPr>
            <w:tcW w:w="439"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10</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9.5</w:t>
            </w:r>
          </w:p>
        </w:tc>
        <w:tc>
          <w:tcPr>
            <w:tcW w:w="433"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30.25</w:t>
            </w:r>
          </w:p>
        </w:tc>
        <w:tc>
          <w:tcPr>
            <w:tcW w:w="45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10</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w:t>
            </w:r>
          </w:p>
        </w:tc>
        <w:tc>
          <w:tcPr>
            <w:tcW w:w="485"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5.5x5.5</w:t>
            </w:r>
          </w:p>
        </w:tc>
        <w:tc>
          <w:tcPr>
            <w:tcW w:w="394"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9.5</w:t>
            </w:r>
          </w:p>
        </w:tc>
        <w:tc>
          <w:tcPr>
            <w:tcW w:w="431"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30.25</w:t>
            </w:r>
          </w:p>
        </w:tc>
        <w:tc>
          <w:tcPr>
            <w:tcW w:w="449" w:type="pct"/>
            <w:gridSpan w:val="2"/>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w:t>
            </w:r>
          </w:p>
        </w:tc>
        <w:tc>
          <w:tcPr>
            <w:tcW w:w="43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6-8 ft</w:t>
            </w:r>
          </w:p>
        </w:tc>
      </w:tr>
      <w:tr w:rsidR="00CD0174" w:rsidRPr="00704295" w:rsidTr="00F1004B">
        <w:trPr>
          <w:trHeight w:val="20"/>
          <w:jc w:val="center"/>
        </w:trPr>
        <w:tc>
          <w:tcPr>
            <w:tcW w:w="610" w:type="pct"/>
            <w:vMerge/>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p>
        </w:tc>
        <w:tc>
          <w:tcPr>
            <w:tcW w:w="439"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12</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12</w:t>
            </w:r>
          </w:p>
        </w:tc>
        <w:tc>
          <w:tcPr>
            <w:tcW w:w="433"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42.25</w:t>
            </w:r>
          </w:p>
        </w:tc>
        <w:tc>
          <w:tcPr>
            <w:tcW w:w="45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12</w:t>
            </w:r>
          </w:p>
        </w:tc>
        <w:tc>
          <w:tcPr>
            <w:tcW w:w="44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11</w:t>
            </w:r>
          </w:p>
        </w:tc>
        <w:tc>
          <w:tcPr>
            <w:tcW w:w="485"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6.5x6.5</w:t>
            </w:r>
          </w:p>
        </w:tc>
        <w:tc>
          <w:tcPr>
            <w:tcW w:w="394"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12</w:t>
            </w:r>
          </w:p>
        </w:tc>
        <w:tc>
          <w:tcPr>
            <w:tcW w:w="431"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42.25</w:t>
            </w:r>
          </w:p>
        </w:tc>
        <w:tc>
          <w:tcPr>
            <w:tcW w:w="449" w:type="pct"/>
            <w:gridSpan w:val="2"/>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3</w:t>
            </w:r>
          </w:p>
        </w:tc>
        <w:tc>
          <w:tcPr>
            <w:tcW w:w="430" w:type="pct"/>
            <w:shd w:val="clear" w:color="auto" w:fill="auto"/>
            <w:noWrap/>
            <w:vAlign w:val="center"/>
            <w:hideMark/>
          </w:tcPr>
          <w:p w:rsidR="00CD0174" w:rsidRPr="00704295" w:rsidRDefault="00CD0174" w:rsidP="00645833">
            <w:pPr>
              <w:spacing w:after="0"/>
              <w:jc w:val="both"/>
              <w:rPr>
                <w:rFonts w:asciiTheme="minorHAnsi" w:eastAsia="Times New Roman" w:hAnsiTheme="minorHAnsi"/>
                <w:color w:val="000000"/>
                <w:lang w:val="en-GB" w:eastAsia="en-US"/>
              </w:rPr>
            </w:pPr>
            <w:r w:rsidRPr="00704295">
              <w:rPr>
                <w:rFonts w:asciiTheme="minorHAnsi" w:eastAsia="Times New Roman" w:hAnsiTheme="minorHAnsi"/>
                <w:color w:val="000000"/>
                <w:lang w:val="en-GB" w:eastAsia="en-US"/>
              </w:rPr>
              <w:t>6-8 ft</w:t>
            </w:r>
          </w:p>
        </w:tc>
      </w:tr>
    </w:tbl>
    <w:p w:rsidR="00CD0174" w:rsidRPr="00704295" w:rsidRDefault="00CD0174"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A three pot stove is a combination of a one pot and a two pot stove. </w:t>
      </w:r>
    </w:p>
    <w:p w:rsidR="002E6540" w:rsidRPr="00704295" w:rsidRDefault="002E6540" w:rsidP="00645833">
      <w:pPr>
        <w:pStyle w:val="EndnoteText"/>
        <w:pBdr>
          <w:top w:val="single" w:sz="4" w:space="1" w:color="auto"/>
          <w:left w:val="single" w:sz="4" w:space="4" w:color="auto"/>
          <w:bottom w:val="single" w:sz="4" w:space="1" w:color="auto"/>
          <w:right w:val="single" w:sz="4" w:space="4" w:color="auto"/>
        </w:pBdr>
        <w:spacing w:before="120" w:after="120"/>
        <w:ind w:firstLine="720"/>
        <w:jc w:val="both"/>
        <w:rPr>
          <w:rFonts w:asciiTheme="minorHAnsi" w:hAnsiTheme="minorHAnsi"/>
          <w:b/>
          <w:sz w:val="24"/>
          <w:szCs w:val="24"/>
        </w:rPr>
      </w:pPr>
      <w:r w:rsidRPr="00704295">
        <w:rPr>
          <w:rFonts w:asciiTheme="minorHAnsi" w:hAnsiTheme="minorHAnsi"/>
          <w:b/>
          <w:sz w:val="24"/>
          <w:szCs w:val="24"/>
        </w:rPr>
        <w:t>A.4.1.  Location of the micro-scale programme of activities:</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136E7F" w:rsidRPr="00704295" w:rsidRDefault="00136E7F" w:rsidP="00645833">
      <w:pPr>
        <w:spacing w:before="120" w:after="120"/>
        <w:jc w:val="both"/>
        <w:rPr>
          <w:rFonts w:asciiTheme="minorHAnsi" w:hAnsiTheme="minorHAnsi"/>
          <w:lang w:val="en-GB"/>
        </w:rPr>
      </w:pPr>
      <w:r w:rsidRPr="00704295">
        <w:rPr>
          <w:rFonts w:asciiTheme="minorHAnsi" w:hAnsiTheme="minorHAnsi"/>
          <w:lang w:val="en-GB"/>
        </w:rPr>
        <w:t xml:space="preserve">The </w:t>
      </w:r>
      <w:r w:rsidR="00E03042" w:rsidRPr="00704295">
        <w:rPr>
          <w:rFonts w:asciiTheme="minorHAnsi" w:hAnsiTheme="minorHAnsi"/>
          <w:lang w:val="en-GB"/>
        </w:rPr>
        <w:t>PoA shall be</w:t>
      </w:r>
      <w:r w:rsidRPr="00704295">
        <w:rPr>
          <w:rFonts w:asciiTheme="minorHAnsi" w:hAnsiTheme="minorHAnsi"/>
          <w:lang w:val="en-GB"/>
        </w:rPr>
        <w:t xml:space="preserve"> limited to the geographical boundary of People Republic of Bangladesh.</w:t>
      </w: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ab/>
      </w:r>
      <w:r w:rsidRPr="00704295">
        <w:rPr>
          <w:rFonts w:asciiTheme="minorHAnsi" w:hAnsiTheme="minorHAnsi"/>
          <w:b/>
          <w:lang w:val="en-GB"/>
        </w:rPr>
        <w:tab/>
        <w:t>A.4.1.1.</w:t>
      </w:r>
      <w:r w:rsidRPr="00704295">
        <w:rPr>
          <w:rFonts w:asciiTheme="minorHAnsi" w:hAnsiTheme="minorHAnsi"/>
          <w:b/>
          <w:lang w:val="en-GB"/>
        </w:rPr>
        <w:tab/>
      </w:r>
      <w:r w:rsidRPr="00704295">
        <w:rPr>
          <w:rFonts w:asciiTheme="minorHAnsi" w:hAnsiTheme="minorHAnsi"/>
          <w:b/>
          <w:bCs/>
          <w:lang w:val="en-GB"/>
        </w:rPr>
        <w:t>Host Party(ies):</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136E7F" w:rsidRPr="00704295" w:rsidRDefault="00136E7F" w:rsidP="00645833">
      <w:pPr>
        <w:spacing w:before="120" w:after="120"/>
        <w:jc w:val="both"/>
        <w:rPr>
          <w:rFonts w:asciiTheme="minorHAnsi" w:hAnsiTheme="minorHAnsi"/>
          <w:lang w:val="en-GB"/>
        </w:rPr>
      </w:pPr>
      <w:r w:rsidRPr="00704295">
        <w:rPr>
          <w:rFonts w:asciiTheme="minorHAnsi" w:hAnsiTheme="minorHAnsi"/>
          <w:lang w:val="en-GB"/>
        </w:rPr>
        <w:t>People Republic of Bangladesh</w:t>
      </w: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ab/>
      </w:r>
      <w:r w:rsidRPr="00704295">
        <w:rPr>
          <w:rFonts w:asciiTheme="minorHAnsi" w:hAnsiTheme="minorHAnsi"/>
          <w:b/>
          <w:lang w:val="en-GB"/>
        </w:rPr>
        <w:tab/>
        <w:t>A.4.1.2.</w:t>
      </w:r>
      <w:r w:rsidRPr="00704295">
        <w:rPr>
          <w:rFonts w:asciiTheme="minorHAnsi" w:hAnsiTheme="minorHAnsi"/>
          <w:lang w:val="en-GB"/>
        </w:rPr>
        <w:tab/>
      </w:r>
      <w:r w:rsidRPr="00704295">
        <w:rPr>
          <w:rFonts w:asciiTheme="minorHAnsi" w:hAnsiTheme="minorHAnsi"/>
          <w:b/>
          <w:bCs/>
          <w:lang w:val="en-GB"/>
        </w:rPr>
        <w:t>Physical/ Geographical boundary:</w:t>
      </w:r>
    </w:p>
    <w:p w:rsidR="001E30A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2E7318"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1809750" cy="2266950"/>
            <wp:effectExtent l="19050" t="0" r="0" b="0"/>
            <wp:wrapTight wrapText="bothSides">
              <wp:wrapPolygon edited="0">
                <wp:start x="-227" y="0"/>
                <wp:lineTo x="-227" y="21418"/>
                <wp:lineTo x="21600" y="21418"/>
                <wp:lineTo x="21600" y="0"/>
                <wp:lineTo x="-227"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809750" cy="2266950"/>
                    </a:xfrm>
                    <a:prstGeom prst="rect">
                      <a:avLst/>
                    </a:prstGeom>
                    <a:noFill/>
                    <a:ln w="9525">
                      <a:noFill/>
                      <a:miter lim="800000"/>
                      <a:headEnd/>
                      <a:tailEnd/>
                    </a:ln>
                  </pic:spPr>
                </pic:pic>
              </a:graphicData>
            </a:graphic>
          </wp:anchor>
        </w:drawing>
      </w:r>
      <w:r w:rsidR="002E7318" w:rsidRPr="00704295">
        <w:rPr>
          <w:rFonts w:asciiTheme="minorHAnsi" w:hAnsiTheme="minorHAnsi"/>
          <w:lang w:val="en-GB"/>
        </w:rPr>
        <w:t xml:space="preserve">Bangladesh is divided into </w:t>
      </w:r>
      <w:r w:rsidR="0021061E" w:rsidRPr="00704295">
        <w:rPr>
          <w:rFonts w:asciiTheme="minorHAnsi" w:hAnsiTheme="minorHAnsi"/>
          <w:lang w:val="en-GB"/>
        </w:rPr>
        <w:t xml:space="preserve">seven </w:t>
      </w:r>
      <w:r w:rsidR="002E7318" w:rsidRPr="00704295">
        <w:rPr>
          <w:rFonts w:asciiTheme="minorHAnsi" w:hAnsiTheme="minorHAnsi"/>
          <w:lang w:val="en-GB"/>
        </w:rPr>
        <w:t xml:space="preserve">administrative divisions which are subdivided into Districts (64) and these are further subdivided into Upazilas (493). </w:t>
      </w:r>
    </w:p>
    <w:p w:rsidR="002E7318" w:rsidRPr="00704295" w:rsidRDefault="001E30A0" w:rsidP="00645833">
      <w:pPr>
        <w:spacing w:before="120" w:after="120"/>
        <w:jc w:val="both"/>
        <w:rPr>
          <w:rFonts w:asciiTheme="minorHAnsi" w:hAnsiTheme="minorHAnsi"/>
          <w:lang w:val="en-GB"/>
        </w:rPr>
      </w:pPr>
      <w:r w:rsidRPr="00704295">
        <w:rPr>
          <w:rFonts w:asciiTheme="minorHAnsi" w:hAnsiTheme="minorHAnsi"/>
          <w:lang w:val="en-GB"/>
        </w:rPr>
        <w:t>The geographical area within which all micro scale-VPAs included in this PoA will be implemented is defined as the People’s Republic of Bangladesh. Bangladesh has no law, polic</w:t>
      </w:r>
      <w:r w:rsidR="004D7435" w:rsidRPr="00704295">
        <w:rPr>
          <w:rFonts w:asciiTheme="minorHAnsi" w:hAnsiTheme="minorHAnsi"/>
          <w:lang w:val="en-GB"/>
        </w:rPr>
        <w:t xml:space="preserve">y that </w:t>
      </w:r>
      <w:r w:rsidRPr="00704295">
        <w:rPr>
          <w:rFonts w:asciiTheme="minorHAnsi" w:hAnsiTheme="minorHAnsi"/>
          <w:lang w:val="en-GB"/>
        </w:rPr>
        <w:t>mandat</w:t>
      </w:r>
      <w:r w:rsidR="004D7435" w:rsidRPr="00704295">
        <w:rPr>
          <w:rFonts w:asciiTheme="minorHAnsi" w:hAnsiTheme="minorHAnsi"/>
          <w:lang w:val="en-GB"/>
        </w:rPr>
        <w:t>es dissemination of ICS by institutions / companies or</w:t>
      </w:r>
      <w:r w:rsidRPr="00704295">
        <w:rPr>
          <w:rFonts w:asciiTheme="minorHAnsi" w:hAnsiTheme="minorHAnsi"/>
          <w:lang w:val="en-GB"/>
        </w:rPr>
        <w:t xml:space="preserve"> adoption of ICS by households.</w:t>
      </w:r>
      <w:r w:rsidR="002E7318" w:rsidRPr="00704295">
        <w:rPr>
          <w:rFonts w:asciiTheme="minorHAnsi" w:hAnsiTheme="minorHAnsi"/>
          <w:lang w:val="en-GB"/>
        </w:rPr>
        <w:t xml:space="preserve"> Each ICS installed by a PE under a VPA shall respect the geographical boundary of the micro scale-PoA (i.e. Bangladesh).</w:t>
      </w:r>
    </w:p>
    <w:p w:rsidR="002E7318" w:rsidRPr="00704295" w:rsidRDefault="002E7318" w:rsidP="00645833">
      <w:pPr>
        <w:spacing w:before="120" w:after="120"/>
        <w:jc w:val="both"/>
        <w:rPr>
          <w:rFonts w:asciiTheme="minorHAnsi" w:hAnsiTheme="minorHAnsi"/>
          <w:lang w:val="en-GB"/>
        </w:rPr>
      </w:pPr>
      <w:r w:rsidRPr="00704295">
        <w:rPr>
          <w:rFonts w:asciiTheme="minorHAnsi" w:hAnsiTheme="minorHAnsi"/>
          <w:lang w:val="en-GB"/>
        </w:rPr>
        <w:t>Necessary VPA inclusion criteria has been developed in this regard</w:t>
      </w:r>
    </w:p>
    <w:p w:rsidR="004D7435" w:rsidRPr="00704295" w:rsidRDefault="004D7435" w:rsidP="00645833">
      <w:pPr>
        <w:spacing w:before="120" w:after="120"/>
        <w:jc w:val="both"/>
        <w:rPr>
          <w:rFonts w:asciiTheme="minorHAnsi" w:hAnsiTheme="minorHAnsi"/>
          <w:lang w:val="en-GB"/>
        </w:rPr>
      </w:pP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ab/>
        <w:t>A.4.2.  Description of typical micro-scale programme activity(ies):</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1E30A0" w:rsidRPr="00704295" w:rsidRDefault="001E30A0" w:rsidP="00645833">
      <w:pPr>
        <w:spacing w:before="120" w:after="120"/>
        <w:jc w:val="both"/>
        <w:rPr>
          <w:rFonts w:asciiTheme="minorHAnsi" w:hAnsiTheme="minorHAnsi"/>
          <w:lang w:val="en-GB"/>
        </w:rPr>
      </w:pPr>
      <w:r w:rsidRPr="00704295">
        <w:rPr>
          <w:rFonts w:asciiTheme="minorHAnsi" w:hAnsiTheme="minorHAnsi"/>
          <w:lang w:val="en-GB"/>
        </w:rPr>
        <w:t>A typical V</w:t>
      </w:r>
      <w:r w:rsidR="005A2119" w:rsidRPr="00704295">
        <w:rPr>
          <w:rFonts w:asciiTheme="minorHAnsi" w:hAnsiTheme="minorHAnsi"/>
          <w:lang w:val="en-GB"/>
        </w:rPr>
        <w:t>PA</w:t>
      </w:r>
      <w:r w:rsidR="004D7435" w:rsidRPr="00704295">
        <w:rPr>
          <w:rFonts w:asciiTheme="minorHAnsi" w:hAnsiTheme="minorHAnsi"/>
          <w:lang w:val="en-GB"/>
        </w:rPr>
        <w:t xml:space="preserve"> under the PoA</w:t>
      </w:r>
      <w:r w:rsidR="005D3A83" w:rsidRPr="00704295">
        <w:rPr>
          <w:rFonts w:asciiTheme="minorHAnsi" w:hAnsiTheme="minorHAnsi"/>
          <w:lang w:val="en-GB"/>
        </w:rPr>
        <w:t xml:space="preserve"> </w:t>
      </w:r>
      <w:r w:rsidRPr="00704295">
        <w:rPr>
          <w:rFonts w:asciiTheme="minorHAnsi" w:hAnsiTheme="minorHAnsi"/>
          <w:lang w:val="en-GB"/>
        </w:rPr>
        <w:t>will consist of the installation and maintenance of ICSs for use of Bangladeshi households in Bangladesh.</w:t>
      </w:r>
      <w:r w:rsidR="002E7318" w:rsidRPr="00704295">
        <w:rPr>
          <w:rFonts w:asciiTheme="minorHAnsi" w:hAnsiTheme="minorHAnsi"/>
          <w:lang w:val="en-GB"/>
        </w:rPr>
        <w:t xml:space="preserve"> The types of cookstoves envisaged for distribution have been defined in A.4 above. For a detailed operational and implementation framework of the PoA refer section A.4.4.1</w:t>
      </w:r>
    </w:p>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i/>
          <w:lang w:val="en-GB"/>
        </w:rPr>
      </w:pPr>
      <w:r w:rsidRPr="00704295">
        <w:rPr>
          <w:rFonts w:asciiTheme="minorHAnsi" w:hAnsiTheme="minorHAnsi"/>
          <w:b/>
          <w:lang w:val="en-GB"/>
        </w:rPr>
        <w:tab/>
      </w:r>
      <w:r w:rsidRPr="00704295">
        <w:rPr>
          <w:rFonts w:asciiTheme="minorHAnsi" w:hAnsiTheme="minorHAnsi"/>
          <w:b/>
          <w:lang w:val="en-GB"/>
        </w:rPr>
        <w:tab/>
        <w:t xml:space="preserve">A.4.2.1.  First technology or practice to be employed in the PoA and the eligibility criteria for inclusion of the technology or practice in the PoA: </w:t>
      </w:r>
    </w:p>
    <w:p w:rsidR="005A2119" w:rsidRPr="00704295" w:rsidRDefault="002E6540"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&gt;&gt;</w:t>
      </w:r>
      <w:r w:rsidR="006F1EE8" w:rsidRPr="00704295">
        <w:rPr>
          <w:rFonts w:asciiTheme="minorHAnsi" w:hAnsiTheme="minorHAnsi"/>
          <w:lang w:val="en-GB"/>
        </w:rPr>
        <w:t>Each VPA under the PoA</w:t>
      </w:r>
      <w:r w:rsidR="005A2119" w:rsidRPr="00704295">
        <w:rPr>
          <w:rFonts w:asciiTheme="minorHAnsi" w:hAnsiTheme="minorHAnsi"/>
          <w:lang w:val="en-GB"/>
        </w:rPr>
        <w:t xml:space="preserve"> will disseminate ICSs that are constructed individually by local technicians trained and acting under a contractual basis on behalf of SZCSL. The ICS installations are constructed from brick and/or concrete and have as accessories - a chimney with a cap and grates. ICSs are designed to increase heat transfer, while also matching traditional utensils and cooking habits of people in Bangladesh. The improvement in efficiency is achieved by properly adjusting the dimensions of the combustion chamber and ensuring effective air flow. In comparison to traditional stoves, the </w:t>
      </w:r>
      <w:r w:rsidR="005A2119" w:rsidRPr="00704295">
        <w:rPr>
          <w:rFonts w:asciiTheme="minorHAnsi" w:hAnsiTheme="minorHAnsi"/>
          <w:lang w:val="en-GB"/>
        </w:rPr>
        <w:lastRenderedPageBreak/>
        <w:t>project ICS provide a fuel savings of around</w:t>
      </w:r>
      <w:r w:rsidR="005D3A83" w:rsidRPr="00704295">
        <w:rPr>
          <w:rFonts w:asciiTheme="minorHAnsi" w:hAnsiTheme="minorHAnsi"/>
          <w:lang w:val="en-GB"/>
        </w:rPr>
        <w:t xml:space="preserve"> </w:t>
      </w:r>
      <w:r w:rsidR="005A2119" w:rsidRPr="00704295">
        <w:rPr>
          <w:rFonts w:asciiTheme="minorHAnsi" w:hAnsiTheme="minorHAnsi"/>
          <w:lang w:val="en-GB"/>
        </w:rPr>
        <w:t>50% to cook the same amount of food.</w:t>
      </w:r>
      <w:r w:rsidR="006F1EE8" w:rsidRPr="00704295">
        <w:rPr>
          <w:rFonts w:asciiTheme="minorHAnsi" w:hAnsiTheme="minorHAnsi"/>
          <w:lang w:val="en-GB"/>
        </w:rPr>
        <w:t xml:space="preserve"> The technical specifications of various stove models are explained in section A.4 above</w:t>
      </w:r>
    </w:p>
    <w:p w:rsidR="00B6486C" w:rsidRPr="00704295" w:rsidRDefault="002E7318"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The following eligibility criteria are defined for inclusion of a VPA in the PoA:</w:t>
      </w:r>
    </w:p>
    <w:tbl>
      <w:tblPr>
        <w:tblStyle w:val="TableGrid"/>
        <w:tblW w:w="5000" w:type="pct"/>
        <w:tblLook w:val="04A0"/>
      </w:tblPr>
      <w:tblGrid>
        <w:gridCol w:w="2944"/>
        <w:gridCol w:w="3414"/>
        <w:gridCol w:w="3920"/>
      </w:tblGrid>
      <w:tr w:rsidR="002E7318" w:rsidRPr="00704295" w:rsidTr="00AA6A02">
        <w:trPr>
          <w:tblHeader/>
        </w:trPr>
        <w:tc>
          <w:tcPr>
            <w:tcW w:w="1432" w:type="pct"/>
          </w:tcPr>
          <w:p w:rsidR="002E7318" w:rsidRPr="00704295" w:rsidRDefault="002E7318" w:rsidP="00645833">
            <w:pPr>
              <w:autoSpaceDE w:val="0"/>
              <w:autoSpaceDN w:val="0"/>
              <w:adjustRightInd w:val="0"/>
              <w:spacing w:after="0"/>
              <w:jc w:val="both"/>
              <w:rPr>
                <w:rFonts w:asciiTheme="minorHAnsi" w:hAnsiTheme="minorHAnsi"/>
                <w:b/>
                <w:lang w:val="en-GB"/>
              </w:rPr>
            </w:pPr>
            <w:r w:rsidRPr="00704295">
              <w:rPr>
                <w:rFonts w:asciiTheme="minorHAnsi" w:hAnsiTheme="minorHAnsi"/>
                <w:b/>
                <w:lang w:val="en-GB"/>
              </w:rPr>
              <w:t>Eligibility criteria  #</w:t>
            </w:r>
          </w:p>
        </w:tc>
        <w:tc>
          <w:tcPr>
            <w:tcW w:w="1661" w:type="pct"/>
          </w:tcPr>
          <w:p w:rsidR="002E7318" w:rsidRPr="00704295" w:rsidRDefault="002E7318" w:rsidP="00645833">
            <w:pPr>
              <w:autoSpaceDE w:val="0"/>
              <w:autoSpaceDN w:val="0"/>
              <w:adjustRightInd w:val="0"/>
              <w:spacing w:after="0"/>
              <w:jc w:val="both"/>
              <w:rPr>
                <w:rFonts w:asciiTheme="minorHAnsi" w:hAnsiTheme="minorHAnsi"/>
                <w:b/>
                <w:lang w:val="en-GB"/>
              </w:rPr>
            </w:pPr>
            <w:r w:rsidRPr="00704295">
              <w:rPr>
                <w:rFonts w:asciiTheme="minorHAnsi" w:hAnsiTheme="minorHAnsi"/>
                <w:b/>
                <w:lang w:val="en-GB"/>
              </w:rPr>
              <w:t xml:space="preserve">Eligibility criteria requirements </w:t>
            </w:r>
          </w:p>
        </w:tc>
        <w:tc>
          <w:tcPr>
            <w:tcW w:w="1907" w:type="pct"/>
          </w:tcPr>
          <w:p w:rsidR="002E7318" w:rsidRPr="00704295" w:rsidRDefault="002E7318" w:rsidP="00645833">
            <w:pPr>
              <w:autoSpaceDE w:val="0"/>
              <w:autoSpaceDN w:val="0"/>
              <w:adjustRightInd w:val="0"/>
              <w:spacing w:after="0"/>
              <w:jc w:val="both"/>
              <w:rPr>
                <w:rFonts w:asciiTheme="minorHAnsi" w:hAnsiTheme="minorHAnsi"/>
                <w:b/>
                <w:lang w:val="en-GB"/>
              </w:rPr>
            </w:pPr>
            <w:r w:rsidRPr="00704295">
              <w:rPr>
                <w:rFonts w:asciiTheme="minorHAnsi" w:hAnsiTheme="minorHAnsi"/>
                <w:b/>
                <w:lang w:val="en-GB"/>
              </w:rPr>
              <w:t>Explanation for a typical VPA included in the PoA</w:t>
            </w:r>
          </w:p>
        </w:tc>
      </w:tr>
      <w:tr w:rsidR="002E7318" w:rsidRPr="00704295" w:rsidTr="007E76C9">
        <w:tc>
          <w:tcPr>
            <w:tcW w:w="1432" w:type="pct"/>
          </w:tcPr>
          <w:p w:rsidR="002E7318" w:rsidRPr="00704295" w:rsidRDefault="002E7318"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 xml:space="preserve">PoA Boundary and automatic additionality with respect </w:t>
            </w:r>
            <w:r w:rsidR="00F849DA" w:rsidRPr="00704295">
              <w:rPr>
                <w:rFonts w:asciiTheme="minorHAnsi" w:eastAsia="Cambria" w:hAnsiTheme="minorHAnsi"/>
                <w:sz w:val="24"/>
                <w:szCs w:val="24"/>
                <w:lang w:val="en-GB"/>
              </w:rPr>
              <w:t>t</w:t>
            </w:r>
            <w:r w:rsidRPr="00704295">
              <w:rPr>
                <w:rFonts w:asciiTheme="minorHAnsi" w:eastAsia="Cambria" w:hAnsiTheme="minorHAnsi"/>
                <w:sz w:val="24"/>
                <w:szCs w:val="24"/>
                <w:lang w:val="en-GB"/>
              </w:rPr>
              <w:t xml:space="preserve">o LDC as a region. </w:t>
            </w:r>
          </w:p>
        </w:tc>
        <w:tc>
          <w:tcPr>
            <w:tcW w:w="1661" w:type="pct"/>
          </w:tcPr>
          <w:p w:rsidR="002E7318" w:rsidRPr="00704295" w:rsidRDefault="002E731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The geographical boundary of the VPA including any time-induced boundary consistent with the geographical boundary set in the PoA;</w:t>
            </w:r>
          </w:p>
        </w:tc>
        <w:tc>
          <w:tcPr>
            <w:tcW w:w="1907" w:type="pct"/>
          </w:tcPr>
          <w:p w:rsidR="002E7318" w:rsidRPr="00704295" w:rsidRDefault="002E731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All ICS installed in a VPA shall be within the geographic boundary of Bangladesh</w:t>
            </w:r>
          </w:p>
        </w:tc>
      </w:tr>
      <w:tr w:rsidR="007E76C9" w:rsidRPr="00704295" w:rsidTr="007E76C9">
        <w:tc>
          <w:tcPr>
            <w:tcW w:w="1432" w:type="pct"/>
          </w:tcPr>
          <w:p w:rsidR="007E76C9" w:rsidRPr="00704295" w:rsidRDefault="007E76C9"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Methodology applicability criteria 1</w:t>
            </w:r>
          </w:p>
        </w:tc>
        <w:tc>
          <w:tcPr>
            <w:tcW w:w="1661" w:type="pct"/>
          </w:tcPr>
          <w:p w:rsidR="007E76C9" w:rsidRPr="00704295" w:rsidRDefault="007E76C9"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The baseline fuel should be firewood and the baseline stove is a traditional 3 stone fires, open fired cookstove with no grate/chimney / ventilation etc</w:t>
            </w:r>
          </w:p>
        </w:tc>
        <w:tc>
          <w:tcPr>
            <w:tcW w:w="1907" w:type="pct"/>
          </w:tcPr>
          <w:p w:rsidR="007E76C9" w:rsidRPr="00704295" w:rsidRDefault="007E76C9"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 xml:space="preserve">This has already been substantiated at the PoA level for entire Bangladesh as a whole. Refer section A.2 above which </w:t>
            </w:r>
            <w:r w:rsidR="009D17D5" w:rsidRPr="00704295">
              <w:rPr>
                <w:rFonts w:asciiTheme="minorHAnsi" w:hAnsiTheme="minorHAnsi"/>
                <w:lang w:val="en-GB"/>
              </w:rPr>
              <w:t>substantiates by means on external studies / published literature that</w:t>
            </w:r>
            <w:r w:rsidRPr="00704295">
              <w:rPr>
                <w:rFonts w:asciiTheme="minorHAnsi" w:hAnsiTheme="minorHAnsi"/>
                <w:lang w:val="en-GB"/>
              </w:rPr>
              <w:t xml:space="preserve"> fuel wood is used for cooking in more than 90% households as well as traditional means of cooking are prevalent in almost 100% of rural population.</w:t>
            </w:r>
          </w:p>
        </w:tc>
      </w:tr>
      <w:tr w:rsidR="002E7318" w:rsidRPr="00704295" w:rsidTr="007E76C9">
        <w:tc>
          <w:tcPr>
            <w:tcW w:w="1432" w:type="pct"/>
          </w:tcPr>
          <w:p w:rsidR="002E7318" w:rsidRPr="00704295" w:rsidRDefault="007E76C9"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Methodology applicability criteria 2</w:t>
            </w:r>
          </w:p>
        </w:tc>
        <w:tc>
          <w:tcPr>
            <w:tcW w:w="1661" w:type="pct"/>
          </w:tcPr>
          <w:p w:rsidR="002E7318" w:rsidRPr="00704295" w:rsidRDefault="007E76C9" w:rsidP="00645833">
            <w:pPr>
              <w:autoSpaceDE w:val="0"/>
              <w:autoSpaceDN w:val="0"/>
              <w:adjustRightInd w:val="0"/>
              <w:spacing w:after="0"/>
              <w:jc w:val="both"/>
              <w:rPr>
                <w:rFonts w:asciiTheme="minorHAnsi" w:hAnsiTheme="minorHAnsi"/>
                <w:bCs/>
                <w:lang w:val="en-GB"/>
              </w:rPr>
            </w:pPr>
            <w:r w:rsidRPr="00704295">
              <w:rPr>
                <w:rFonts w:asciiTheme="minorHAnsi" w:hAnsiTheme="minorHAnsi"/>
                <w:bCs/>
                <w:lang w:val="en-GB"/>
              </w:rPr>
              <w:t>The ICS shall have a design efficiency of more than 20%.</w:t>
            </w:r>
          </w:p>
        </w:tc>
        <w:tc>
          <w:tcPr>
            <w:tcW w:w="1907" w:type="pct"/>
          </w:tcPr>
          <w:p w:rsidR="007E76C9" w:rsidRPr="00704295" w:rsidRDefault="007E76C9"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The design efficiency of each cookstove model envisaged under a given VPA shall be more than 20% as per manufacturer’s specification or as per test report issued by an external agency.</w:t>
            </w:r>
          </w:p>
        </w:tc>
      </w:tr>
      <w:tr w:rsidR="0028291D" w:rsidRPr="00704295" w:rsidTr="007E76C9">
        <w:tc>
          <w:tcPr>
            <w:tcW w:w="1432" w:type="pct"/>
          </w:tcPr>
          <w:p w:rsidR="0028291D" w:rsidRPr="00704295" w:rsidRDefault="0028291D"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Methodology applicability criteria 3</w:t>
            </w:r>
          </w:p>
        </w:tc>
        <w:tc>
          <w:tcPr>
            <w:tcW w:w="1661" w:type="pct"/>
          </w:tcPr>
          <w:p w:rsidR="0028291D"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Conditions that avoid double counting of emission reductions like unique identifications of product and end-user locations</w:t>
            </w:r>
          </w:p>
        </w:tc>
        <w:tc>
          <w:tcPr>
            <w:tcW w:w="1907" w:type="pct"/>
          </w:tcPr>
          <w:p w:rsidR="00C32C90"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All ICS under this SSC-VPA</w:t>
            </w:r>
            <w:r w:rsidR="00114726" w:rsidRPr="00704295">
              <w:rPr>
                <w:rFonts w:asciiTheme="minorHAnsi" w:hAnsiTheme="minorHAnsi"/>
                <w:lang w:val="en-GB"/>
              </w:rPr>
              <w:t xml:space="preserve"> </w:t>
            </w:r>
            <w:r w:rsidRPr="00704295">
              <w:rPr>
                <w:rFonts w:asciiTheme="minorHAnsi" w:hAnsiTheme="minorHAnsi"/>
                <w:lang w:val="en-GB"/>
              </w:rPr>
              <w:t>shall be</w:t>
            </w:r>
            <w:r w:rsidR="00114726" w:rsidRPr="00704295">
              <w:rPr>
                <w:rFonts w:asciiTheme="minorHAnsi" w:hAnsiTheme="minorHAnsi"/>
                <w:lang w:val="en-GB"/>
              </w:rPr>
              <w:t xml:space="preserve"> </w:t>
            </w:r>
            <w:r w:rsidRPr="00704295">
              <w:rPr>
                <w:rFonts w:asciiTheme="minorHAnsi" w:hAnsiTheme="minorHAnsi"/>
                <w:lang w:val="en-GB"/>
              </w:rPr>
              <w:t>provided with uniquely serial number and address of the cook</w:t>
            </w:r>
          </w:p>
          <w:p w:rsidR="0028291D"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stove tracing to its location. A PE shall record the serial number, end user information at the time of sale/installation</w:t>
            </w:r>
            <w:r w:rsidR="00114726" w:rsidRPr="00704295">
              <w:rPr>
                <w:rFonts w:asciiTheme="minorHAnsi" w:hAnsiTheme="minorHAnsi"/>
                <w:lang w:val="en-GB"/>
              </w:rPr>
              <w:t xml:space="preserve"> </w:t>
            </w:r>
            <w:r w:rsidRPr="00704295">
              <w:rPr>
                <w:rFonts w:asciiTheme="minorHAnsi" w:hAnsiTheme="minorHAnsi"/>
                <w:lang w:val="en-GB"/>
              </w:rPr>
              <w:t>and submit the information to CME</w:t>
            </w:r>
          </w:p>
        </w:tc>
      </w:tr>
      <w:tr w:rsidR="0028291D" w:rsidRPr="00704295" w:rsidTr="007E76C9">
        <w:tc>
          <w:tcPr>
            <w:tcW w:w="1432" w:type="pct"/>
          </w:tcPr>
          <w:p w:rsidR="0028291D" w:rsidRPr="00704295" w:rsidRDefault="0028291D"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Methodology applicability criteria 4</w:t>
            </w:r>
          </w:p>
        </w:tc>
        <w:tc>
          <w:tcPr>
            <w:tcW w:w="1661" w:type="pct"/>
          </w:tcPr>
          <w:p w:rsidR="0028291D"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Transfer of ownership of credits form user to PE and from PE to CME</w:t>
            </w:r>
          </w:p>
        </w:tc>
        <w:tc>
          <w:tcPr>
            <w:tcW w:w="1907" w:type="pct"/>
          </w:tcPr>
          <w:p w:rsidR="0028291D"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Each user shall sign a contract with PE at that time of stove installation transferring the ownership of credits from user to PEs. The PEs shall be signing a contract with CME for transfer of credits from PE to ME</w:t>
            </w:r>
          </w:p>
        </w:tc>
      </w:tr>
      <w:tr w:rsidR="00233F58" w:rsidRPr="00704295" w:rsidTr="007E76C9">
        <w:tc>
          <w:tcPr>
            <w:tcW w:w="1432" w:type="pct"/>
          </w:tcPr>
          <w:p w:rsidR="00233F58" w:rsidRPr="00704295" w:rsidRDefault="00233F58"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 xml:space="preserve">Methodology applicability criteria </w:t>
            </w:r>
            <w:r w:rsidR="0028291D" w:rsidRPr="00704295">
              <w:rPr>
                <w:rFonts w:asciiTheme="minorHAnsi" w:eastAsia="Cambria" w:hAnsiTheme="minorHAnsi"/>
                <w:sz w:val="24"/>
                <w:szCs w:val="24"/>
                <w:lang w:val="en-GB"/>
              </w:rPr>
              <w:t>5</w:t>
            </w:r>
          </w:p>
        </w:tc>
        <w:tc>
          <w:tcPr>
            <w:tcW w:w="1661"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Mechanism for Discontinuation of traditional stove by means of either of the following:</w:t>
            </w:r>
          </w:p>
          <w:p w:rsidR="00233F58" w:rsidRPr="00704295" w:rsidRDefault="00233F58" w:rsidP="00645833">
            <w:pPr>
              <w:pStyle w:val="ListParagraph"/>
              <w:numPr>
                <w:ilvl w:val="0"/>
                <w:numId w:val="29"/>
              </w:numPr>
              <w:autoSpaceDE w:val="0"/>
              <w:autoSpaceDN w:val="0"/>
              <w:adjustRightInd w:val="0"/>
              <w:spacing w:after="0"/>
              <w:jc w:val="both"/>
              <w:rPr>
                <w:rFonts w:asciiTheme="minorHAnsi" w:eastAsia="Cambria" w:hAnsiTheme="minorHAnsi"/>
                <w:sz w:val="24"/>
                <w:szCs w:val="24"/>
                <w:lang w:val="en-GB"/>
              </w:rPr>
            </w:pPr>
            <w:r w:rsidRPr="00704295">
              <w:rPr>
                <w:rFonts w:asciiTheme="minorHAnsi" w:eastAsia="Cambria" w:hAnsiTheme="minorHAnsi"/>
                <w:sz w:val="24"/>
                <w:szCs w:val="24"/>
                <w:lang w:val="en-GB"/>
              </w:rPr>
              <w:t xml:space="preserve">Removal of traditional stove at time of ICS </w:t>
            </w:r>
            <w:r w:rsidRPr="00704295">
              <w:rPr>
                <w:rFonts w:asciiTheme="minorHAnsi" w:eastAsia="Cambria" w:hAnsiTheme="minorHAnsi"/>
                <w:sz w:val="24"/>
                <w:szCs w:val="24"/>
                <w:lang w:val="en-GB"/>
              </w:rPr>
              <w:lastRenderedPageBreak/>
              <w:t>installation</w:t>
            </w:r>
          </w:p>
          <w:p w:rsidR="00233F58" w:rsidRPr="00704295" w:rsidRDefault="00233F58" w:rsidP="00645833">
            <w:pPr>
              <w:pStyle w:val="ListParagraph"/>
              <w:numPr>
                <w:ilvl w:val="0"/>
                <w:numId w:val="29"/>
              </w:numPr>
              <w:autoSpaceDE w:val="0"/>
              <w:autoSpaceDN w:val="0"/>
              <w:adjustRightInd w:val="0"/>
              <w:spacing w:after="0"/>
              <w:jc w:val="both"/>
              <w:rPr>
                <w:rFonts w:asciiTheme="minorHAnsi" w:eastAsia="Cambria" w:hAnsiTheme="minorHAnsi"/>
                <w:sz w:val="24"/>
                <w:szCs w:val="24"/>
                <w:lang w:val="en-GB"/>
              </w:rPr>
            </w:pPr>
            <w:r w:rsidRPr="00704295">
              <w:rPr>
                <w:rFonts w:asciiTheme="minorHAnsi" w:eastAsia="Cambria" w:hAnsiTheme="minorHAnsi"/>
                <w:sz w:val="24"/>
                <w:szCs w:val="24"/>
                <w:lang w:val="en-GB"/>
              </w:rPr>
              <w:t>Offering discount on ICS</w:t>
            </w:r>
          </w:p>
          <w:p w:rsidR="00233F58" w:rsidRPr="00704295" w:rsidRDefault="00233F58" w:rsidP="00645833">
            <w:pPr>
              <w:pStyle w:val="ListParagraph"/>
              <w:numPr>
                <w:ilvl w:val="0"/>
                <w:numId w:val="29"/>
              </w:numPr>
              <w:autoSpaceDE w:val="0"/>
              <w:autoSpaceDN w:val="0"/>
              <w:adjustRightInd w:val="0"/>
              <w:spacing w:after="0"/>
              <w:jc w:val="both"/>
              <w:rPr>
                <w:rFonts w:asciiTheme="minorHAnsi" w:eastAsia="Cambria" w:hAnsiTheme="minorHAnsi"/>
                <w:sz w:val="24"/>
                <w:szCs w:val="24"/>
                <w:lang w:val="en-GB"/>
              </w:rPr>
            </w:pPr>
            <w:r w:rsidRPr="00704295">
              <w:rPr>
                <w:rFonts w:asciiTheme="minorHAnsi" w:eastAsia="Cambria" w:hAnsiTheme="minorHAnsi"/>
                <w:sz w:val="24"/>
                <w:szCs w:val="24"/>
                <w:lang w:val="en-GB"/>
              </w:rPr>
              <w:t>Monitoring of presence of traditional cookstove during monitoring a</w:t>
            </w:r>
            <w:r w:rsidR="00C32C90" w:rsidRPr="00704295">
              <w:rPr>
                <w:rFonts w:asciiTheme="minorHAnsi" w:eastAsia="Cambria" w:hAnsiTheme="minorHAnsi"/>
                <w:sz w:val="24"/>
                <w:szCs w:val="24"/>
                <w:lang w:val="en-GB"/>
              </w:rPr>
              <w:t>n</w:t>
            </w:r>
            <w:r w:rsidRPr="00704295">
              <w:rPr>
                <w:rFonts w:asciiTheme="minorHAnsi" w:eastAsia="Cambria" w:hAnsiTheme="minorHAnsi"/>
                <w:sz w:val="24"/>
                <w:szCs w:val="24"/>
                <w:lang w:val="en-GB"/>
              </w:rPr>
              <w:t>d verification on a sampling basis</w:t>
            </w:r>
          </w:p>
        </w:tc>
        <w:tc>
          <w:tcPr>
            <w:tcW w:w="1907"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lastRenderedPageBreak/>
              <w:t xml:space="preserve"> A VPA shall describe the mechanism in place to meet this requirement. The preference shall be provided to 1) or 2)</w:t>
            </w:r>
            <w:r w:rsidR="00F7450D" w:rsidRPr="00704295">
              <w:rPr>
                <w:rFonts w:asciiTheme="minorHAnsi" w:hAnsiTheme="minorHAnsi"/>
                <w:lang w:val="en-GB"/>
              </w:rPr>
              <w:t>.</w:t>
            </w:r>
            <w:r w:rsidRPr="00704295">
              <w:rPr>
                <w:rFonts w:asciiTheme="minorHAnsi" w:hAnsiTheme="minorHAnsi"/>
                <w:lang w:val="en-GB"/>
              </w:rPr>
              <w:t xml:space="preserve"> In absence of 1) or 2), the monitoring plan of VPA-DD shall include the monitoring of continued </w:t>
            </w:r>
            <w:r w:rsidRPr="00704295">
              <w:rPr>
                <w:rFonts w:asciiTheme="minorHAnsi" w:hAnsiTheme="minorHAnsi"/>
                <w:lang w:val="en-GB"/>
              </w:rPr>
              <w:lastRenderedPageBreak/>
              <w:t>usage of traditional cookstove on sampling basis</w:t>
            </w:r>
          </w:p>
        </w:tc>
      </w:tr>
      <w:tr w:rsidR="00233F58" w:rsidRPr="00704295" w:rsidTr="007E76C9">
        <w:tc>
          <w:tcPr>
            <w:tcW w:w="1432" w:type="pct"/>
          </w:tcPr>
          <w:p w:rsidR="00233F58" w:rsidRPr="00704295" w:rsidRDefault="00233F58"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lastRenderedPageBreak/>
              <w:t xml:space="preserve">Start date of VPA </w:t>
            </w:r>
          </w:p>
        </w:tc>
        <w:tc>
          <w:tcPr>
            <w:tcW w:w="1661"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Start date of a VPA shall be later than the start date of PoA</w:t>
            </w:r>
          </w:p>
        </w:tc>
        <w:tc>
          <w:tcPr>
            <w:tcW w:w="1907"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The start date of a VPA shall be date of sale of first cook-stove included in the VPA.</w:t>
            </w:r>
          </w:p>
        </w:tc>
      </w:tr>
      <w:tr w:rsidR="00233F58" w:rsidRPr="00704295" w:rsidTr="007E76C9">
        <w:tc>
          <w:tcPr>
            <w:tcW w:w="1432" w:type="pct"/>
          </w:tcPr>
          <w:p w:rsidR="00233F58" w:rsidRPr="00704295" w:rsidRDefault="00233F58"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Local Stakeholder Consultation</w:t>
            </w:r>
          </w:p>
        </w:tc>
        <w:tc>
          <w:tcPr>
            <w:tcW w:w="1661"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Each VPA/ Group of VPAs shall undergo LSC/SFR as per GS requirements</w:t>
            </w:r>
          </w:p>
        </w:tc>
        <w:tc>
          <w:tcPr>
            <w:tcW w:w="1907"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A VPA shall be listed on GS registry before its inclusion in the PoA</w:t>
            </w:r>
            <w:r w:rsidR="005D3A83" w:rsidRPr="00704295">
              <w:rPr>
                <w:rFonts w:asciiTheme="minorHAnsi" w:hAnsiTheme="minorHAnsi"/>
                <w:lang w:val="en-GB"/>
              </w:rPr>
              <w:t xml:space="preserve"> as</w:t>
            </w:r>
            <w:r w:rsidRPr="00704295">
              <w:rPr>
                <w:rFonts w:asciiTheme="minorHAnsi" w:hAnsiTheme="minorHAnsi"/>
                <w:lang w:val="en-GB"/>
              </w:rPr>
              <w:t xml:space="preserve"> listing of a VPA is subject to GS approval of VPA meeting the stakeholder requirements</w:t>
            </w:r>
          </w:p>
        </w:tc>
      </w:tr>
      <w:tr w:rsidR="00233F58" w:rsidRPr="00704295" w:rsidTr="007E76C9">
        <w:tc>
          <w:tcPr>
            <w:tcW w:w="1432" w:type="pct"/>
          </w:tcPr>
          <w:p w:rsidR="00233F58" w:rsidRPr="00704295" w:rsidRDefault="00233F58"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 xml:space="preserve">ODA diversion </w:t>
            </w:r>
          </w:p>
        </w:tc>
        <w:tc>
          <w:tcPr>
            <w:tcW w:w="1661"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Conditions to provide an affirmation that funding from Annex I Parties, if any, does not result in a diversion of official development assistance;</w:t>
            </w:r>
          </w:p>
        </w:tc>
        <w:tc>
          <w:tcPr>
            <w:tcW w:w="1907" w:type="pct"/>
          </w:tcPr>
          <w:p w:rsidR="00233F58" w:rsidRPr="00704295" w:rsidRDefault="00233F58"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Each VPA shall be accompanied with a no – ODA declaration by the VPA implementer</w:t>
            </w:r>
          </w:p>
        </w:tc>
      </w:tr>
      <w:tr w:rsidR="00233F58" w:rsidRPr="00704295" w:rsidTr="007E76C9">
        <w:tc>
          <w:tcPr>
            <w:tcW w:w="1432" w:type="pct"/>
          </w:tcPr>
          <w:p w:rsidR="00233F58" w:rsidRPr="00704295" w:rsidRDefault="0028291D"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Micro Scale Limit</w:t>
            </w:r>
          </w:p>
        </w:tc>
        <w:tc>
          <w:tcPr>
            <w:tcW w:w="1661" w:type="pct"/>
          </w:tcPr>
          <w:p w:rsidR="00233F58"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Annual ER from each VPA shall be limited to 10</w:t>
            </w:r>
            <w:r w:rsidR="002F1CAA" w:rsidRPr="00704295">
              <w:rPr>
                <w:rFonts w:asciiTheme="minorHAnsi" w:hAnsiTheme="minorHAnsi"/>
                <w:lang w:val="en-GB"/>
              </w:rPr>
              <w:t>,</w:t>
            </w:r>
            <w:r w:rsidRPr="00704295">
              <w:rPr>
                <w:rFonts w:asciiTheme="minorHAnsi" w:hAnsiTheme="minorHAnsi"/>
                <w:lang w:val="en-GB"/>
              </w:rPr>
              <w:t>000 tCO</w:t>
            </w:r>
            <w:r w:rsidRPr="00704295">
              <w:rPr>
                <w:rFonts w:asciiTheme="minorHAnsi" w:hAnsiTheme="minorHAnsi"/>
                <w:vertAlign w:val="subscript"/>
                <w:lang w:val="en-GB"/>
              </w:rPr>
              <w:t>2</w:t>
            </w:r>
            <w:r w:rsidRPr="00704295">
              <w:rPr>
                <w:rFonts w:asciiTheme="minorHAnsi" w:hAnsiTheme="minorHAnsi"/>
                <w:lang w:val="en-GB"/>
              </w:rPr>
              <w:t>e</w:t>
            </w:r>
          </w:p>
        </w:tc>
        <w:tc>
          <w:tcPr>
            <w:tcW w:w="1907" w:type="pct"/>
          </w:tcPr>
          <w:p w:rsidR="00233F58" w:rsidRPr="00704295" w:rsidRDefault="0028291D"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Each VPA shall provide an ex-ante calculation of expected VER volume from the VPA in the VPA-DD which shall be limited to 10000 tCO</w:t>
            </w:r>
            <w:r w:rsidRPr="00704295">
              <w:rPr>
                <w:rFonts w:asciiTheme="minorHAnsi" w:hAnsiTheme="minorHAnsi"/>
                <w:vertAlign w:val="subscript"/>
                <w:lang w:val="en-GB"/>
              </w:rPr>
              <w:t>2</w:t>
            </w:r>
            <w:r w:rsidRPr="00704295">
              <w:rPr>
                <w:rFonts w:asciiTheme="minorHAnsi" w:hAnsiTheme="minorHAnsi"/>
                <w:lang w:val="en-GB"/>
              </w:rPr>
              <w:t>e</w:t>
            </w:r>
          </w:p>
        </w:tc>
      </w:tr>
      <w:tr w:rsidR="005D3A83" w:rsidRPr="00704295" w:rsidTr="007E76C9">
        <w:tc>
          <w:tcPr>
            <w:tcW w:w="1432" w:type="pct"/>
          </w:tcPr>
          <w:p w:rsidR="005D3A83" w:rsidRPr="00704295" w:rsidRDefault="005D3A83" w:rsidP="00645833">
            <w:pPr>
              <w:pStyle w:val="ListParagraph"/>
              <w:numPr>
                <w:ilvl w:val="0"/>
                <w:numId w:val="27"/>
              </w:numPr>
              <w:autoSpaceDE w:val="0"/>
              <w:autoSpaceDN w:val="0"/>
              <w:adjustRightInd w:val="0"/>
              <w:spacing w:after="0"/>
              <w:ind w:left="426"/>
              <w:jc w:val="both"/>
              <w:rPr>
                <w:rFonts w:asciiTheme="minorHAnsi" w:eastAsia="Cambria" w:hAnsiTheme="minorHAnsi"/>
                <w:sz w:val="24"/>
                <w:szCs w:val="24"/>
                <w:lang w:val="en-GB"/>
              </w:rPr>
            </w:pPr>
            <w:r w:rsidRPr="00704295">
              <w:rPr>
                <w:rFonts w:asciiTheme="minorHAnsi" w:eastAsia="Cambria" w:hAnsiTheme="minorHAnsi"/>
                <w:sz w:val="24"/>
                <w:szCs w:val="24"/>
                <w:lang w:val="en-GB"/>
              </w:rPr>
              <w:t>Prior Consideration of Carbon</w:t>
            </w:r>
          </w:p>
        </w:tc>
        <w:tc>
          <w:tcPr>
            <w:tcW w:w="1661" w:type="pct"/>
          </w:tcPr>
          <w:p w:rsidR="005D3A83" w:rsidRPr="00704295" w:rsidRDefault="005D3A83"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 xml:space="preserve">This shall be demonstrated for all retroactive VPAs in case a new VPA implementer (other than SZSCL) joins the </w:t>
            </w:r>
            <w:r w:rsidR="00F7450D" w:rsidRPr="00704295">
              <w:rPr>
                <w:rFonts w:asciiTheme="minorHAnsi" w:hAnsiTheme="minorHAnsi"/>
                <w:lang w:val="en-GB"/>
              </w:rPr>
              <w:t>PoA</w:t>
            </w:r>
          </w:p>
        </w:tc>
        <w:tc>
          <w:tcPr>
            <w:tcW w:w="1907" w:type="pct"/>
          </w:tcPr>
          <w:p w:rsidR="005D3A83" w:rsidRPr="00704295" w:rsidRDefault="005D3A83"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 xml:space="preserve">A new </w:t>
            </w:r>
            <w:r w:rsidR="00F7450D" w:rsidRPr="00704295">
              <w:rPr>
                <w:rFonts w:asciiTheme="minorHAnsi" w:hAnsiTheme="minorHAnsi"/>
                <w:lang w:val="en-GB"/>
              </w:rPr>
              <w:t>VPA Implementer</w:t>
            </w:r>
            <w:r w:rsidRPr="00704295">
              <w:rPr>
                <w:rFonts w:asciiTheme="minorHAnsi" w:hAnsiTheme="minorHAnsi"/>
                <w:lang w:val="en-GB"/>
              </w:rPr>
              <w:t xml:space="preserve"> entering in the PoA shall justify prior consideration of carbon revenues</w:t>
            </w:r>
            <w:r w:rsidR="00F7450D" w:rsidRPr="00704295">
              <w:rPr>
                <w:rFonts w:asciiTheme="minorHAnsi" w:hAnsiTheme="minorHAnsi"/>
                <w:lang w:val="en-GB"/>
              </w:rPr>
              <w:t xml:space="preserve"> for its first VPA</w:t>
            </w:r>
            <w:r w:rsidRPr="00704295">
              <w:rPr>
                <w:rFonts w:asciiTheme="minorHAnsi" w:hAnsiTheme="minorHAnsi"/>
                <w:vertAlign w:val="superscript"/>
                <w:lang w:val="en-GB"/>
              </w:rPr>
              <w:footnoteReference w:id="10"/>
            </w:r>
            <w:r w:rsidRPr="00704295">
              <w:rPr>
                <w:rFonts w:asciiTheme="minorHAnsi" w:hAnsiTheme="minorHAnsi"/>
                <w:lang w:val="en-GB"/>
              </w:rPr>
              <w:t>.</w:t>
            </w:r>
          </w:p>
        </w:tc>
      </w:tr>
    </w:tbl>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i/>
          <w:lang w:val="en-GB"/>
        </w:rPr>
      </w:pPr>
      <w:r w:rsidRPr="00704295">
        <w:rPr>
          <w:rFonts w:asciiTheme="minorHAnsi" w:hAnsiTheme="minorHAnsi"/>
          <w:b/>
          <w:lang w:val="en-GB"/>
        </w:rPr>
        <w:tab/>
      </w:r>
      <w:r w:rsidRPr="00704295">
        <w:rPr>
          <w:rFonts w:asciiTheme="minorHAnsi" w:hAnsiTheme="minorHAnsi"/>
          <w:b/>
          <w:lang w:val="en-GB"/>
        </w:rPr>
        <w:tab/>
        <w:t xml:space="preserve">A.4.2.2.  Second technology or practice to be employed in the PoA and the </w:t>
      </w:r>
      <w:r w:rsidRPr="00704295">
        <w:rPr>
          <w:rFonts w:asciiTheme="minorHAnsi" w:hAnsiTheme="minorHAnsi"/>
          <w:b/>
          <w:bCs/>
          <w:lang w:val="en-GB"/>
        </w:rPr>
        <w:t xml:space="preserve">eligibility criteria for inclusion of </w:t>
      </w:r>
      <w:r w:rsidRPr="00704295">
        <w:rPr>
          <w:rFonts w:asciiTheme="minorHAnsi" w:hAnsiTheme="minorHAnsi"/>
          <w:b/>
          <w:lang w:val="en-GB"/>
        </w:rPr>
        <w:t>the technology or practice</w:t>
      </w:r>
      <w:r w:rsidRPr="00704295">
        <w:rPr>
          <w:rFonts w:asciiTheme="minorHAnsi" w:hAnsiTheme="minorHAnsi"/>
          <w:b/>
          <w:bCs/>
          <w:lang w:val="en-GB"/>
        </w:rPr>
        <w:t xml:space="preserve"> in the </w:t>
      </w:r>
      <w:r w:rsidRPr="00704295">
        <w:rPr>
          <w:rFonts w:asciiTheme="minorHAnsi" w:hAnsiTheme="minorHAnsi"/>
          <w:b/>
          <w:lang w:val="en-GB"/>
        </w:rPr>
        <w:t>PoA</w:t>
      </w:r>
      <w:r w:rsidRPr="00704295">
        <w:rPr>
          <w:rFonts w:asciiTheme="minorHAnsi" w:hAnsiTheme="minorHAnsi"/>
          <w:b/>
          <w:bCs/>
          <w:lang w:val="en-GB"/>
        </w:rPr>
        <w:t>:</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r w:rsidR="0030675C" w:rsidRPr="00704295">
        <w:rPr>
          <w:rFonts w:asciiTheme="minorHAnsi" w:hAnsiTheme="minorHAnsi"/>
          <w:lang w:val="en-GB"/>
        </w:rPr>
        <w:t>NA</w:t>
      </w:r>
    </w:p>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ab/>
        <w:t>A.4.3.  Description of how the anthropogenic emissions of GHG by sources are reduced by the technology or practice below those that would have occurred in the absence of the registered PoA (assessment and demonstration of additionality):</w:t>
      </w:r>
    </w:p>
    <w:p w:rsidR="006F1EE8"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6F1EE8" w:rsidRPr="00704295" w:rsidRDefault="006F1EE8" w:rsidP="00645833">
      <w:pPr>
        <w:spacing w:before="120" w:after="120"/>
        <w:jc w:val="both"/>
        <w:rPr>
          <w:rFonts w:asciiTheme="minorHAnsi" w:hAnsiTheme="minorHAnsi"/>
          <w:b/>
          <w:lang w:val="en-GB"/>
        </w:rPr>
      </w:pPr>
      <w:r w:rsidRPr="00704295">
        <w:rPr>
          <w:rFonts w:asciiTheme="minorHAnsi" w:hAnsiTheme="minorHAnsi"/>
          <w:b/>
          <w:lang w:val="en-GB"/>
        </w:rPr>
        <w:t>The Proposed PoA is a Voluntary Coordinated Action</w:t>
      </w:r>
    </w:p>
    <w:p w:rsidR="00F7450D" w:rsidRPr="00704295" w:rsidRDefault="006F1EE8" w:rsidP="00645833">
      <w:pPr>
        <w:spacing w:before="120" w:after="120"/>
        <w:jc w:val="both"/>
        <w:rPr>
          <w:rFonts w:asciiTheme="minorHAnsi" w:hAnsiTheme="minorHAnsi"/>
          <w:bCs/>
          <w:iCs/>
          <w:lang w:val="en-GB"/>
        </w:rPr>
      </w:pPr>
      <w:r w:rsidRPr="00704295">
        <w:rPr>
          <w:rFonts w:asciiTheme="minorHAnsi" w:hAnsiTheme="minorHAnsi"/>
          <w:lang w:val="en-GB"/>
        </w:rPr>
        <w:lastRenderedPageBreak/>
        <w:t>Bangladesh has no law, policy mandating the distribution of ICS by institutions /agencies or mandates adoption of ICS by households. This proposed micro-scale PoA is a voluntary action by the CME.</w:t>
      </w:r>
      <w:r w:rsidR="00F7450D" w:rsidRPr="00704295">
        <w:rPr>
          <w:rFonts w:asciiTheme="minorHAnsi" w:hAnsiTheme="minorHAnsi"/>
          <w:lang w:val="en-GB"/>
        </w:rPr>
        <w:t xml:space="preserve"> The additionality is being demonstrated at the PoA level. </w:t>
      </w:r>
      <w:r w:rsidR="00F7450D" w:rsidRPr="00704295">
        <w:rPr>
          <w:rFonts w:asciiTheme="minorHAnsi" w:hAnsiTheme="minorHAnsi"/>
          <w:bCs/>
          <w:iCs/>
          <w:lang w:val="en-GB"/>
        </w:rPr>
        <w:t>SZSCL conducted the PoA level LSC before the start of the sale of cookstoves under the PoA. This indicates prior carbon consideration by SZCSL at the PoA level. Eligibility criteria #7 shall ensure that any VPA entering the programme shall not start prior to start date of the PoA. For other VPA implementers joining the PoA</w:t>
      </w:r>
      <w:r w:rsidR="008D7578" w:rsidRPr="00704295">
        <w:rPr>
          <w:rFonts w:asciiTheme="minorHAnsi" w:hAnsiTheme="minorHAnsi"/>
          <w:bCs/>
          <w:iCs/>
          <w:lang w:val="en-GB"/>
        </w:rPr>
        <w:t xml:space="preserve"> (other than SZCSL)</w:t>
      </w:r>
      <w:r w:rsidR="00F7450D" w:rsidRPr="00704295">
        <w:rPr>
          <w:rFonts w:asciiTheme="minorHAnsi" w:hAnsiTheme="minorHAnsi"/>
          <w:bCs/>
          <w:iCs/>
          <w:lang w:val="en-GB"/>
        </w:rPr>
        <w:t xml:space="preserve">, eligibility criteria (#11) to demonstrate prior consideration of carbon </w:t>
      </w:r>
      <w:r w:rsidR="008D7578" w:rsidRPr="00704295">
        <w:rPr>
          <w:rFonts w:asciiTheme="minorHAnsi" w:hAnsiTheme="minorHAnsi"/>
          <w:bCs/>
          <w:iCs/>
          <w:lang w:val="en-GB"/>
        </w:rPr>
        <w:t>shall ensure that the VPAs are additional</w:t>
      </w:r>
      <w:r w:rsidR="00F7450D" w:rsidRPr="00704295">
        <w:rPr>
          <w:rFonts w:asciiTheme="minorHAnsi" w:hAnsiTheme="minorHAnsi"/>
          <w:bCs/>
          <w:iCs/>
          <w:lang w:val="en-GB"/>
        </w:rPr>
        <w:t xml:space="preserve">. </w:t>
      </w:r>
    </w:p>
    <w:p w:rsidR="009F5D8C" w:rsidRPr="00704295" w:rsidRDefault="009F5D8C" w:rsidP="00645833">
      <w:pPr>
        <w:spacing w:before="120" w:after="120"/>
        <w:jc w:val="both"/>
        <w:rPr>
          <w:rFonts w:asciiTheme="minorHAnsi" w:hAnsiTheme="minorHAnsi"/>
          <w:b/>
          <w:lang w:val="en-GB"/>
        </w:rPr>
      </w:pPr>
      <w:r w:rsidRPr="00704295">
        <w:rPr>
          <w:rFonts w:asciiTheme="minorHAnsi" w:hAnsiTheme="minorHAnsi"/>
          <w:b/>
          <w:lang w:val="en-GB"/>
        </w:rPr>
        <w:t>The proposed voluntary coordinated action would not be implemented in the absence of the PoA</w:t>
      </w:r>
    </w:p>
    <w:p w:rsidR="009821F9" w:rsidRPr="00704295" w:rsidRDefault="006775F5" w:rsidP="00645833">
      <w:pPr>
        <w:spacing w:before="120" w:after="120"/>
        <w:jc w:val="both"/>
        <w:rPr>
          <w:rFonts w:asciiTheme="minorHAnsi" w:hAnsiTheme="minorHAnsi"/>
          <w:bCs/>
          <w:iCs/>
          <w:lang w:val="en-GB"/>
        </w:rPr>
      </w:pPr>
      <w:r w:rsidRPr="00704295">
        <w:rPr>
          <w:rFonts w:asciiTheme="minorHAnsi" w:hAnsiTheme="minorHAnsi"/>
          <w:bCs/>
          <w:iCs/>
          <w:lang w:val="en-GB"/>
        </w:rPr>
        <w:t>Annex U: “MICRO-PROGRAMME RULES AND PROCEDURES”</w:t>
      </w:r>
      <w:r w:rsidR="008D7578" w:rsidRPr="00704295">
        <w:rPr>
          <w:rFonts w:asciiTheme="minorHAnsi" w:hAnsiTheme="minorHAnsi"/>
          <w:bCs/>
          <w:iCs/>
          <w:lang w:val="en-GB"/>
        </w:rPr>
        <w:t xml:space="preserve"> </w:t>
      </w:r>
      <w:r w:rsidRPr="00704295">
        <w:rPr>
          <w:rFonts w:asciiTheme="minorHAnsi" w:hAnsiTheme="minorHAnsi"/>
          <w:bCs/>
          <w:iCs/>
          <w:lang w:val="en-GB"/>
        </w:rPr>
        <w:t xml:space="preserve">para 6 </w:t>
      </w:r>
      <w:r w:rsidR="009821F9" w:rsidRPr="00704295">
        <w:rPr>
          <w:rFonts w:asciiTheme="minorHAnsi" w:hAnsiTheme="minorHAnsi"/>
          <w:bCs/>
          <w:iCs/>
          <w:lang w:val="en-GB"/>
        </w:rPr>
        <w:t>states the following:</w:t>
      </w:r>
    </w:p>
    <w:p w:rsidR="009821F9" w:rsidRPr="00704295" w:rsidRDefault="009821F9" w:rsidP="00645833">
      <w:pPr>
        <w:spacing w:before="120" w:after="120"/>
        <w:jc w:val="both"/>
        <w:rPr>
          <w:rFonts w:asciiTheme="minorHAnsi" w:hAnsiTheme="minorHAnsi"/>
          <w:bCs/>
          <w:i/>
          <w:iCs/>
          <w:lang w:val="en-GB"/>
        </w:rPr>
      </w:pPr>
      <w:r w:rsidRPr="00704295">
        <w:rPr>
          <w:rFonts w:asciiTheme="minorHAnsi" w:hAnsiTheme="minorHAnsi"/>
          <w:bCs/>
          <w:i/>
          <w:iCs/>
          <w:lang w:val="en-GB"/>
        </w:rPr>
        <w:t>Additionality</w:t>
      </w:r>
      <w:r w:rsidR="006775F5" w:rsidRPr="00704295">
        <w:rPr>
          <w:rFonts w:asciiTheme="minorHAnsi" w:hAnsiTheme="minorHAnsi"/>
          <w:bCs/>
          <w:i/>
          <w:iCs/>
          <w:lang w:val="en-GB"/>
        </w:rPr>
        <w:t xml:space="preserve"> does not need to be demonstrated for a micro-programme that only plans to include activities that are deemed additional as per criteria listed</w:t>
      </w:r>
      <w:r w:rsidRPr="00704295">
        <w:rPr>
          <w:rFonts w:asciiTheme="minorHAnsi" w:hAnsiTheme="minorHAnsi"/>
          <w:bCs/>
          <w:i/>
          <w:iCs/>
          <w:lang w:val="en-GB"/>
        </w:rPr>
        <w:t xml:space="preserve"> below. This can become the inclusion criteria for future activities</w:t>
      </w:r>
      <w:r w:rsidR="006775F5" w:rsidRPr="00704295">
        <w:rPr>
          <w:rFonts w:asciiTheme="minorHAnsi" w:hAnsiTheme="minorHAnsi"/>
          <w:bCs/>
          <w:i/>
          <w:iCs/>
          <w:lang w:val="en-GB"/>
        </w:rPr>
        <w:t>.</w:t>
      </w:r>
    </w:p>
    <w:p w:rsidR="009821F9" w:rsidRPr="00704295" w:rsidRDefault="006775F5" w:rsidP="00645833">
      <w:pPr>
        <w:spacing w:before="120" w:after="120"/>
        <w:jc w:val="both"/>
        <w:rPr>
          <w:rFonts w:asciiTheme="minorHAnsi" w:hAnsiTheme="minorHAnsi"/>
          <w:bCs/>
          <w:iCs/>
          <w:lang w:val="en-GB"/>
        </w:rPr>
      </w:pPr>
      <w:r w:rsidRPr="00704295">
        <w:rPr>
          <w:rFonts w:asciiTheme="minorHAnsi" w:hAnsiTheme="minorHAnsi"/>
          <w:bCs/>
          <w:iCs/>
          <w:lang w:val="en-GB"/>
        </w:rPr>
        <w:t>According to the criteria 1 in the list</w:t>
      </w:r>
      <w:r w:rsidR="009821F9" w:rsidRPr="00704295">
        <w:rPr>
          <w:rFonts w:asciiTheme="minorHAnsi" w:hAnsiTheme="minorHAnsi"/>
          <w:bCs/>
          <w:iCs/>
          <w:lang w:val="en-GB"/>
        </w:rPr>
        <w:t xml:space="preserve"> in Annex U, the PoA</w:t>
      </w:r>
      <w:r w:rsidRPr="00704295">
        <w:rPr>
          <w:rFonts w:asciiTheme="minorHAnsi" w:hAnsiTheme="minorHAnsi"/>
          <w:bCs/>
          <w:iCs/>
          <w:lang w:val="en-GB"/>
        </w:rPr>
        <w:t xml:space="preserve"> is located in a Bangladesh</w:t>
      </w:r>
      <w:r w:rsidRPr="00704295">
        <w:rPr>
          <w:rStyle w:val="FootnoteReference"/>
          <w:rFonts w:asciiTheme="minorHAnsi" w:hAnsiTheme="minorHAnsi"/>
          <w:bCs/>
          <w:iCs/>
          <w:lang w:val="en-GB"/>
        </w:rPr>
        <w:footnoteReference w:id="11"/>
      </w:r>
      <w:r w:rsidRPr="00704295">
        <w:rPr>
          <w:rFonts w:asciiTheme="minorHAnsi" w:hAnsiTheme="minorHAnsi"/>
          <w:bCs/>
          <w:iCs/>
          <w:lang w:val="en-GB"/>
        </w:rPr>
        <w:t xml:space="preserve"> a Least Developed Country (LDC), therefore it is deemed additional. </w:t>
      </w:r>
      <w:r w:rsidR="009821F9" w:rsidRPr="00704295">
        <w:rPr>
          <w:rFonts w:asciiTheme="minorHAnsi" w:hAnsiTheme="minorHAnsi"/>
          <w:bCs/>
          <w:iCs/>
          <w:lang w:val="en-GB"/>
        </w:rPr>
        <w:t>This has been developed as a VPA inclusion criteria in section A.4.2.1 above (refer criteria #1).</w:t>
      </w: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ab/>
        <w:t>A.4.4.  Operational, management and monitoring plan for the programme of activities (PoA):</w:t>
      </w:r>
    </w:p>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ab/>
        <w:t>A.4.4.1.  Operational and management plan:</w:t>
      </w:r>
    </w:p>
    <w:p w:rsidR="009D7097"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854C2C" w:rsidRPr="00704295" w:rsidRDefault="00854C2C" w:rsidP="00645833">
      <w:pPr>
        <w:autoSpaceDE w:val="0"/>
        <w:autoSpaceDN w:val="0"/>
        <w:adjustRightInd w:val="0"/>
        <w:spacing w:before="120" w:after="120"/>
        <w:jc w:val="both"/>
        <w:rPr>
          <w:rFonts w:asciiTheme="minorHAnsi" w:hAnsiTheme="minorHAnsi"/>
          <w:b/>
          <w:lang w:val="en-GB"/>
        </w:rPr>
      </w:pPr>
      <w:r w:rsidRPr="00704295">
        <w:rPr>
          <w:rFonts w:asciiTheme="minorHAnsi" w:hAnsiTheme="minorHAnsi"/>
          <w:b/>
          <w:lang w:val="en-GB"/>
        </w:rPr>
        <w:t>Operational and management plan</w:t>
      </w:r>
    </w:p>
    <w:p w:rsidR="00854C2C" w:rsidRPr="00704295" w:rsidRDefault="00854C2C"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SZ Consultancy Services Limited develops partner entrepreneurs. These Partner Entrepreneurs (PEs) are responsible for sales and installation of ICSs. The operation of the ICS is carried out by the user, and training of the user on how to operate and maintain the ICS will be provided by the PEs as well by the </w:t>
      </w:r>
      <w:r w:rsidR="003B3E09" w:rsidRPr="00704295">
        <w:rPr>
          <w:rFonts w:asciiTheme="minorHAnsi" w:hAnsiTheme="minorHAnsi"/>
          <w:lang w:val="en-GB"/>
        </w:rPr>
        <w:t>Field Officers</w:t>
      </w:r>
      <w:r w:rsidRPr="00704295">
        <w:rPr>
          <w:rFonts w:asciiTheme="minorHAnsi" w:hAnsiTheme="minorHAnsi"/>
          <w:lang w:val="en-GB"/>
        </w:rPr>
        <w:t xml:space="preserve"> of SZCSL. Physical maintenance of the ICS will be undertaken by the PEs and its associated technicians at a marginal or no payment fee for the users, depending on the nature of maintenance.</w:t>
      </w:r>
    </w:p>
    <w:p w:rsidR="00854C2C" w:rsidRPr="00704295" w:rsidRDefault="00854C2C"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The PEs will follow the monitoring plan and procedures - developed by the CME for the identification of stoves sold during the course of the project, as follows: </w:t>
      </w:r>
    </w:p>
    <w:p w:rsidR="00854C2C" w:rsidRPr="00704295" w:rsidRDefault="00854C2C" w:rsidP="00645833">
      <w:pPr>
        <w:numPr>
          <w:ilvl w:val="0"/>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A unique serial number is assigned to the ICS. Once the construction of the ICS is finalized and the unit is sold, the PEs technician collects contact information of the user, serial number of stove, installation date. The user also signs an agreement to transfer the ownership of emission reduction credits to the PEs. The PEs and its technicians are responsible to record the information for all ICS purchasers. For each installation of the ICS, the user shall agree, as per the Sales Contract, to the following:</w:t>
      </w:r>
    </w:p>
    <w:p w:rsidR="00854C2C" w:rsidRPr="00704295" w:rsidRDefault="00854C2C" w:rsidP="00645833">
      <w:pPr>
        <w:numPr>
          <w:ilvl w:val="1"/>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 Cooperate with the PE and/or the CME for monitoring purposes</w:t>
      </w:r>
    </w:p>
    <w:p w:rsidR="00854C2C" w:rsidRPr="00704295" w:rsidRDefault="00854C2C" w:rsidP="00645833">
      <w:pPr>
        <w:numPr>
          <w:ilvl w:val="1"/>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 transfer the ownership of credits from user to PE</w:t>
      </w:r>
    </w:p>
    <w:p w:rsidR="00854C2C" w:rsidRPr="00704295" w:rsidRDefault="00854C2C" w:rsidP="00645833">
      <w:pPr>
        <w:autoSpaceDE w:val="0"/>
        <w:autoSpaceDN w:val="0"/>
        <w:adjustRightInd w:val="0"/>
        <w:spacing w:before="120" w:after="120"/>
        <w:ind w:left="720"/>
        <w:jc w:val="both"/>
        <w:rPr>
          <w:rFonts w:asciiTheme="minorHAnsi" w:hAnsiTheme="minorHAnsi"/>
          <w:lang w:val="en-GB"/>
        </w:rPr>
      </w:pPr>
      <w:r w:rsidRPr="00704295">
        <w:rPr>
          <w:rFonts w:asciiTheme="minorHAnsi" w:hAnsiTheme="minorHAnsi"/>
          <w:lang w:val="en-GB"/>
        </w:rPr>
        <w:t>The Sales Contract will also contain the following information:</w:t>
      </w:r>
    </w:p>
    <w:p w:rsidR="00854C2C" w:rsidRPr="00704295" w:rsidRDefault="00854C2C" w:rsidP="00645833">
      <w:pPr>
        <w:numPr>
          <w:ilvl w:val="2"/>
          <w:numId w:val="26"/>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Name of customer</w:t>
      </w:r>
    </w:p>
    <w:p w:rsidR="00854C2C" w:rsidRPr="00704295" w:rsidRDefault="00854C2C" w:rsidP="00645833">
      <w:pPr>
        <w:numPr>
          <w:ilvl w:val="2"/>
          <w:numId w:val="26"/>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lastRenderedPageBreak/>
        <w:t>Address and phone number (if available)</w:t>
      </w:r>
    </w:p>
    <w:p w:rsidR="00854C2C" w:rsidRPr="00704295" w:rsidRDefault="00854C2C" w:rsidP="00645833">
      <w:pPr>
        <w:numPr>
          <w:ilvl w:val="2"/>
          <w:numId w:val="26"/>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Stove model and serial number</w:t>
      </w:r>
    </w:p>
    <w:p w:rsidR="00854C2C" w:rsidRPr="00704295" w:rsidRDefault="00854C2C" w:rsidP="00645833">
      <w:pPr>
        <w:numPr>
          <w:ilvl w:val="2"/>
          <w:numId w:val="26"/>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Installation date</w:t>
      </w:r>
    </w:p>
    <w:p w:rsidR="00854C2C" w:rsidRPr="00704295" w:rsidRDefault="00854C2C" w:rsidP="00645833">
      <w:pPr>
        <w:numPr>
          <w:ilvl w:val="0"/>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Each PE and their associated technicians are responsible for the installation and maintenance of ICSs. Users may be offered to pay for the ICS in monthly installments (depending on the area and on the commercial approach adopted by the PE), to overcome the financial constraints. The operation of the ICS is carried out by the user, and training on how to operate and maintain the ICS is given by the PE. Physical maintenance of the ICS will be provided by the PEs and their technicians. </w:t>
      </w:r>
    </w:p>
    <w:p w:rsidR="00854C2C" w:rsidRPr="00704295" w:rsidRDefault="00854C2C" w:rsidP="00645833">
      <w:pPr>
        <w:numPr>
          <w:ilvl w:val="0"/>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The information collected by the PEs will be transferred to the CME (the Data Base). All PEs records are screened by the CME, together with cross-checks on the PEs installation records in order to confirm that the installation record is authentic and that no double counting occurs. The electronic files containing each installation record are duplicated by paper documents received from individual householders. The installations record is a key component of the annual monitoring report, since the actual installation date is used to draw samples for monitoring, results from which shall be used to calculate the emission reductions achieved by the ICSs installed.</w:t>
      </w:r>
    </w:p>
    <w:p w:rsidR="00854C2C" w:rsidRPr="00704295" w:rsidRDefault="00854C2C" w:rsidP="00645833">
      <w:pPr>
        <w:numPr>
          <w:ilvl w:val="0"/>
          <w:numId w:val="24"/>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The PEs and the coordinating/managing entity shall have signed an agreement including specific provisions and declarations that </w:t>
      </w:r>
      <w:r w:rsidR="009821F9" w:rsidRPr="00704295">
        <w:rPr>
          <w:rFonts w:asciiTheme="minorHAnsi" w:hAnsiTheme="minorHAnsi"/>
          <w:lang w:val="en-GB"/>
        </w:rPr>
        <w:t>confirm</w:t>
      </w:r>
      <w:r w:rsidRPr="00704295">
        <w:rPr>
          <w:rFonts w:asciiTheme="minorHAnsi" w:hAnsiTheme="minorHAnsi"/>
          <w:lang w:val="en-GB"/>
        </w:rPr>
        <w:t xml:space="preserve"> the micro-scale VPA project proponents agree that their activity is being subscribed under the PoA and transfer</w:t>
      </w:r>
      <w:r w:rsidR="009821F9" w:rsidRPr="00704295">
        <w:rPr>
          <w:rFonts w:asciiTheme="minorHAnsi" w:hAnsiTheme="minorHAnsi"/>
          <w:lang w:val="en-GB"/>
        </w:rPr>
        <w:t xml:space="preserve"> of</w:t>
      </w:r>
      <w:r w:rsidRPr="00704295">
        <w:rPr>
          <w:rFonts w:asciiTheme="minorHAnsi" w:hAnsiTheme="minorHAnsi"/>
          <w:lang w:val="en-GB"/>
        </w:rPr>
        <w:t xml:space="preserve"> the ownership of credits from PE to CME.</w:t>
      </w:r>
    </w:p>
    <w:p w:rsidR="002E6540"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ab/>
        <w:t>A.4.5.  Public funding of the programme of activities (PoA):</w:t>
      </w:r>
    </w:p>
    <w:p w:rsidR="009821F9" w:rsidRPr="00704295" w:rsidRDefault="009821F9" w:rsidP="00645833">
      <w:pPr>
        <w:spacing w:before="120" w:after="120"/>
        <w:jc w:val="both"/>
        <w:rPr>
          <w:rFonts w:asciiTheme="minorHAnsi" w:hAnsiTheme="minorHAnsi"/>
          <w:i/>
          <w:lang w:val="en-GB"/>
        </w:rPr>
      </w:pPr>
      <w:r w:rsidRPr="00704295">
        <w:rPr>
          <w:rFonts w:asciiTheme="minorHAnsi" w:hAnsiTheme="minorHAnsi"/>
          <w:i/>
          <w:lang w:val="en-GB"/>
        </w:rPr>
        <w:t>&gt;&gt;</w:t>
      </w:r>
    </w:p>
    <w:p w:rsidR="002E6540" w:rsidRPr="00704295" w:rsidRDefault="00F2289B" w:rsidP="00645833">
      <w:pPr>
        <w:spacing w:before="120" w:after="120"/>
        <w:jc w:val="both"/>
        <w:rPr>
          <w:rFonts w:asciiTheme="minorHAnsi" w:hAnsiTheme="minorHAnsi"/>
          <w:i/>
          <w:lang w:val="en-GB"/>
        </w:rPr>
      </w:pPr>
      <w:r w:rsidRPr="00704295">
        <w:rPr>
          <w:rFonts w:asciiTheme="minorHAnsi" w:hAnsiTheme="minorHAnsi"/>
          <w:lang w:val="en-GB"/>
        </w:rPr>
        <w:t>There is no public or ODA funding for this PoA, all revenue for the project will be derived from the sales of VERs. Please see the signed</w:t>
      </w:r>
      <w:r w:rsidR="0030675C" w:rsidRPr="00704295">
        <w:rPr>
          <w:rFonts w:asciiTheme="minorHAnsi" w:hAnsiTheme="minorHAnsi"/>
          <w:lang w:val="en-GB"/>
        </w:rPr>
        <w:t xml:space="preserve"> ODA declaration form in Annex 2</w:t>
      </w:r>
      <w:r w:rsidRPr="00704295">
        <w:rPr>
          <w:rFonts w:asciiTheme="minorHAnsi" w:hAnsiTheme="minorHAnsi"/>
          <w:lang w:val="en-GB"/>
        </w:rPr>
        <w:t>.</w:t>
      </w:r>
    </w:p>
    <w:p w:rsidR="002E6540" w:rsidRPr="00704295" w:rsidRDefault="002E6540" w:rsidP="00645833">
      <w:pPr>
        <w:keepNext/>
        <w:pBdr>
          <w:top w:val="single" w:sz="4" w:space="1" w:color="auto"/>
          <w:left w:val="single" w:sz="4" w:space="4" w:color="auto"/>
          <w:bottom w:val="single" w:sz="4" w:space="1" w:color="auto"/>
          <w:right w:val="single" w:sz="4" w:space="4" w:color="auto"/>
        </w:pBdr>
        <w:shd w:val="clear" w:color="auto" w:fill="D9D9D9"/>
        <w:spacing w:before="120" w:after="120"/>
        <w:jc w:val="both"/>
        <w:rPr>
          <w:rFonts w:asciiTheme="minorHAnsi" w:hAnsiTheme="minorHAnsi"/>
          <w:b/>
          <w:lang w:val="en-GB"/>
        </w:rPr>
      </w:pPr>
      <w:r w:rsidRPr="00704295">
        <w:rPr>
          <w:rFonts w:asciiTheme="minorHAnsi" w:hAnsiTheme="minorHAnsi"/>
          <w:b/>
          <w:lang w:val="en-GB"/>
        </w:rPr>
        <w:t>SECTION B.</w:t>
      </w:r>
      <w:r w:rsidRPr="00704295">
        <w:rPr>
          <w:rFonts w:asciiTheme="minorHAnsi" w:hAnsiTheme="minorHAnsi"/>
          <w:b/>
          <w:lang w:val="en-GB"/>
        </w:rPr>
        <w:tab/>
        <w:t xml:space="preserve">Duration of the micro-scale programme of activities (PoA)  </w:t>
      </w:r>
    </w:p>
    <w:p w:rsidR="002E6540" w:rsidRPr="00704295" w:rsidRDefault="002E6540" w:rsidP="00645833">
      <w:pPr>
        <w:keepNext/>
        <w:spacing w:before="120" w:after="120"/>
        <w:jc w:val="both"/>
        <w:rPr>
          <w:rFonts w:asciiTheme="minorHAnsi" w:hAnsiTheme="minorHAnsi"/>
          <w:b/>
          <w:lang w:val="en-GB"/>
        </w:rPr>
      </w:pPr>
    </w:p>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i/>
          <w:lang w:val="en-GB"/>
        </w:rPr>
      </w:pPr>
      <w:r w:rsidRPr="00704295">
        <w:rPr>
          <w:rFonts w:asciiTheme="minorHAnsi" w:hAnsiTheme="minorHAnsi"/>
          <w:b/>
          <w:lang w:val="en-GB"/>
        </w:rPr>
        <w:t>B.1.</w:t>
      </w:r>
      <w:r w:rsidRPr="00704295">
        <w:rPr>
          <w:rFonts w:asciiTheme="minorHAnsi" w:hAnsiTheme="minorHAnsi"/>
          <w:b/>
          <w:lang w:val="en-GB"/>
        </w:rPr>
        <w:tab/>
        <w:t>Starting date of the programme of activities (PoA):</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3E0E5F" w:rsidRPr="00704295" w:rsidRDefault="003E0E5F" w:rsidP="00645833">
      <w:pPr>
        <w:spacing w:before="120" w:after="120"/>
        <w:jc w:val="both"/>
        <w:rPr>
          <w:rFonts w:asciiTheme="minorHAnsi" w:hAnsiTheme="minorHAnsi"/>
          <w:lang w:val="en-GB"/>
        </w:rPr>
      </w:pPr>
      <w:r w:rsidRPr="00704295">
        <w:rPr>
          <w:rFonts w:asciiTheme="minorHAnsi" w:hAnsiTheme="minorHAnsi"/>
          <w:lang w:val="en-GB"/>
        </w:rPr>
        <w:t xml:space="preserve">26 February 2014, date of PoA level LSC Meeting </w:t>
      </w:r>
    </w:p>
    <w:p w:rsidR="002E6540" w:rsidRPr="00704295" w:rsidRDefault="002E6540" w:rsidP="00645833">
      <w:pPr>
        <w:pStyle w:val="2BulletList"/>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snapToGrid/>
          <w:szCs w:val="24"/>
          <w:lang w:val="en-GB"/>
        </w:rPr>
      </w:pPr>
      <w:r w:rsidRPr="00704295">
        <w:rPr>
          <w:rFonts w:asciiTheme="minorHAnsi" w:hAnsiTheme="minorHAnsi"/>
          <w:b/>
          <w:szCs w:val="24"/>
          <w:lang w:val="en-GB"/>
        </w:rPr>
        <w:t>B.2.</w:t>
      </w:r>
      <w:r w:rsidRPr="00704295">
        <w:rPr>
          <w:rFonts w:asciiTheme="minorHAnsi" w:hAnsiTheme="minorHAnsi"/>
          <w:b/>
          <w:szCs w:val="24"/>
          <w:lang w:val="en-GB"/>
        </w:rPr>
        <w:tab/>
        <w:t>Length of the programme of activities (PoA):</w:t>
      </w:r>
    </w:p>
    <w:p w:rsidR="002E6540"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F2289B" w:rsidRPr="00704295" w:rsidRDefault="009821F9" w:rsidP="00645833">
      <w:pPr>
        <w:spacing w:before="120" w:after="120"/>
        <w:jc w:val="both"/>
        <w:rPr>
          <w:rFonts w:asciiTheme="minorHAnsi" w:hAnsiTheme="minorHAnsi"/>
          <w:bCs/>
          <w:lang w:val="en-GB"/>
        </w:rPr>
      </w:pPr>
      <w:r w:rsidRPr="00704295">
        <w:rPr>
          <w:rFonts w:asciiTheme="minorHAnsi" w:hAnsiTheme="minorHAnsi"/>
          <w:bCs/>
          <w:lang w:val="en-GB"/>
        </w:rPr>
        <w:t xml:space="preserve">28 </w:t>
      </w:r>
      <w:r w:rsidR="00F2289B" w:rsidRPr="00704295">
        <w:rPr>
          <w:rFonts w:asciiTheme="minorHAnsi" w:hAnsiTheme="minorHAnsi"/>
          <w:bCs/>
          <w:lang w:val="en-GB"/>
        </w:rPr>
        <w:t>years 00 months</w:t>
      </w:r>
    </w:p>
    <w:p w:rsidR="002E6540" w:rsidRPr="00704295" w:rsidRDefault="002E6540" w:rsidP="00645833">
      <w:pPr>
        <w:keepNext/>
        <w:pBdr>
          <w:top w:val="single" w:sz="4" w:space="1" w:color="auto"/>
          <w:left w:val="single" w:sz="4" w:space="4" w:color="auto"/>
          <w:bottom w:val="single" w:sz="4" w:space="1" w:color="auto"/>
          <w:right w:val="single" w:sz="4" w:space="4" w:color="auto"/>
        </w:pBdr>
        <w:shd w:val="clear" w:color="auto" w:fill="D9D9D9"/>
        <w:spacing w:before="120" w:after="120"/>
        <w:jc w:val="both"/>
        <w:rPr>
          <w:rFonts w:asciiTheme="minorHAnsi" w:hAnsiTheme="minorHAnsi"/>
          <w:b/>
          <w:lang w:val="en-GB"/>
        </w:rPr>
      </w:pPr>
      <w:r w:rsidRPr="00704295">
        <w:rPr>
          <w:rFonts w:asciiTheme="minorHAnsi" w:hAnsiTheme="minorHAnsi"/>
          <w:b/>
          <w:lang w:val="en-GB"/>
        </w:rPr>
        <w:t>SECTION C.</w:t>
      </w:r>
      <w:r w:rsidRPr="00704295">
        <w:rPr>
          <w:rFonts w:asciiTheme="minorHAnsi" w:hAnsiTheme="minorHAnsi"/>
          <w:b/>
          <w:lang w:val="en-GB"/>
        </w:rPr>
        <w:tab/>
        <w:t>Stakeholders’ comments</w:t>
      </w:r>
    </w:p>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C.1.</w:t>
      </w:r>
      <w:r w:rsidRPr="00704295">
        <w:rPr>
          <w:rFonts w:asciiTheme="minorHAnsi" w:hAnsiTheme="minorHAnsi"/>
          <w:lang w:val="en-GB"/>
        </w:rPr>
        <w:tab/>
      </w:r>
      <w:r w:rsidRPr="00704295">
        <w:rPr>
          <w:rFonts w:asciiTheme="minorHAnsi" w:hAnsiTheme="minorHAnsi"/>
          <w:b/>
          <w:bCs/>
          <w:lang w:val="en-GB"/>
        </w:rPr>
        <w:t>Summary of stakeholder comments on the PoA design:</w:t>
      </w:r>
    </w:p>
    <w:p w:rsidR="00637AE9" w:rsidRPr="00704295" w:rsidRDefault="00552D78" w:rsidP="00645833">
      <w:pPr>
        <w:tabs>
          <w:tab w:val="left" w:pos="180"/>
          <w:tab w:val="center" w:pos="4591"/>
        </w:tabs>
        <w:spacing w:before="120" w:after="120"/>
        <w:ind w:right="-363"/>
        <w:jc w:val="both"/>
        <w:rPr>
          <w:rFonts w:asciiTheme="minorHAnsi" w:hAnsiTheme="minorHAnsi"/>
          <w:lang w:val="en-GB"/>
        </w:rPr>
      </w:pPr>
      <w:r w:rsidRPr="00704295">
        <w:rPr>
          <w:rFonts w:asciiTheme="minorHAnsi" w:hAnsiTheme="minorHAnsi"/>
          <w:lang w:val="en-GB"/>
        </w:rPr>
        <w:t xml:space="preserve">During the design consultation, stakeholders were requested to given their opinion on the PoA design. Overall, the stakeholders were appreciative of the PoA and the health/ environment and development benefits associated with the PoA. In general, stakeholders commented on greater involvement of local administration / local governmental institutions or NGOs in the PoA. The PoA for that matter is open to </w:t>
      </w:r>
      <w:r w:rsidRPr="00704295">
        <w:rPr>
          <w:rFonts w:asciiTheme="minorHAnsi" w:hAnsiTheme="minorHAnsi"/>
          <w:lang w:val="en-GB"/>
        </w:rPr>
        <w:lastRenderedPageBreak/>
        <w:t>any party who wishes to join to PoA and get involved into manufacturing and distribution of cookstoves as a partner organization provided they sign an agreement with the CME which define their responsibilities and obligations towards the PoA.</w:t>
      </w:r>
    </w:p>
    <w:p w:rsidR="002E6540"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C.2.</w:t>
      </w:r>
      <w:r w:rsidRPr="00704295">
        <w:rPr>
          <w:rFonts w:asciiTheme="minorHAnsi" w:hAnsiTheme="minorHAnsi"/>
          <w:lang w:val="en-GB"/>
        </w:rPr>
        <w:tab/>
      </w:r>
      <w:r w:rsidRPr="00704295">
        <w:rPr>
          <w:rFonts w:asciiTheme="minorHAnsi" w:hAnsiTheme="minorHAnsi"/>
          <w:b/>
          <w:bCs/>
          <w:lang w:val="en-GB"/>
        </w:rPr>
        <w:t>Please indicate the level at which local stakeholder consultation is conducted.  Justify the choice:</w:t>
      </w:r>
    </w:p>
    <w:p w:rsidR="00637AE9" w:rsidRPr="00704295" w:rsidRDefault="002E6540" w:rsidP="00645833">
      <w:pPr>
        <w:pStyle w:val="EndnoteText"/>
        <w:keepNext/>
        <w:numPr>
          <w:ilvl w:val="0"/>
          <w:numId w:val="7"/>
        </w:numPr>
        <w:spacing w:before="120" w:after="120"/>
        <w:jc w:val="both"/>
        <w:rPr>
          <w:rFonts w:asciiTheme="minorHAnsi" w:hAnsiTheme="minorHAnsi"/>
          <w:sz w:val="24"/>
          <w:szCs w:val="24"/>
        </w:rPr>
      </w:pPr>
      <w:r w:rsidRPr="00704295">
        <w:rPr>
          <w:rFonts w:asciiTheme="minorHAnsi" w:hAnsiTheme="minorHAnsi"/>
          <w:sz w:val="24"/>
          <w:szCs w:val="24"/>
        </w:rPr>
        <w:t>Local stakeholder consultation is done at PoA level</w:t>
      </w:r>
      <w:r w:rsidRPr="00704295">
        <w:rPr>
          <w:rFonts w:asciiTheme="minorHAnsi" w:hAnsiTheme="minorHAnsi"/>
          <w:sz w:val="24"/>
          <w:szCs w:val="24"/>
        </w:rPr>
        <w:tab/>
      </w:r>
      <w:r w:rsidRPr="00704295">
        <w:rPr>
          <w:rFonts w:asciiTheme="minorHAnsi" w:hAnsiTheme="minorHAnsi"/>
          <w:sz w:val="24"/>
          <w:szCs w:val="24"/>
        </w:rPr>
        <w:tab/>
      </w:r>
      <w:r w:rsidRPr="00704295">
        <w:rPr>
          <w:rFonts w:asciiTheme="minorHAnsi" w:hAnsiTheme="minorHAnsi"/>
          <w:sz w:val="24"/>
          <w:szCs w:val="24"/>
        </w:rPr>
        <w:tab/>
      </w:r>
      <w:r w:rsidRPr="00704295">
        <w:rPr>
          <w:rFonts w:asciiTheme="minorHAnsi" w:hAnsiTheme="minorHAnsi"/>
          <w:sz w:val="24"/>
          <w:szCs w:val="24"/>
        </w:rPr>
        <w:tab/>
      </w:r>
      <w:r w:rsidR="006E20D6" w:rsidRPr="00704295">
        <w:rPr>
          <w:rFonts w:asciiTheme="minorHAnsi" w:hAnsiTheme="minorHAnsi"/>
          <w:sz w:val="24"/>
          <w:szCs w:val="24"/>
        </w:rPr>
        <w:sym w:font="Wingdings" w:char="F0FC"/>
      </w:r>
    </w:p>
    <w:p w:rsidR="006E20D6" w:rsidRPr="00704295" w:rsidRDefault="006E20D6" w:rsidP="00645833">
      <w:pPr>
        <w:pStyle w:val="EndnoteText"/>
        <w:keepNext/>
        <w:numPr>
          <w:ilvl w:val="0"/>
          <w:numId w:val="7"/>
        </w:numPr>
        <w:spacing w:line="360" w:lineRule="auto"/>
        <w:jc w:val="both"/>
        <w:rPr>
          <w:rFonts w:ascii="Calibri" w:hAnsi="Calibri"/>
          <w:sz w:val="24"/>
          <w:szCs w:val="24"/>
        </w:rPr>
      </w:pPr>
      <w:r w:rsidRPr="00704295">
        <w:rPr>
          <w:rFonts w:ascii="Calibri" w:hAnsi="Calibri"/>
          <w:sz w:val="24"/>
          <w:szCs w:val="24"/>
        </w:rPr>
        <w:t>Local stakeholder consultation is done at VPA level</w:t>
      </w:r>
      <w:r w:rsidRPr="00704295">
        <w:rPr>
          <w:rFonts w:ascii="Calibri" w:hAnsi="Calibri"/>
          <w:sz w:val="24"/>
          <w:szCs w:val="24"/>
        </w:rPr>
        <w:tab/>
      </w:r>
      <w:r w:rsidRPr="00704295">
        <w:rPr>
          <w:rFonts w:ascii="Calibri" w:hAnsi="Calibri"/>
          <w:sz w:val="24"/>
          <w:szCs w:val="24"/>
        </w:rPr>
        <w:tab/>
      </w:r>
      <w:r w:rsidRPr="00704295">
        <w:rPr>
          <w:rFonts w:ascii="Calibri" w:hAnsi="Calibri"/>
          <w:sz w:val="24"/>
          <w:szCs w:val="24"/>
        </w:rPr>
        <w:tab/>
      </w:r>
      <w:r w:rsidRPr="00704295">
        <w:rPr>
          <w:rFonts w:ascii="Calibri" w:hAnsi="Calibri"/>
          <w:sz w:val="24"/>
          <w:szCs w:val="24"/>
        </w:rPr>
        <w:tab/>
      </w:r>
      <w:r w:rsidRPr="00704295">
        <w:rPr>
          <w:rFonts w:ascii="Calibri" w:hAnsi="Calibri"/>
          <w:sz w:val="24"/>
          <w:szCs w:val="24"/>
        </w:rPr>
        <w:sym w:font="Wingdings" w:char="F0FC"/>
      </w:r>
    </w:p>
    <w:p w:rsidR="006E20D6" w:rsidRPr="00704295" w:rsidRDefault="006E20D6" w:rsidP="00645833">
      <w:pPr>
        <w:pStyle w:val="EndnoteText"/>
        <w:keepNext/>
        <w:spacing w:line="360" w:lineRule="auto"/>
        <w:jc w:val="both"/>
        <w:rPr>
          <w:rFonts w:ascii="Calibri" w:hAnsi="Calibri"/>
          <w:sz w:val="24"/>
          <w:szCs w:val="24"/>
        </w:rPr>
      </w:pPr>
      <w:r w:rsidRPr="00704295">
        <w:rPr>
          <w:rFonts w:ascii="Calibri" w:hAnsi="Calibri"/>
          <w:sz w:val="24"/>
          <w:szCs w:val="24"/>
        </w:rPr>
        <w:t xml:space="preserve">A PoA level LSC was conducted on </w:t>
      </w:r>
      <w:r w:rsidR="00F1140E" w:rsidRPr="00704295">
        <w:rPr>
          <w:rFonts w:ascii="Calibri" w:hAnsi="Calibri"/>
          <w:sz w:val="24"/>
          <w:szCs w:val="24"/>
        </w:rPr>
        <w:t>26 February 2014.</w:t>
      </w:r>
    </w:p>
    <w:p w:rsidR="00F1140E" w:rsidRPr="00704295" w:rsidRDefault="00F1140E" w:rsidP="00645833">
      <w:pPr>
        <w:pStyle w:val="EndnoteText"/>
        <w:keepNext/>
        <w:spacing w:line="360" w:lineRule="auto"/>
        <w:jc w:val="both"/>
        <w:rPr>
          <w:rFonts w:ascii="Calibri" w:hAnsi="Calibri"/>
          <w:sz w:val="24"/>
          <w:szCs w:val="24"/>
        </w:rPr>
      </w:pPr>
      <w:r w:rsidRPr="00704295">
        <w:rPr>
          <w:rFonts w:ascii="Calibri" w:hAnsi="Calibri"/>
          <w:sz w:val="24"/>
          <w:szCs w:val="24"/>
        </w:rPr>
        <w:t>VPA level LSC for VPA 01 was conducted on 30 March 2014.</w:t>
      </w:r>
      <w:r w:rsidR="007B77AE" w:rsidRPr="00704295">
        <w:rPr>
          <w:rFonts w:ascii="Calibri" w:hAnsi="Calibri"/>
          <w:sz w:val="24"/>
          <w:szCs w:val="24"/>
        </w:rPr>
        <w:t xml:space="preserve"> For VPA level LSC refer VPA01-DD</w:t>
      </w:r>
    </w:p>
    <w:p w:rsidR="002E6540" w:rsidRPr="00704295" w:rsidRDefault="002E6540" w:rsidP="00645833">
      <w:pPr>
        <w:keepNext/>
        <w:pBdr>
          <w:top w:val="single" w:sz="4" w:space="1" w:color="auto"/>
          <w:left w:val="single" w:sz="4" w:space="4" w:color="auto"/>
          <w:bottom w:val="single" w:sz="4" w:space="0"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C.3.</w:t>
      </w:r>
      <w:r w:rsidRPr="00704295">
        <w:rPr>
          <w:rFonts w:asciiTheme="minorHAnsi" w:hAnsiTheme="minorHAnsi"/>
          <w:lang w:val="en-GB"/>
        </w:rPr>
        <w:tab/>
      </w:r>
      <w:r w:rsidRPr="00704295">
        <w:rPr>
          <w:rFonts w:asciiTheme="minorHAnsi" w:hAnsiTheme="minorHAnsi"/>
          <w:b/>
          <w:bCs/>
          <w:lang w:val="en-GB"/>
        </w:rPr>
        <w:t>Brief description how comments by local stakeholders have been invited and compiled:</w:t>
      </w:r>
    </w:p>
    <w:p w:rsidR="00AA6A02" w:rsidRPr="00704295" w:rsidRDefault="002E6540" w:rsidP="00645833">
      <w:pPr>
        <w:spacing w:before="120" w:after="120"/>
        <w:jc w:val="both"/>
        <w:rPr>
          <w:rFonts w:asciiTheme="minorHAnsi" w:hAnsiTheme="minorHAnsi"/>
          <w:b/>
          <w:lang w:val="en-GB"/>
        </w:rPr>
      </w:pPr>
      <w:r w:rsidRPr="00704295">
        <w:rPr>
          <w:rFonts w:asciiTheme="minorHAnsi" w:hAnsiTheme="minorHAnsi"/>
          <w:lang w:val="en-GB"/>
        </w:rPr>
        <w:t>&gt;&gt;</w:t>
      </w:r>
    </w:p>
    <w:p w:rsidR="00DC12A6" w:rsidRPr="00704295" w:rsidRDefault="00F1140E" w:rsidP="00645833">
      <w:pPr>
        <w:spacing w:before="120" w:after="120"/>
        <w:jc w:val="both"/>
        <w:rPr>
          <w:rFonts w:asciiTheme="minorHAnsi" w:hAnsiTheme="minorHAnsi"/>
          <w:lang w:val="en-GB"/>
        </w:rPr>
      </w:pPr>
      <w:r w:rsidRPr="00704295">
        <w:rPr>
          <w:rFonts w:asciiTheme="minorHAnsi" w:hAnsiTheme="minorHAnsi"/>
          <w:lang w:val="en-GB"/>
        </w:rPr>
        <w:t>Agenda and Schedule of the PoA level LSC meeting:</w:t>
      </w:r>
    </w:p>
    <w:p w:rsidR="00DC12A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lastRenderedPageBreak/>
        <w:drawing>
          <wp:inline distT="0" distB="0" distL="0" distR="0">
            <wp:extent cx="6389370" cy="9032136"/>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389370" cy="9032136"/>
                    </a:xfrm>
                    <a:prstGeom prst="rect">
                      <a:avLst/>
                    </a:prstGeom>
                    <a:noFill/>
                    <a:ln w="9525">
                      <a:noFill/>
                      <a:miter lim="800000"/>
                      <a:headEnd/>
                      <a:tailEnd/>
                    </a:ln>
                  </pic:spPr>
                </pic:pic>
              </a:graphicData>
            </a:graphic>
          </wp:inline>
        </w:drawing>
      </w:r>
    </w:p>
    <w:p w:rsidR="00704D0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lastRenderedPageBreak/>
        <w:drawing>
          <wp:inline distT="0" distB="0" distL="0" distR="0">
            <wp:extent cx="6389370" cy="9032136"/>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389370" cy="9032136"/>
                    </a:xfrm>
                    <a:prstGeom prst="rect">
                      <a:avLst/>
                    </a:prstGeom>
                    <a:noFill/>
                    <a:ln w="9525">
                      <a:noFill/>
                      <a:miter lim="800000"/>
                      <a:headEnd/>
                      <a:tailEnd/>
                    </a:ln>
                  </pic:spPr>
                </pic:pic>
              </a:graphicData>
            </a:graphic>
          </wp:inline>
        </w:drawing>
      </w:r>
    </w:p>
    <w:tbl>
      <w:tblPr>
        <w:tblStyle w:val="TableGrid"/>
        <w:tblW w:w="5000" w:type="pct"/>
        <w:shd w:val="clear" w:color="auto" w:fill="BFBFBF" w:themeFill="background1" w:themeFillShade="BF"/>
        <w:tblLook w:val="04A0"/>
      </w:tblPr>
      <w:tblGrid>
        <w:gridCol w:w="10278"/>
      </w:tblGrid>
      <w:tr w:rsidR="000F553A" w:rsidRPr="00704295" w:rsidTr="000F553A">
        <w:tc>
          <w:tcPr>
            <w:tcW w:w="5000" w:type="pct"/>
            <w:shd w:val="clear" w:color="auto" w:fill="BFBFBF" w:themeFill="background1" w:themeFillShade="BF"/>
          </w:tcPr>
          <w:p w:rsidR="000F553A" w:rsidRPr="00704295" w:rsidRDefault="000F553A" w:rsidP="00645833">
            <w:pPr>
              <w:jc w:val="both"/>
              <w:rPr>
                <w:rFonts w:ascii="Verdana" w:hAnsi="Verdana"/>
                <w:b/>
                <w:lang w:val="en-GB"/>
              </w:rPr>
            </w:pPr>
            <w:r w:rsidRPr="00704295">
              <w:rPr>
                <w:rFonts w:ascii="Verdana" w:hAnsi="Verdana"/>
                <w:b/>
                <w:lang w:val="en-GB"/>
              </w:rPr>
              <w:lastRenderedPageBreak/>
              <w:t>Non-Technical Summary  of the Consultation Workshop on UNICEF Carbon Offset Project through Improved Cook Stoves (ICS) services</w:t>
            </w:r>
          </w:p>
        </w:tc>
      </w:tr>
    </w:tbl>
    <w:p w:rsidR="000F553A" w:rsidRPr="00704295" w:rsidRDefault="000F553A" w:rsidP="00645833">
      <w:pPr>
        <w:jc w:val="both"/>
        <w:rPr>
          <w:rFonts w:ascii="Verdana" w:hAnsi="Verdana"/>
          <w:b/>
          <w:lang w:val="en-GB"/>
        </w:rPr>
      </w:pPr>
    </w:p>
    <w:p w:rsidR="000F553A" w:rsidRPr="00704295" w:rsidRDefault="000F553A" w:rsidP="00645833">
      <w:pPr>
        <w:pStyle w:val="ListParagraph"/>
        <w:numPr>
          <w:ilvl w:val="0"/>
          <w:numId w:val="33"/>
        </w:numPr>
        <w:jc w:val="both"/>
        <w:rPr>
          <w:rFonts w:ascii="Verdana" w:hAnsi="Verdana"/>
          <w:b/>
          <w:sz w:val="24"/>
          <w:szCs w:val="24"/>
          <w:lang w:val="en-GB"/>
        </w:rPr>
      </w:pPr>
      <w:r w:rsidRPr="00704295">
        <w:rPr>
          <w:rFonts w:ascii="Verdana" w:hAnsi="Verdana"/>
          <w:b/>
          <w:sz w:val="24"/>
          <w:szCs w:val="24"/>
          <w:lang w:val="en-GB"/>
        </w:rPr>
        <w:t>Non-Technical Summary of the project:</w:t>
      </w:r>
    </w:p>
    <w:p w:rsidR="000F553A" w:rsidRPr="00704295" w:rsidRDefault="000F553A" w:rsidP="00645833">
      <w:pPr>
        <w:jc w:val="both"/>
        <w:rPr>
          <w:rFonts w:asciiTheme="minorHAnsi" w:hAnsiTheme="minorHAnsi" w:cs="Arial"/>
          <w:bCs/>
          <w:lang w:val="en-GB"/>
        </w:rPr>
      </w:pPr>
      <w:r w:rsidRPr="00704295">
        <w:rPr>
          <w:rFonts w:asciiTheme="minorHAnsi" w:hAnsiTheme="minorHAnsi"/>
          <w:lang w:val="en-GB"/>
        </w:rPr>
        <w:t>This PoA involve the distribution of ICS in Bang</w:t>
      </w:r>
      <w:r w:rsidR="00AA6A02" w:rsidRPr="00704295">
        <w:rPr>
          <w:rFonts w:asciiTheme="minorHAnsi" w:hAnsiTheme="minorHAnsi"/>
          <w:lang w:val="en-GB"/>
        </w:rPr>
        <w:t>la</w:t>
      </w:r>
      <w:r w:rsidRPr="00704295">
        <w:rPr>
          <w:rFonts w:asciiTheme="minorHAnsi" w:hAnsiTheme="minorHAnsi"/>
          <w:lang w:val="en-GB"/>
        </w:rPr>
        <w:t>desh. The PoA starts with its first VPA envisaging distribution of 40,000 improved cookstoves</w:t>
      </w:r>
      <w:r w:rsidR="008D7578" w:rsidRPr="00704295">
        <w:rPr>
          <w:rFonts w:asciiTheme="minorHAnsi" w:hAnsiTheme="minorHAnsi"/>
          <w:lang w:val="en-GB"/>
        </w:rPr>
        <w:t xml:space="preserve"> </w:t>
      </w:r>
      <w:r w:rsidRPr="00704295">
        <w:rPr>
          <w:rFonts w:asciiTheme="minorHAnsi" w:hAnsiTheme="minorHAnsi"/>
          <w:lang w:val="en-GB"/>
        </w:rPr>
        <w:t xml:space="preserve">in the </w:t>
      </w:r>
      <w:r w:rsidRPr="00704295">
        <w:rPr>
          <w:rFonts w:asciiTheme="minorHAnsi" w:hAnsiTheme="minorHAnsi" w:cs="Arial"/>
          <w:lang w:val="en-GB"/>
        </w:rPr>
        <w:t>Brahminbaria, Patuakhali, Khulna and Narail</w:t>
      </w:r>
      <w:r w:rsidRPr="00704295">
        <w:rPr>
          <w:rFonts w:asciiTheme="minorHAnsi" w:hAnsiTheme="minorHAnsi"/>
          <w:lang w:val="en-GB"/>
        </w:rPr>
        <w:t xml:space="preserve"> districts of Bangladesh initially and shall expand to other districts.</w:t>
      </w:r>
      <w:r w:rsidR="008D7578" w:rsidRPr="00704295">
        <w:rPr>
          <w:rFonts w:asciiTheme="minorHAnsi" w:hAnsiTheme="minorHAnsi"/>
          <w:lang w:val="en-GB"/>
        </w:rPr>
        <w:t xml:space="preserve"> </w:t>
      </w:r>
      <w:r w:rsidRPr="00704295">
        <w:rPr>
          <w:rFonts w:asciiTheme="minorHAnsi" w:hAnsiTheme="minorHAnsi"/>
          <w:lang w:val="en-GB"/>
        </w:rPr>
        <w:t>The</w:t>
      </w:r>
      <w:r w:rsidR="00645833" w:rsidRPr="00704295">
        <w:rPr>
          <w:rFonts w:asciiTheme="minorHAnsi" w:hAnsiTheme="minorHAnsi"/>
          <w:lang w:val="en-GB"/>
        </w:rPr>
        <w:t xml:space="preserve"> </w:t>
      </w:r>
      <w:r w:rsidRPr="00704295">
        <w:rPr>
          <w:rFonts w:asciiTheme="minorHAnsi" w:hAnsiTheme="minorHAnsi"/>
          <w:lang w:val="en-GB"/>
        </w:rPr>
        <w:t>Government of Bangladesh has targeted to improve indoor air quality reflected in the</w:t>
      </w:r>
      <w:r w:rsidRPr="00704295">
        <w:rPr>
          <w:rFonts w:asciiTheme="minorHAnsi" w:hAnsiTheme="minorHAnsi" w:cs="Arial"/>
          <w:bCs/>
          <w:lang w:val="en-GB"/>
        </w:rPr>
        <w:t xml:space="preserve"> Country Action Plan for Clean Cookstoves, which aims to achieve to 100% clean cooking solutions by 2030. This program is facilitated and supported by GiZ (German Development Cooperation), UNICEF and SZ Consulting Services Ltd.</w:t>
      </w:r>
    </w:p>
    <w:p w:rsidR="000F553A" w:rsidRPr="00704295" w:rsidRDefault="000F553A" w:rsidP="00645833">
      <w:pPr>
        <w:jc w:val="both"/>
        <w:rPr>
          <w:rFonts w:asciiTheme="minorHAnsi" w:hAnsiTheme="minorHAnsi"/>
          <w:lang w:val="en-GB"/>
        </w:rPr>
      </w:pPr>
      <w:r w:rsidRPr="00704295">
        <w:rPr>
          <w:rFonts w:asciiTheme="minorHAnsi" w:hAnsiTheme="minorHAnsi"/>
          <w:lang w:val="en-GB"/>
        </w:rPr>
        <w:t>90% of Bangladeshi households use energy inefficient and poorly ventilated clay stoves and traditional fuels for cooking such as wood, cow dung and other agricultural waste. The amounts of carbon monoxide and other pollutants released from everyday cooking is highly</w:t>
      </w:r>
      <w:r w:rsidR="008D7578" w:rsidRPr="00704295">
        <w:rPr>
          <w:rFonts w:asciiTheme="minorHAnsi" w:hAnsiTheme="minorHAnsi"/>
          <w:lang w:val="en-GB"/>
        </w:rPr>
        <w:t xml:space="preserve"> </w:t>
      </w:r>
      <w:r w:rsidRPr="00704295">
        <w:rPr>
          <w:rFonts w:asciiTheme="minorHAnsi" w:hAnsiTheme="minorHAnsi"/>
          <w:lang w:val="en-GB"/>
        </w:rPr>
        <w:t xml:space="preserve">damaging to indoor air quality. 46,000 women and children die each year and millions suffer from respiratory diseases, tuberculosis, asthma, cardiovascular diseases, </w:t>
      </w:r>
      <w:r w:rsidR="008D7578" w:rsidRPr="00704295">
        <w:rPr>
          <w:rFonts w:asciiTheme="minorHAnsi" w:hAnsiTheme="minorHAnsi"/>
          <w:lang w:val="en-GB"/>
        </w:rPr>
        <w:t>and eye</w:t>
      </w:r>
      <w:r w:rsidRPr="00704295">
        <w:rPr>
          <w:rFonts w:asciiTheme="minorHAnsi" w:hAnsiTheme="minorHAnsi"/>
          <w:lang w:val="en-GB"/>
        </w:rPr>
        <w:t xml:space="preserve"> and skin infections.</w:t>
      </w:r>
    </w:p>
    <w:p w:rsidR="000F553A" w:rsidRPr="00704295" w:rsidRDefault="000F553A" w:rsidP="00645833">
      <w:pPr>
        <w:autoSpaceDE w:val="0"/>
        <w:autoSpaceDN w:val="0"/>
        <w:adjustRightInd w:val="0"/>
        <w:spacing w:after="0"/>
        <w:jc w:val="both"/>
        <w:rPr>
          <w:rFonts w:asciiTheme="minorHAnsi" w:hAnsiTheme="minorHAnsi" w:cs="Calibri"/>
          <w:lang w:val="en-GB"/>
        </w:rPr>
      </w:pPr>
      <w:r w:rsidRPr="00704295">
        <w:rPr>
          <w:rFonts w:asciiTheme="minorHAnsi" w:hAnsiTheme="minorHAnsi" w:cs="Calibri"/>
          <w:lang w:val="en-GB"/>
        </w:rPr>
        <w:t>This project attempts to address these issues by implementing the widespread adoption of energy efficient stoves to</w:t>
      </w:r>
      <w:r w:rsidR="008D7578" w:rsidRPr="00704295">
        <w:rPr>
          <w:rFonts w:asciiTheme="minorHAnsi" w:hAnsiTheme="minorHAnsi" w:cs="Calibri"/>
          <w:lang w:val="en-GB"/>
        </w:rPr>
        <w:t xml:space="preserve"> </w:t>
      </w:r>
      <w:r w:rsidRPr="00704295">
        <w:rPr>
          <w:rFonts w:asciiTheme="minorHAnsi" w:hAnsiTheme="minorHAnsi" w:cs="Calibri"/>
          <w:lang w:val="en-GB"/>
        </w:rPr>
        <w:t xml:space="preserve">households all over Bangladesh, starting in these four districts. These stoves </w:t>
      </w:r>
      <w:r w:rsidRPr="00704295">
        <w:rPr>
          <w:rFonts w:asciiTheme="minorHAnsi" w:hAnsiTheme="minorHAnsi"/>
          <w:lang w:val="en-GB"/>
        </w:rPr>
        <w:t xml:space="preserve">burn fuel more efficiently and are designed to draw off smoke and toxins, thus creating cleaner indoor air for women and children. They have also been shown to use 50% less firewood to cook the same amount of food. </w:t>
      </w:r>
      <w:r w:rsidRPr="00704295">
        <w:rPr>
          <w:rFonts w:asciiTheme="minorHAnsi" w:hAnsiTheme="minorHAnsi" w:cs="Calibri"/>
          <w:lang w:val="en-GB"/>
        </w:rPr>
        <w:t>In the absence of this project households would cook primarily using traditional inefficient stoves, perpetuating environmental and health degradation.</w:t>
      </w:r>
    </w:p>
    <w:p w:rsidR="000F553A" w:rsidRPr="00704295" w:rsidRDefault="000F553A" w:rsidP="00645833">
      <w:pPr>
        <w:autoSpaceDE w:val="0"/>
        <w:autoSpaceDN w:val="0"/>
        <w:adjustRightInd w:val="0"/>
        <w:spacing w:after="0"/>
        <w:jc w:val="both"/>
        <w:rPr>
          <w:rFonts w:asciiTheme="minorHAnsi" w:hAnsiTheme="minorHAnsi"/>
          <w:lang w:val="en-GB"/>
        </w:rPr>
      </w:pPr>
    </w:p>
    <w:p w:rsidR="000F553A" w:rsidRPr="00704295" w:rsidRDefault="000F553A"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Further advantages of these improved cooking stoves are:</w:t>
      </w:r>
    </w:p>
    <w:p w:rsidR="000F553A" w:rsidRPr="00704295" w:rsidRDefault="000F553A" w:rsidP="00645833">
      <w:pPr>
        <w:autoSpaceDE w:val="0"/>
        <w:autoSpaceDN w:val="0"/>
        <w:adjustRightInd w:val="0"/>
        <w:spacing w:after="0"/>
        <w:jc w:val="both"/>
        <w:rPr>
          <w:rFonts w:asciiTheme="minorHAnsi" w:hAnsiTheme="minorHAnsi"/>
          <w:lang w:val="en-GB"/>
        </w:rPr>
      </w:pPr>
    </w:p>
    <w:p w:rsidR="000F553A" w:rsidRPr="00704295" w:rsidRDefault="000F553A" w:rsidP="00645833">
      <w:pPr>
        <w:pStyle w:val="ListParagraph"/>
        <w:numPr>
          <w:ilvl w:val="0"/>
          <w:numId w:val="32"/>
        </w:numPr>
        <w:spacing w:after="0"/>
        <w:jc w:val="both"/>
        <w:rPr>
          <w:rFonts w:asciiTheme="minorHAnsi" w:hAnsiTheme="minorHAnsi"/>
          <w:sz w:val="24"/>
          <w:szCs w:val="24"/>
          <w:lang w:val="en-GB"/>
        </w:rPr>
      </w:pPr>
      <w:r w:rsidRPr="00704295">
        <w:rPr>
          <w:rFonts w:asciiTheme="minorHAnsi" w:hAnsiTheme="minorHAnsi"/>
          <w:sz w:val="24"/>
          <w:szCs w:val="24"/>
          <w:lang w:val="en-GB"/>
        </w:rPr>
        <w:t>Air quality: Children and mothers will be exposed to fewer air pollutants through reduced emission of CO2, carbon monoxide and harmful toxins, thus reducing childhood pneumonia, many other respiratory diseases and cancer</w:t>
      </w:r>
    </w:p>
    <w:p w:rsidR="000F553A" w:rsidRPr="00704295" w:rsidRDefault="000F553A" w:rsidP="00645833">
      <w:pPr>
        <w:pStyle w:val="ListParagraph"/>
        <w:numPr>
          <w:ilvl w:val="0"/>
          <w:numId w:val="11"/>
        </w:numPr>
        <w:spacing w:after="0"/>
        <w:jc w:val="both"/>
        <w:rPr>
          <w:rFonts w:asciiTheme="minorHAnsi" w:hAnsiTheme="minorHAnsi"/>
          <w:sz w:val="24"/>
          <w:szCs w:val="24"/>
          <w:lang w:val="en-GB"/>
        </w:rPr>
      </w:pPr>
      <w:r w:rsidRPr="00704295">
        <w:rPr>
          <w:rFonts w:asciiTheme="minorHAnsi" w:hAnsiTheme="minorHAnsi"/>
          <w:sz w:val="24"/>
          <w:szCs w:val="24"/>
          <w:lang w:val="en-GB"/>
        </w:rPr>
        <w:t>Biodiversity will be improved as the programme reduces pressure on remaining forest reserves in Bangladesh</w:t>
      </w:r>
    </w:p>
    <w:p w:rsidR="000F553A" w:rsidRPr="00704295" w:rsidRDefault="000F553A" w:rsidP="00645833">
      <w:pPr>
        <w:pStyle w:val="ListParagraph"/>
        <w:numPr>
          <w:ilvl w:val="0"/>
          <w:numId w:val="11"/>
        </w:numPr>
        <w:spacing w:after="0"/>
        <w:jc w:val="both"/>
        <w:rPr>
          <w:rFonts w:asciiTheme="minorHAnsi" w:hAnsiTheme="minorHAnsi"/>
          <w:sz w:val="24"/>
          <w:szCs w:val="24"/>
          <w:lang w:val="en-GB"/>
        </w:rPr>
      </w:pPr>
      <w:r w:rsidRPr="00704295">
        <w:rPr>
          <w:rFonts w:asciiTheme="minorHAnsi" w:hAnsiTheme="minorHAnsi"/>
          <w:sz w:val="24"/>
          <w:szCs w:val="24"/>
          <w:lang w:val="en-GB"/>
        </w:rPr>
        <w:t>Employment: the programme gives rise to employment opportunities for new ICS technicians, assistants, office staff and other related jobs in Bangladesh. Over 5,000 entrepreneurs are involved in the manufacture and distribution of these stoves.</w:t>
      </w:r>
    </w:p>
    <w:p w:rsidR="000F553A" w:rsidRPr="00704295" w:rsidRDefault="000F553A" w:rsidP="00645833">
      <w:pPr>
        <w:pStyle w:val="ListParagraph"/>
        <w:numPr>
          <w:ilvl w:val="0"/>
          <w:numId w:val="11"/>
        </w:numPr>
        <w:spacing w:after="0"/>
        <w:jc w:val="both"/>
        <w:rPr>
          <w:rFonts w:asciiTheme="minorHAnsi" w:hAnsiTheme="minorHAnsi"/>
          <w:sz w:val="24"/>
          <w:szCs w:val="24"/>
          <w:lang w:val="en-GB"/>
        </w:rPr>
      </w:pPr>
      <w:r w:rsidRPr="00704295">
        <w:rPr>
          <w:rFonts w:asciiTheme="minorHAnsi" w:hAnsiTheme="minorHAnsi"/>
          <w:sz w:val="24"/>
          <w:szCs w:val="24"/>
          <w:lang w:val="en-GB"/>
        </w:rPr>
        <w:t xml:space="preserve">Livelihood of the poor: the circumstances of poor families will be improved since the stoves reduce fuel cost. Reduction in wood consumption implies relief from drudgery and more opportunity for productive activity, arising from less time spent collecting fuel. </w:t>
      </w:r>
    </w:p>
    <w:p w:rsidR="000F553A" w:rsidRPr="00704295" w:rsidRDefault="000F553A" w:rsidP="00645833">
      <w:pPr>
        <w:pStyle w:val="ListParagraph"/>
        <w:numPr>
          <w:ilvl w:val="0"/>
          <w:numId w:val="11"/>
        </w:numPr>
        <w:spacing w:after="0"/>
        <w:jc w:val="both"/>
        <w:rPr>
          <w:rFonts w:asciiTheme="minorHAnsi" w:hAnsiTheme="minorHAnsi"/>
          <w:sz w:val="24"/>
          <w:szCs w:val="24"/>
          <w:lang w:val="en-GB"/>
        </w:rPr>
      </w:pPr>
      <w:r w:rsidRPr="00704295">
        <w:rPr>
          <w:rFonts w:asciiTheme="minorHAnsi" w:hAnsiTheme="minorHAnsi"/>
          <w:sz w:val="24"/>
          <w:szCs w:val="24"/>
          <w:lang w:val="en-GB"/>
        </w:rPr>
        <w:t xml:space="preserve">Access to energy services: The ICS require less fuel, which in many areas can be a scarce resource or very expensive to buy; also, users have found ICS more convenient, shortening the cooking time. </w:t>
      </w:r>
    </w:p>
    <w:p w:rsidR="000F553A" w:rsidRPr="00704295" w:rsidRDefault="000F553A" w:rsidP="00645833">
      <w:pPr>
        <w:pStyle w:val="ListParagraph"/>
        <w:numPr>
          <w:ilvl w:val="0"/>
          <w:numId w:val="11"/>
        </w:numPr>
        <w:spacing w:after="0"/>
        <w:jc w:val="both"/>
        <w:rPr>
          <w:rFonts w:asciiTheme="minorHAnsi" w:hAnsiTheme="minorHAnsi"/>
          <w:sz w:val="24"/>
          <w:szCs w:val="24"/>
          <w:lang w:val="en-GB"/>
        </w:rPr>
      </w:pPr>
      <w:r w:rsidRPr="00704295">
        <w:rPr>
          <w:rFonts w:asciiTheme="minorHAnsi" w:hAnsiTheme="minorHAnsi"/>
          <w:sz w:val="24"/>
          <w:szCs w:val="24"/>
          <w:lang w:val="en-GB"/>
        </w:rPr>
        <w:t xml:space="preserve">Human and institutional capacity is raised through the business development component of the project. The programme has raised capacity development among the employed staff through trainings and workshops. </w:t>
      </w:r>
    </w:p>
    <w:p w:rsidR="000F553A" w:rsidRPr="00704295" w:rsidRDefault="000F553A" w:rsidP="00645833">
      <w:pPr>
        <w:spacing w:after="0"/>
        <w:jc w:val="both"/>
        <w:rPr>
          <w:rFonts w:asciiTheme="minorHAnsi" w:hAnsiTheme="minorHAnsi" w:cs="Calibri"/>
          <w:lang w:val="en-GB"/>
        </w:rPr>
      </w:pPr>
    </w:p>
    <w:p w:rsidR="000F553A" w:rsidRPr="00704295" w:rsidRDefault="000F553A" w:rsidP="00645833">
      <w:pPr>
        <w:spacing w:after="0"/>
        <w:jc w:val="both"/>
        <w:rPr>
          <w:rFonts w:asciiTheme="minorHAnsi" w:hAnsiTheme="minorHAnsi" w:cs="Calibri"/>
          <w:lang w:val="en-GB"/>
        </w:rPr>
      </w:pPr>
      <w:r w:rsidRPr="00704295">
        <w:rPr>
          <w:rFonts w:asciiTheme="minorHAnsi" w:hAnsiTheme="minorHAnsi" w:cs="Calibri"/>
          <w:lang w:val="en-GB"/>
        </w:rPr>
        <w:t xml:space="preserve">The stoves are marketed under the name "Bondhu Chula" meaning friendly stove. Theyare built locally and distributed through local commercial channels, such as sanitary shops, under the guidance of GiZ and SZ Consulting Services Ltd. </w:t>
      </w:r>
    </w:p>
    <w:p w:rsidR="003B3E09" w:rsidRPr="00704295" w:rsidRDefault="003B3E09" w:rsidP="00645833">
      <w:pPr>
        <w:spacing w:after="0"/>
        <w:jc w:val="both"/>
        <w:rPr>
          <w:rFonts w:asciiTheme="minorHAnsi" w:hAnsiTheme="minorHAnsi" w:cs="Calibri"/>
          <w:lang w:val="en-GB"/>
        </w:rPr>
      </w:pPr>
    </w:p>
    <w:tbl>
      <w:tblPr>
        <w:tblStyle w:val="TableGrid"/>
        <w:tblW w:w="5000" w:type="pct"/>
        <w:shd w:val="pct12" w:color="auto" w:fill="auto"/>
        <w:tblLook w:val="04A0"/>
      </w:tblPr>
      <w:tblGrid>
        <w:gridCol w:w="10278"/>
      </w:tblGrid>
      <w:tr w:rsidR="000F553A" w:rsidRPr="00704295" w:rsidTr="000F553A">
        <w:tc>
          <w:tcPr>
            <w:tcW w:w="5000" w:type="pct"/>
            <w:shd w:val="pct12" w:color="auto" w:fill="auto"/>
          </w:tcPr>
          <w:p w:rsidR="000F553A" w:rsidRPr="00704295" w:rsidRDefault="000F553A" w:rsidP="00645833">
            <w:pPr>
              <w:jc w:val="both"/>
              <w:rPr>
                <w:rFonts w:asciiTheme="minorHAnsi" w:hAnsiTheme="minorHAnsi"/>
                <w:lang w:val="en-GB"/>
              </w:rPr>
            </w:pPr>
            <w:r w:rsidRPr="00704295">
              <w:rPr>
                <w:rFonts w:ascii="Verdana" w:hAnsi="Verdana"/>
                <w:b/>
                <w:lang w:val="en-GB"/>
              </w:rPr>
              <w:t>Consultation Workshop on UNICEF Carbon Offset Project through Improved Cook Stoves (ICS) services</w:t>
            </w:r>
          </w:p>
        </w:tc>
      </w:tr>
    </w:tbl>
    <w:p w:rsidR="000F553A" w:rsidRPr="00704295" w:rsidRDefault="000F553A" w:rsidP="00645833">
      <w:pPr>
        <w:jc w:val="both"/>
        <w:rPr>
          <w:rFonts w:asciiTheme="minorHAnsi" w:hAnsiTheme="minorHAnsi"/>
          <w:b/>
          <w:lang w:val="en-GB"/>
        </w:rPr>
      </w:pPr>
      <w:r w:rsidRPr="00704295">
        <w:rPr>
          <w:rFonts w:ascii="Verdana" w:eastAsia="Cambria" w:hAnsi="Verdana"/>
          <w:b/>
          <w:lang w:val="en-GB"/>
        </w:rPr>
        <w:t>Invitation tracking table</w:t>
      </w:r>
    </w:p>
    <w:tbl>
      <w:tblPr>
        <w:tblStyle w:val="TableGrid"/>
        <w:tblW w:w="5000" w:type="pct"/>
        <w:tblLayout w:type="fixed"/>
        <w:tblLook w:val="04A0"/>
      </w:tblPr>
      <w:tblGrid>
        <w:gridCol w:w="534"/>
        <w:gridCol w:w="1895"/>
        <w:gridCol w:w="2779"/>
        <w:gridCol w:w="2535"/>
        <w:gridCol w:w="2535"/>
      </w:tblGrid>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b/>
                <w:lang w:val="en-GB"/>
              </w:rPr>
            </w:pPr>
            <w:r w:rsidRPr="00704295">
              <w:rPr>
                <w:rFonts w:asciiTheme="minorHAnsi" w:hAnsiTheme="minorHAnsi"/>
                <w:b/>
                <w:lang w:val="en-GB"/>
              </w:rPr>
              <w:t>Sl</w:t>
            </w:r>
          </w:p>
        </w:tc>
        <w:tc>
          <w:tcPr>
            <w:tcW w:w="922" w:type="pct"/>
            <w:vAlign w:val="center"/>
          </w:tcPr>
          <w:p w:rsidR="000F553A" w:rsidRPr="00704295" w:rsidRDefault="000F553A" w:rsidP="00645833">
            <w:pPr>
              <w:spacing w:after="0"/>
              <w:jc w:val="both"/>
              <w:rPr>
                <w:rFonts w:asciiTheme="minorHAnsi" w:hAnsiTheme="minorHAnsi"/>
                <w:b/>
                <w:lang w:val="en-GB"/>
              </w:rPr>
            </w:pPr>
            <w:r w:rsidRPr="00704295">
              <w:rPr>
                <w:rFonts w:asciiTheme="minorHAnsi" w:hAnsiTheme="minorHAnsi"/>
                <w:b/>
                <w:lang w:val="en-GB"/>
              </w:rPr>
              <w:t>Name &amp; Designation</w:t>
            </w:r>
          </w:p>
        </w:tc>
        <w:tc>
          <w:tcPr>
            <w:tcW w:w="1352" w:type="pct"/>
            <w:vAlign w:val="center"/>
          </w:tcPr>
          <w:p w:rsidR="000F553A" w:rsidRPr="00704295" w:rsidRDefault="000F553A" w:rsidP="00645833">
            <w:pPr>
              <w:spacing w:after="0"/>
              <w:jc w:val="both"/>
              <w:rPr>
                <w:rFonts w:asciiTheme="minorHAnsi" w:hAnsiTheme="minorHAnsi"/>
                <w:b/>
                <w:lang w:val="en-GB"/>
              </w:rPr>
            </w:pPr>
            <w:r w:rsidRPr="00704295">
              <w:rPr>
                <w:rFonts w:asciiTheme="minorHAnsi" w:hAnsiTheme="minorHAnsi"/>
                <w:b/>
                <w:lang w:val="en-GB"/>
              </w:rPr>
              <w:t>Organization</w:t>
            </w:r>
          </w:p>
        </w:tc>
        <w:tc>
          <w:tcPr>
            <w:tcW w:w="1233" w:type="pct"/>
            <w:vAlign w:val="center"/>
          </w:tcPr>
          <w:p w:rsidR="000F553A" w:rsidRPr="00704295" w:rsidRDefault="000F553A" w:rsidP="00645833">
            <w:pPr>
              <w:spacing w:after="0"/>
              <w:jc w:val="both"/>
              <w:rPr>
                <w:rFonts w:asciiTheme="minorHAnsi" w:hAnsiTheme="minorHAnsi"/>
                <w:b/>
                <w:lang w:val="en-GB"/>
              </w:rPr>
            </w:pPr>
            <w:r w:rsidRPr="00704295">
              <w:rPr>
                <w:rFonts w:asciiTheme="minorHAnsi" w:hAnsiTheme="minorHAnsi"/>
                <w:b/>
                <w:lang w:val="en-GB"/>
              </w:rPr>
              <w:t>Phone &amp; Email</w:t>
            </w:r>
          </w:p>
        </w:tc>
        <w:tc>
          <w:tcPr>
            <w:tcW w:w="1233" w:type="pct"/>
            <w:vAlign w:val="center"/>
          </w:tcPr>
          <w:p w:rsidR="000F553A" w:rsidRPr="00704295" w:rsidRDefault="000F553A" w:rsidP="00645833">
            <w:pPr>
              <w:spacing w:after="0"/>
              <w:jc w:val="both"/>
              <w:rPr>
                <w:rFonts w:asciiTheme="minorHAnsi" w:hAnsiTheme="minorHAnsi"/>
                <w:b/>
                <w:lang w:val="en-GB"/>
              </w:rPr>
            </w:pPr>
            <w:r w:rsidRPr="00704295">
              <w:rPr>
                <w:rFonts w:asciiTheme="minorHAnsi" w:hAnsiTheme="minorHAnsi"/>
                <w:b/>
                <w:lang w:val="en-GB"/>
              </w:rPr>
              <w:t>Mode of invitation</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w:t>
            </w:r>
          </w:p>
        </w:tc>
        <w:tc>
          <w:tcPr>
            <w:tcW w:w="922" w:type="pct"/>
            <w:vAlign w:val="center"/>
          </w:tcPr>
          <w:p w:rsidR="000F553A" w:rsidRPr="00704295" w:rsidRDefault="000F553A" w:rsidP="00645833">
            <w:pPr>
              <w:spacing w:after="0"/>
              <w:jc w:val="both"/>
              <w:rPr>
                <w:rFonts w:asciiTheme="minorHAnsi" w:hAnsiTheme="minorHAnsi"/>
                <w:bCs/>
                <w:lang w:val="en-GB"/>
              </w:rPr>
            </w:pPr>
            <w:r w:rsidRPr="00704295">
              <w:rPr>
                <w:rFonts w:asciiTheme="minorHAnsi" w:hAnsiTheme="minorHAnsi"/>
                <w:bCs/>
                <w:lang w:val="en-GB"/>
              </w:rPr>
              <w:t>Dr. Pascal Villeneuve</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Representative, UNICEF Bangladesh</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12" w:history="1">
              <w:r w:rsidR="000F553A" w:rsidRPr="00704295">
                <w:rPr>
                  <w:rStyle w:val="Hyperlink"/>
                  <w:rFonts w:asciiTheme="minorHAnsi" w:hAnsiTheme="minorHAnsi"/>
                  <w:lang w:val="en-GB"/>
                </w:rPr>
                <w:t>ssislam@unicef.org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Tel: (+88) 02 885 2266 Ext 7020,</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Mr.</w:t>
            </w:r>
            <w:r w:rsidR="008D7578" w:rsidRPr="00704295">
              <w:rPr>
                <w:rFonts w:asciiTheme="minorHAnsi" w:hAnsiTheme="minorHAnsi"/>
                <w:lang w:val="en-GB"/>
              </w:rPr>
              <w:t xml:space="preserve"> </w:t>
            </w:r>
            <w:r w:rsidRPr="00704295">
              <w:rPr>
                <w:rFonts w:asciiTheme="minorHAnsi" w:hAnsiTheme="minorHAnsi"/>
                <w:lang w:val="en-GB"/>
              </w:rPr>
              <w:t>Siddique</w:t>
            </w:r>
            <w:r w:rsidR="008D7578" w:rsidRPr="00704295">
              <w:rPr>
                <w:rFonts w:asciiTheme="minorHAnsi" w:hAnsiTheme="minorHAnsi"/>
                <w:lang w:val="en-GB"/>
              </w:rPr>
              <w:t xml:space="preserve"> </w:t>
            </w:r>
            <w:r w:rsidRPr="00704295">
              <w:rPr>
                <w:rFonts w:asciiTheme="minorHAnsi" w:hAnsiTheme="minorHAnsi"/>
                <w:lang w:val="en-GB"/>
              </w:rPr>
              <w:t>Zobair</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Joint Secretary</w:t>
            </w:r>
          </w:p>
          <w:p w:rsidR="000F553A" w:rsidRPr="00704295" w:rsidRDefault="000F553A" w:rsidP="00645833">
            <w:pPr>
              <w:spacing w:after="0"/>
              <w:jc w:val="both"/>
              <w:rPr>
                <w:rFonts w:asciiTheme="minorHAnsi" w:hAnsiTheme="minorHAnsi"/>
                <w:lang w:val="en-GB"/>
              </w:rPr>
            </w:pP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Ministry of Power, Energy &amp; Mineral Resources - Power Division</w:t>
            </w:r>
          </w:p>
        </w:tc>
        <w:tc>
          <w:tcPr>
            <w:tcW w:w="1233" w:type="pct"/>
            <w:vAlign w:val="center"/>
          </w:tcPr>
          <w:p w:rsidR="000F553A" w:rsidRPr="00704295" w:rsidRDefault="00540060" w:rsidP="00645833">
            <w:pPr>
              <w:spacing w:after="0"/>
              <w:jc w:val="both"/>
              <w:rPr>
                <w:rFonts w:asciiTheme="minorHAnsi" w:hAnsiTheme="minorHAnsi"/>
                <w:lang w:val="en-GB"/>
              </w:rPr>
            </w:pPr>
            <w:hyperlink r:id="rId13" w:history="1">
              <w:r w:rsidR="000F553A" w:rsidRPr="00704295">
                <w:rPr>
                  <w:rStyle w:val="Hyperlink"/>
                  <w:rFonts w:asciiTheme="minorHAnsi" w:hAnsiTheme="minorHAnsi"/>
                  <w:lang w:val="en-GB"/>
                </w:rPr>
                <w:t>zobair.siddique@giz.de</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8802-7174094</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3.</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Mr. QSI Hashmi</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Director ( Planning)</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Ministry of Environment and Forest - Directorate of Environment (DoE)</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14" w:history="1">
              <w:r w:rsidR="000F553A" w:rsidRPr="00704295">
                <w:rPr>
                  <w:rStyle w:val="Hyperlink"/>
                  <w:rFonts w:asciiTheme="minorHAnsi" w:hAnsiTheme="minorHAnsi"/>
                  <w:lang w:val="en-GB"/>
                </w:rPr>
                <w:t>quazihashmi@gmail.com</w:t>
              </w:r>
            </w:hyperlink>
          </w:p>
          <w:p w:rsidR="000F553A" w:rsidRPr="00704295" w:rsidRDefault="00540060" w:rsidP="00645833">
            <w:pPr>
              <w:spacing w:after="0"/>
              <w:jc w:val="both"/>
              <w:rPr>
                <w:rFonts w:asciiTheme="minorHAnsi" w:hAnsiTheme="minorHAnsi"/>
                <w:u w:val="single"/>
                <w:lang w:val="en-GB"/>
              </w:rPr>
            </w:pPr>
            <w:hyperlink r:id="rId15" w:history="1">
              <w:r w:rsidR="000F553A" w:rsidRPr="00704295">
                <w:rPr>
                  <w:rStyle w:val="Hyperlink"/>
                  <w:rFonts w:asciiTheme="minorHAnsi" w:hAnsiTheme="minorHAnsi"/>
                  <w:lang w:val="en-GB"/>
                </w:rPr>
                <w:t>hashmi@doe-bd.org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01711145239</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4.</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w:t>
            </w:r>
            <w:r w:rsidR="008D7578" w:rsidRPr="00704295">
              <w:rPr>
                <w:rFonts w:asciiTheme="minorHAnsi" w:hAnsiTheme="minorHAnsi"/>
                <w:lang w:val="en-GB"/>
              </w:rPr>
              <w:t xml:space="preserve"> </w:t>
            </w:r>
            <w:r w:rsidRPr="00704295">
              <w:rPr>
                <w:rFonts w:asciiTheme="minorHAnsi" w:hAnsiTheme="minorHAnsi"/>
                <w:lang w:val="en-GB"/>
              </w:rPr>
              <w:t>Khalequzzaman</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Consultant</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World Bank</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16" w:history="1">
              <w:r w:rsidR="000F553A" w:rsidRPr="00704295">
                <w:rPr>
                  <w:rStyle w:val="Hyperlink"/>
                  <w:rFonts w:asciiTheme="minorHAnsi" w:hAnsiTheme="minorHAnsi"/>
                  <w:lang w:val="en-GB"/>
                </w:rPr>
                <w:t>dkhaliquzzaman@worldbank.org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u w:val="single"/>
                <w:lang w:val="en-GB"/>
              </w:rPr>
              <w:t>01817-521635</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5.</w:t>
            </w:r>
          </w:p>
        </w:tc>
        <w:tc>
          <w:tcPr>
            <w:tcW w:w="922" w:type="pct"/>
            <w:vAlign w:val="center"/>
          </w:tcPr>
          <w:p w:rsidR="000F553A" w:rsidRPr="00C2484B" w:rsidRDefault="000F553A" w:rsidP="00645833">
            <w:pPr>
              <w:spacing w:after="0"/>
              <w:jc w:val="both"/>
              <w:rPr>
                <w:rFonts w:asciiTheme="minorHAnsi" w:hAnsiTheme="minorHAnsi"/>
                <w:lang w:val="es-ES"/>
              </w:rPr>
            </w:pPr>
            <w:r w:rsidRPr="00C2484B">
              <w:rPr>
                <w:rFonts w:asciiTheme="minorHAnsi" w:hAnsiTheme="minorHAnsi"/>
                <w:lang w:val="es-ES"/>
              </w:rPr>
              <w:t xml:space="preserve">Dr. </w:t>
            </w:r>
            <w:r w:rsidR="008D7578" w:rsidRPr="00C2484B">
              <w:rPr>
                <w:rFonts w:asciiTheme="minorHAnsi" w:hAnsiTheme="minorHAnsi"/>
                <w:lang w:val="es-ES"/>
              </w:rPr>
              <w:t xml:space="preserve"> </w:t>
            </w:r>
            <w:r w:rsidRPr="00C2484B">
              <w:rPr>
                <w:rFonts w:asciiTheme="minorHAnsi" w:hAnsiTheme="minorHAnsi"/>
                <w:lang w:val="es-ES"/>
              </w:rPr>
              <w:t>Engr. M. Khaleq-uz-zaman</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Senior Advisor</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GIZ</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17" w:history="1">
              <w:r w:rsidR="000F553A" w:rsidRPr="00704295">
                <w:rPr>
                  <w:rStyle w:val="Hyperlink"/>
                  <w:rFonts w:asciiTheme="minorHAnsi" w:hAnsiTheme="minorHAnsi"/>
                  <w:lang w:val="en-GB"/>
                </w:rPr>
                <w:t>khaleq.zaman@gtz.de</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0189499778</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6.</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A.K. D. Sher Mohammad Khan, Senior Energy  Advisor &amp;  Country Coordinator, SARI/EI</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USAID</w:t>
            </w:r>
          </w:p>
        </w:tc>
        <w:tc>
          <w:tcPr>
            <w:tcW w:w="1233" w:type="pct"/>
            <w:vAlign w:val="center"/>
          </w:tcPr>
          <w:p w:rsidR="000F553A" w:rsidRPr="00704295" w:rsidRDefault="00540060" w:rsidP="00645833">
            <w:pPr>
              <w:spacing w:after="0"/>
              <w:jc w:val="both"/>
              <w:rPr>
                <w:rFonts w:asciiTheme="minorHAnsi" w:hAnsiTheme="minorHAnsi"/>
                <w:lang w:val="en-GB"/>
              </w:rPr>
            </w:pPr>
            <w:hyperlink r:id="rId18" w:history="1">
              <w:r w:rsidR="000F553A" w:rsidRPr="00704295">
                <w:rPr>
                  <w:rStyle w:val="Hyperlink"/>
                  <w:rFonts w:asciiTheme="minorHAnsi" w:hAnsiTheme="minorHAnsi"/>
                  <w:lang w:val="en-GB"/>
                </w:rPr>
                <w:t>sherkhan@usaid.gov</w:t>
              </w:r>
            </w:hyperlink>
            <w:r w:rsidR="000F553A" w:rsidRPr="00704295">
              <w:rPr>
                <w:rFonts w:asciiTheme="minorHAnsi" w:hAnsiTheme="minorHAnsi"/>
                <w:lang w:val="en-GB"/>
              </w:rPr>
              <w:t>,</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Tel: 8855500 x 2072</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7.</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Md. Saiful Islam</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Senior Scientific Officer, Biomass, Bio-fuel, Env. pollution science</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Bangladesh Council of Scientific &amp; Industrial Research (BCSIR)</w:t>
            </w:r>
          </w:p>
        </w:tc>
        <w:tc>
          <w:tcPr>
            <w:tcW w:w="1233" w:type="pct"/>
            <w:vAlign w:val="center"/>
          </w:tcPr>
          <w:p w:rsidR="000F553A" w:rsidRPr="00704295" w:rsidRDefault="00540060" w:rsidP="00645833">
            <w:pPr>
              <w:spacing w:after="0"/>
              <w:jc w:val="both"/>
              <w:rPr>
                <w:rFonts w:asciiTheme="minorHAnsi" w:hAnsiTheme="minorHAnsi"/>
                <w:lang w:val="en-GB"/>
              </w:rPr>
            </w:pPr>
            <w:hyperlink r:id="rId19" w:history="1">
              <w:r w:rsidR="000F553A" w:rsidRPr="00704295">
                <w:rPr>
                  <w:rStyle w:val="Hyperlink"/>
                  <w:rFonts w:asciiTheme="minorHAnsi" w:hAnsiTheme="minorHAnsi"/>
                  <w:lang w:val="en-GB"/>
                </w:rPr>
                <w:t>saiful_chem@yahoo.com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01816477161</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8.</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Dr.Dil</w:t>
            </w:r>
            <w:r w:rsidR="008D7578" w:rsidRPr="00704295">
              <w:rPr>
                <w:rFonts w:asciiTheme="minorHAnsi" w:hAnsiTheme="minorHAnsi"/>
                <w:lang w:val="en-GB"/>
              </w:rPr>
              <w:t xml:space="preserve"> </w:t>
            </w:r>
            <w:r w:rsidRPr="00704295">
              <w:rPr>
                <w:rFonts w:asciiTheme="minorHAnsi" w:hAnsiTheme="minorHAnsi"/>
                <w:lang w:val="en-GB"/>
              </w:rPr>
              <w:t>Afroza Begum</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Head &amp; Professor, Chemical Engg. Dept.</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Bangladesh University of Engineering and Technology (BUET)</w:t>
            </w:r>
          </w:p>
        </w:tc>
        <w:tc>
          <w:tcPr>
            <w:tcW w:w="1233" w:type="pct"/>
            <w:vAlign w:val="center"/>
          </w:tcPr>
          <w:p w:rsidR="000F553A" w:rsidRPr="00704295" w:rsidRDefault="00540060" w:rsidP="00645833">
            <w:pPr>
              <w:spacing w:after="0"/>
              <w:jc w:val="both"/>
              <w:rPr>
                <w:rFonts w:asciiTheme="minorHAnsi" w:hAnsiTheme="minorHAnsi"/>
                <w:lang w:val="en-GB"/>
              </w:rPr>
            </w:pPr>
            <w:hyperlink r:id="rId20" w:history="1">
              <w:r w:rsidR="000F553A" w:rsidRPr="00704295">
                <w:rPr>
                  <w:rStyle w:val="Hyperlink"/>
                  <w:rFonts w:asciiTheme="minorHAnsi" w:hAnsiTheme="minorHAnsi"/>
                  <w:lang w:val="en-GB"/>
                </w:rPr>
                <w:t>afroza@che.buet.ac.bd</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9662365, 9665650, Ext. 7157</w:t>
            </w:r>
          </w:p>
          <w:p w:rsidR="000F553A" w:rsidRPr="00704295" w:rsidRDefault="000F553A" w:rsidP="00645833">
            <w:pPr>
              <w:spacing w:after="0"/>
              <w:jc w:val="both"/>
              <w:rPr>
                <w:rFonts w:asciiTheme="minorHAnsi" w:hAnsiTheme="minorHAnsi"/>
                <w:lang w:val="en-GB"/>
              </w:rPr>
            </w:pP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lastRenderedPageBreak/>
              <w:t>9.</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Prof.Dr.Saiful</w:t>
            </w:r>
            <w:r w:rsidR="008D7578" w:rsidRPr="00704295">
              <w:rPr>
                <w:rFonts w:asciiTheme="minorHAnsi" w:hAnsiTheme="minorHAnsi"/>
                <w:lang w:val="en-GB"/>
              </w:rPr>
              <w:t xml:space="preserve"> </w:t>
            </w:r>
            <w:r w:rsidRPr="00704295">
              <w:rPr>
                <w:rFonts w:asciiTheme="minorHAnsi" w:hAnsiTheme="minorHAnsi"/>
                <w:lang w:val="en-GB"/>
              </w:rPr>
              <w:t>Huque</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Institute of Energy</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Dhaka University</w:t>
            </w:r>
          </w:p>
        </w:tc>
        <w:tc>
          <w:tcPr>
            <w:tcW w:w="1233" w:type="pct"/>
            <w:vAlign w:val="center"/>
          </w:tcPr>
          <w:p w:rsidR="000F553A" w:rsidRPr="00704295" w:rsidRDefault="00540060" w:rsidP="00645833">
            <w:pPr>
              <w:spacing w:after="0"/>
              <w:jc w:val="both"/>
              <w:rPr>
                <w:rFonts w:asciiTheme="minorHAnsi" w:hAnsiTheme="minorHAnsi"/>
                <w:lang w:val="en-GB"/>
              </w:rPr>
            </w:pPr>
            <w:hyperlink r:id="rId21" w:history="1">
              <w:r w:rsidR="000F553A" w:rsidRPr="00704295">
                <w:rPr>
                  <w:rStyle w:val="Hyperlink"/>
                  <w:rFonts w:asciiTheme="minorHAnsi" w:hAnsiTheme="minorHAnsi"/>
                  <w:lang w:val="en-GB"/>
                </w:rPr>
                <w:t>saifulhq@yahoo.com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01911340058</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10.</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 Hassan Rashid Khan,</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Consultant</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Infrastructure Development Company Limited (IDCOL)</w:t>
            </w:r>
          </w:p>
        </w:tc>
        <w:tc>
          <w:tcPr>
            <w:tcW w:w="1233" w:type="pct"/>
            <w:vAlign w:val="center"/>
          </w:tcPr>
          <w:p w:rsidR="000F553A" w:rsidRPr="00704295" w:rsidRDefault="00540060" w:rsidP="00645833">
            <w:pPr>
              <w:spacing w:after="0"/>
              <w:jc w:val="both"/>
              <w:rPr>
                <w:rFonts w:asciiTheme="minorHAnsi" w:hAnsiTheme="minorHAnsi"/>
                <w:lang w:val="en-GB"/>
              </w:rPr>
            </w:pPr>
            <w:hyperlink r:id="rId22" w:history="1">
              <w:r w:rsidR="000F553A" w:rsidRPr="00704295">
                <w:rPr>
                  <w:rStyle w:val="Hyperlink"/>
                  <w:rFonts w:asciiTheme="minorHAnsi" w:hAnsiTheme="minorHAnsi"/>
                  <w:lang w:val="en-GB"/>
                </w:rPr>
                <w:t>drhasanbd@yahoo.com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01817625336</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11.</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 M Shahidul  Islam</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Consultant</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Grameen Shakti</w:t>
            </w:r>
          </w:p>
        </w:tc>
        <w:tc>
          <w:tcPr>
            <w:tcW w:w="1233" w:type="pct"/>
            <w:vAlign w:val="center"/>
          </w:tcPr>
          <w:p w:rsidR="000F553A" w:rsidRPr="00704295" w:rsidRDefault="00540060" w:rsidP="00645833">
            <w:pPr>
              <w:spacing w:after="0"/>
              <w:jc w:val="both"/>
              <w:rPr>
                <w:rFonts w:asciiTheme="minorHAnsi" w:hAnsiTheme="minorHAnsi"/>
                <w:lang w:val="en-GB"/>
              </w:rPr>
            </w:pPr>
            <w:hyperlink r:id="rId23" w:history="1">
              <w:r w:rsidR="000F553A" w:rsidRPr="00704295">
                <w:rPr>
                  <w:rStyle w:val="Hyperlink"/>
                  <w:rFonts w:asciiTheme="minorHAnsi" w:hAnsiTheme="minorHAnsi"/>
                  <w:lang w:val="en-GB"/>
                </w:rPr>
                <w:t>dmsislam@agni.com</w:t>
              </w:r>
            </w:hyperlink>
          </w:p>
          <w:p w:rsidR="000F553A" w:rsidRPr="00704295" w:rsidRDefault="00540060" w:rsidP="00645833">
            <w:pPr>
              <w:spacing w:after="0"/>
              <w:jc w:val="both"/>
              <w:rPr>
                <w:rFonts w:asciiTheme="minorHAnsi" w:hAnsiTheme="minorHAnsi"/>
                <w:lang w:val="en-GB"/>
              </w:rPr>
            </w:pPr>
            <w:hyperlink r:id="rId24" w:history="1">
              <w:r w:rsidR="000F553A" w:rsidRPr="00704295">
                <w:rPr>
                  <w:rStyle w:val="Hyperlink"/>
                  <w:rFonts w:asciiTheme="minorHAnsi" w:hAnsiTheme="minorHAnsi"/>
                  <w:lang w:val="en-GB"/>
                </w:rPr>
                <w:t>dmsislam@gmail.com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+8801713002180; +8801726444595</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12.</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Md. Masud Hassan</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Coordinator</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Watsan</w:t>
            </w:r>
            <w:r w:rsidR="008D7578" w:rsidRPr="00704295">
              <w:rPr>
                <w:rFonts w:asciiTheme="minorHAnsi" w:hAnsiTheme="minorHAnsi"/>
                <w:lang w:val="en-GB"/>
              </w:rPr>
              <w:t xml:space="preserve"> </w:t>
            </w:r>
            <w:r w:rsidRPr="00704295">
              <w:rPr>
                <w:rFonts w:asciiTheme="minorHAnsi" w:hAnsiTheme="minorHAnsi"/>
                <w:lang w:val="en-GB"/>
              </w:rPr>
              <w:t>&amp; Technology</w:t>
            </w:r>
          </w:p>
          <w:p w:rsidR="000F553A" w:rsidRPr="00704295" w:rsidRDefault="000F553A" w:rsidP="00645833">
            <w:pPr>
              <w:spacing w:after="0"/>
              <w:jc w:val="both"/>
              <w:rPr>
                <w:rFonts w:asciiTheme="minorHAnsi" w:hAnsiTheme="minorHAnsi"/>
                <w:lang w:val="en-GB"/>
              </w:rPr>
            </w:pP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Village Education Resource Centre (VERC)</w:t>
            </w:r>
          </w:p>
        </w:tc>
        <w:tc>
          <w:tcPr>
            <w:tcW w:w="1233" w:type="pct"/>
            <w:vAlign w:val="center"/>
          </w:tcPr>
          <w:p w:rsidR="000F553A" w:rsidRPr="00704295" w:rsidRDefault="00540060" w:rsidP="00645833">
            <w:pPr>
              <w:spacing w:after="0"/>
              <w:jc w:val="both"/>
              <w:rPr>
                <w:rFonts w:asciiTheme="minorHAnsi" w:hAnsiTheme="minorHAnsi"/>
                <w:lang w:val="en-GB"/>
              </w:rPr>
            </w:pPr>
            <w:hyperlink r:id="rId25" w:history="1">
              <w:r w:rsidR="000F553A" w:rsidRPr="00704295">
                <w:rPr>
                  <w:rStyle w:val="Hyperlink"/>
                  <w:rFonts w:asciiTheme="minorHAnsi" w:hAnsiTheme="minorHAnsi"/>
                  <w:lang w:val="en-GB"/>
                </w:rPr>
                <w:t>masud@verc.org</w:t>
              </w:r>
            </w:hyperlink>
            <w:r w:rsidR="000F553A" w:rsidRPr="00704295">
              <w:rPr>
                <w:rFonts w:asciiTheme="minorHAnsi" w:hAnsiTheme="minorHAnsi"/>
                <w:lang w:val="en-GB"/>
              </w:rPr>
              <w:t xml:space="preserve">, </w:t>
            </w:r>
            <w:hyperlink r:id="rId26" w:history="1">
              <w:r w:rsidR="000F553A" w:rsidRPr="00704295">
                <w:rPr>
                  <w:rStyle w:val="Hyperlink"/>
                  <w:rFonts w:asciiTheme="minorHAnsi" w:hAnsiTheme="minorHAnsi"/>
                  <w:lang w:val="en-GB"/>
                </w:rPr>
                <w:t>verc@bangla.net</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Mb: 01713017064</w:t>
            </w:r>
          </w:p>
          <w:p w:rsidR="000F553A" w:rsidRPr="00704295" w:rsidRDefault="000F553A" w:rsidP="00645833">
            <w:pPr>
              <w:spacing w:after="0"/>
              <w:jc w:val="both"/>
              <w:rPr>
                <w:rFonts w:asciiTheme="minorHAnsi" w:hAnsiTheme="minorHAnsi"/>
                <w:lang w:val="en-GB"/>
              </w:rPr>
            </w:pP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13.</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Veena</w:t>
            </w:r>
            <w:r w:rsidR="008D7578" w:rsidRPr="00704295">
              <w:rPr>
                <w:rFonts w:asciiTheme="minorHAnsi" w:hAnsiTheme="minorHAnsi"/>
                <w:lang w:val="en-GB"/>
              </w:rPr>
              <w:t xml:space="preserve"> </w:t>
            </w:r>
            <w:r w:rsidRPr="00704295">
              <w:rPr>
                <w:rFonts w:asciiTheme="minorHAnsi" w:hAnsiTheme="minorHAnsi"/>
                <w:lang w:val="en-GB"/>
              </w:rPr>
              <w:t>Khaleque</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Country Director</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Practical Action Bangladesh</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27" w:history="1">
              <w:r w:rsidR="000F553A" w:rsidRPr="00704295">
                <w:rPr>
                  <w:rStyle w:val="Hyperlink"/>
                  <w:rFonts w:asciiTheme="minorHAnsi" w:hAnsiTheme="minorHAnsi"/>
                  <w:lang w:val="en-GB"/>
                </w:rPr>
                <w:t>veena.khaleque@practicalaction.org.bd</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01819245883</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14.</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Redwanoor</w:t>
            </w:r>
            <w:r w:rsidR="008D7578" w:rsidRPr="00704295">
              <w:rPr>
                <w:rFonts w:asciiTheme="minorHAnsi" w:hAnsiTheme="minorHAnsi"/>
                <w:lang w:val="en-GB"/>
              </w:rPr>
              <w:t xml:space="preserve"> </w:t>
            </w:r>
            <w:r w:rsidRPr="00704295">
              <w:rPr>
                <w:rFonts w:asciiTheme="minorHAnsi" w:hAnsiTheme="minorHAnsi"/>
                <w:lang w:val="en-GB"/>
              </w:rPr>
              <w:t>Rahman</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Managing Director</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Rahman Renewable Energy Company Limited</w:t>
            </w:r>
          </w:p>
        </w:tc>
        <w:tc>
          <w:tcPr>
            <w:tcW w:w="1233" w:type="pct"/>
            <w:vAlign w:val="center"/>
          </w:tcPr>
          <w:p w:rsidR="000F553A" w:rsidRPr="00704295" w:rsidRDefault="00540060" w:rsidP="00645833">
            <w:pPr>
              <w:spacing w:after="0"/>
              <w:jc w:val="both"/>
              <w:rPr>
                <w:rFonts w:asciiTheme="minorHAnsi" w:hAnsiTheme="minorHAnsi"/>
                <w:lang w:val="en-GB"/>
              </w:rPr>
            </w:pPr>
            <w:hyperlink r:id="rId28" w:history="1">
              <w:r w:rsidR="000F553A" w:rsidRPr="00704295">
                <w:rPr>
                  <w:rStyle w:val="Hyperlink"/>
                  <w:rFonts w:asciiTheme="minorHAnsi" w:hAnsiTheme="minorHAnsi"/>
                  <w:lang w:val="en-GB"/>
                </w:rPr>
                <w:t>redwanoor@yahoo.com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01911058095</w:t>
            </w:r>
          </w:p>
          <w:p w:rsidR="000F553A" w:rsidRPr="00704295" w:rsidRDefault="000F553A" w:rsidP="00645833">
            <w:pPr>
              <w:spacing w:after="0"/>
              <w:jc w:val="both"/>
              <w:rPr>
                <w:rFonts w:asciiTheme="minorHAnsi" w:hAnsiTheme="minorHAnsi"/>
                <w:lang w:val="en-GB"/>
              </w:rPr>
            </w:pP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15.</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w:t>
            </w:r>
            <w:r w:rsidR="008D7578" w:rsidRPr="00704295">
              <w:rPr>
                <w:rFonts w:asciiTheme="minorHAnsi" w:hAnsiTheme="minorHAnsi"/>
                <w:lang w:val="en-GB"/>
              </w:rPr>
              <w:t xml:space="preserve"> </w:t>
            </w:r>
            <w:r w:rsidRPr="00704295">
              <w:rPr>
                <w:rFonts w:asciiTheme="minorHAnsi" w:hAnsiTheme="minorHAnsi"/>
                <w:lang w:val="en-GB"/>
              </w:rPr>
              <w:t>Animesh K Sarker</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SZ Consultancy Services Limited</w:t>
            </w:r>
          </w:p>
        </w:tc>
        <w:tc>
          <w:tcPr>
            <w:tcW w:w="1233" w:type="pct"/>
            <w:vAlign w:val="center"/>
          </w:tcPr>
          <w:p w:rsidR="000F553A" w:rsidRPr="00704295" w:rsidRDefault="00540060" w:rsidP="00645833">
            <w:pPr>
              <w:spacing w:after="0"/>
              <w:jc w:val="both"/>
              <w:rPr>
                <w:rFonts w:asciiTheme="minorHAnsi" w:hAnsiTheme="minorHAnsi"/>
                <w:lang w:val="en-GB"/>
              </w:rPr>
            </w:pPr>
            <w:hyperlink r:id="rId29" w:history="1">
              <w:r w:rsidR="000F553A" w:rsidRPr="00704295">
                <w:rPr>
                  <w:rStyle w:val="Hyperlink"/>
                  <w:rFonts w:asciiTheme="minorHAnsi" w:hAnsiTheme="minorHAnsi"/>
                  <w:lang w:val="en-GB"/>
                </w:rPr>
                <w:t>sz@szbd.info</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01823629036</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16.</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Mr.</w:t>
            </w:r>
            <w:r w:rsidR="008D7578" w:rsidRPr="00704295">
              <w:rPr>
                <w:rFonts w:asciiTheme="minorHAnsi" w:hAnsiTheme="minorHAnsi"/>
                <w:lang w:val="en-GB"/>
              </w:rPr>
              <w:t xml:space="preserve"> </w:t>
            </w:r>
            <w:r w:rsidRPr="00704295">
              <w:rPr>
                <w:rFonts w:asciiTheme="minorHAnsi" w:hAnsiTheme="minorHAnsi"/>
                <w:lang w:val="en-GB"/>
              </w:rPr>
              <w:t>Wahidur</w:t>
            </w:r>
            <w:r w:rsidR="008D7578" w:rsidRPr="00704295">
              <w:rPr>
                <w:rFonts w:asciiTheme="minorHAnsi" w:hAnsiTheme="minorHAnsi"/>
                <w:lang w:val="en-GB"/>
              </w:rPr>
              <w:t xml:space="preserve"> </w:t>
            </w:r>
            <w:r w:rsidRPr="00704295">
              <w:rPr>
                <w:rFonts w:asciiTheme="minorHAnsi" w:hAnsiTheme="minorHAnsi"/>
                <w:lang w:val="en-GB"/>
              </w:rPr>
              <w:t>Rahman</w:t>
            </w:r>
            <w:r w:rsidRPr="00704295">
              <w:rPr>
                <w:rFonts w:asciiTheme="minorHAnsi" w:hAnsiTheme="minorHAnsi"/>
                <w:lang w:val="en-GB"/>
              </w:rPr>
              <w:br/>
              <w:t>Unit Head (Technical)</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Infrastructure Development Company Limited (IDCOL)</w:t>
            </w:r>
          </w:p>
        </w:tc>
        <w:tc>
          <w:tcPr>
            <w:tcW w:w="1233" w:type="pct"/>
            <w:vAlign w:val="center"/>
          </w:tcPr>
          <w:p w:rsidR="000F553A" w:rsidRPr="00704295" w:rsidRDefault="00540060" w:rsidP="00645833">
            <w:pPr>
              <w:spacing w:after="0"/>
              <w:jc w:val="both"/>
              <w:rPr>
                <w:rFonts w:asciiTheme="minorHAnsi" w:hAnsiTheme="minorHAnsi"/>
                <w:lang w:val="en-GB"/>
              </w:rPr>
            </w:pPr>
            <w:hyperlink r:id="rId30" w:history="1">
              <w:r w:rsidR="000F553A" w:rsidRPr="00704295">
                <w:rPr>
                  <w:rStyle w:val="Hyperlink"/>
                  <w:rFonts w:asciiTheme="minorHAnsi" w:hAnsiTheme="minorHAnsi"/>
                  <w:lang w:val="en-GB"/>
                </w:rPr>
                <w:t>wahid@idcol.org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01556338657</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17.</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Mr.</w:t>
            </w:r>
            <w:r w:rsidR="008D7578" w:rsidRPr="00704295">
              <w:rPr>
                <w:rFonts w:asciiTheme="minorHAnsi" w:hAnsiTheme="minorHAnsi"/>
                <w:lang w:val="en-GB"/>
              </w:rPr>
              <w:t xml:space="preserve"> </w:t>
            </w:r>
            <w:r w:rsidRPr="00704295">
              <w:rPr>
                <w:rFonts w:asciiTheme="minorHAnsi" w:hAnsiTheme="minorHAnsi"/>
                <w:lang w:val="en-GB"/>
              </w:rPr>
              <w:t>Faruq Al Banna</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SZ Consultancy Services Limited</w:t>
            </w:r>
          </w:p>
        </w:tc>
        <w:tc>
          <w:tcPr>
            <w:tcW w:w="1233" w:type="pct"/>
            <w:vAlign w:val="center"/>
          </w:tcPr>
          <w:p w:rsidR="000F553A" w:rsidRPr="00704295" w:rsidRDefault="00540060" w:rsidP="00645833">
            <w:pPr>
              <w:spacing w:after="0"/>
              <w:jc w:val="both"/>
              <w:rPr>
                <w:rFonts w:asciiTheme="minorHAnsi" w:hAnsiTheme="minorHAnsi"/>
                <w:lang w:val="en-GB"/>
              </w:rPr>
            </w:pPr>
            <w:hyperlink r:id="rId31" w:history="1">
              <w:r w:rsidR="000F553A" w:rsidRPr="00704295">
                <w:rPr>
                  <w:rStyle w:val="Hyperlink"/>
                  <w:rFonts w:asciiTheme="minorHAnsi" w:hAnsiTheme="minorHAnsi"/>
                  <w:lang w:val="en-GB"/>
                </w:rPr>
                <w:t>banna@szbd.info</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01833-104104</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18.</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Eric Otto Gomm</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GIZ</w:t>
            </w:r>
          </w:p>
        </w:tc>
        <w:tc>
          <w:tcPr>
            <w:tcW w:w="1233" w:type="pct"/>
            <w:vAlign w:val="center"/>
          </w:tcPr>
          <w:p w:rsidR="000F553A" w:rsidRPr="00704295" w:rsidRDefault="00540060" w:rsidP="00645833">
            <w:pPr>
              <w:spacing w:after="0"/>
              <w:jc w:val="both"/>
              <w:rPr>
                <w:rFonts w:asciiTheme="minorHAnsi" w:hAnsiTheme="minorHAnsi"/>
                <w:lang w:val="en-GB"/>
              </w:rPr>
            </w:pPr>
            <w:hyperlink r:id="rId32" w:history="1">
              <w:r w:rsidR="000F553A" w:rsidRPr="00704295">
                <w:rPr>
                  <w:rStyle w:val="Hyperlink"/>
                  <w:rFonts w:asciiTheme="minorHAnsi" w:hAnsiTheme="minorHAnsi"/>
                  <w:lang w:val="en-GB"/>
                </w:rPr>
                <w:t>Otto.gomm@giz.de</w:t>
              </w:r>
            </w:hyperlink>
          </w:p>
          <w:p w:rsidR="000F553A" w:rsidRPr="00704295" w:rsidRDefault="000F553A" w:rsidP="00645833">
            <w:pPr>
              <w:spacing w:after="0"/>
              <w:jc w:val="both"/>
              <w:rPr>
                <w:rFonts w:asciiTheme="minorHAnsi" w:hAnsiTheme="minorHAnsi"/>
                <w:lang w:val="en-GB"/>
              </w:rPr>
            </w:pP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19.</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Ms.</w:t>
            </w:r>
            <w:r w:rsidR="008D7578" w:rsidRPr="00704295">
              <w:rPr>
                <w:rFonts w:asciiTheme="minorHAnsi" w:hAnsiTheme="minorHAnsi"/>
                <w:lang w:val="en-GB"/>
              </w:rPr>
              <w:t xml:space="preserve"> </w:t>
            </w:r>
            <w:r w:rsidRPr="00704295">
              <w:rPr>
                <w:rFonts w:asciiTheme="minorHAnsi" w:hAnsiTheme="minorHAnsi"/>
                <w:lang w:val="en-GB"/>
              </w:rPr>
              <w:t>Suchitra</w:t>
            </w:r>
            <w:r w:rsidR="008D7578" w:rsidRPr="00704295">
              <w:rPr>
                <w:rFonts w:asciiTheme="minorHAnsi" w:hAnsiTheme="minorHAnsi"/>
                <w:lang w:val="en-GB"/>
              </w:rPr>
              <w:t xml:space="preserve"> </w:t>
            </w:r>
            <w:r w:rsidRPr="00704295">
              <w:rPr>
                <w:rFonts w:asciiTheme="minorHAnsi" w:hAnsiTheme="minorHAnsi"/>
                <w:lang w:val="en-GB"/>
              </w:rPr>
              <w:t>Hajong</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SZ Consultancy Services Limited</w:t>
            </w:r>
          </w:p>
        </w:tc>
        <w:tc>
          <w:tcPr>
            <w:tcW w:w="1233" w:type="pct"/>
            <w:vAlign w:val="center"/>
          </w:tcPr>
          <w:p w:rsidR="000F553A" w:rsidRPr="00704295" w:rsidRDefault="00540060" w:rsidP="00645833">
            <w:pPr>
              <w:spacing w:after="0"/>
              <w:jc w:val="both"/>
              <w:rPr>
                <w:rFonts w:asciiTheme="minorHAnsi" w:hAnsiTheme="minorHAnsi"/>
                <w:lang w:val="en-GB"/>
              </w:rPr>
            </w:pPr>
            <w:hyperlink r:id="rId33" w:history="1">
              <w:r w:rsidR="000F553A" w:rsidRPr="00704295">
                <w:rPr>
                  <w:rStyle w:val="Hyperlink"/>
                  <w:rFonts w:asciiTheme="minorHAnsi" w:hAnsiTheme="minorHAnsi"/>
                  <w:lang w:val="en-GB"/>
                </w:rPr>
                <w:t>sz@szbd.info</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01833104103</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20.</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Mr.</w:t>
            </w:r>
            <w:r w:rsidR="008D7578" w:rsidRPr="00704295">
              <w:rPr>
                <w:rFonts w:asciiTheme="minorHAnsi" w:hAnsiTheme="minorHAnsi"/>
                <w:lang w:val="en-GB"/>
              </w:rPr>
              <w:t xml:space="preserve"> </w:t>
            </w:r>
            <w:r w:rsidRPr="00704295">
              <w:rPr>
                <w:rFonts w:asciiTheme="minorHAnsi" w:hAnsiTheme="minorHAnsi"/>
                <w:lang w:val="en-GB"/>
              </w:rPr>
              <w:t>Mowdudur</w:t>
            </w:r>
            <w:r w:rsidR="008D7578" w:rsidRPr="00704295">
              <w:rPr>
                <w:rFonts w:asciiTheme="minorHAnsi" w:hAnsiTheme="minorHAnsi"/>
                <w:lang w:val="en-GB"/>
              </w:rPr>
              <w:t xml:space="preserve"> </w:t>
            </w:r>
            <w:r w:rsidRPr="00704295">
              <w:rPr>
                <w:rFonts w:asciiTheme="minorHAnsi" w:hAnsiTheme="minorHAnsi"/>
                <w:lang w:val="en-GB"/>
              </w:rPr>
              <w:t>Rahman</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SZ Consultancy Services Limited</w:t>
            </w:r>
          </w:p>
        </w:tc>
        <w:tc>
          <w:tcPr>
            <w:tcW w:w="1233" w:type="pct"/>
            <w:vAlign w:val="center"/>
          </w:tcPr>
          <w:p w:rsidR="000F553A" w:rsidRPr="00704295" w:rsidRDefault="00540060" w:rsidP="00645833">
            <w:pPr>
              <w:spacing w:after="0"/>
              <w:jc w:val="both"/>
              <w:rPr>
                <w:rFonts w:asciiTheme="minorHAnsi" w:hAnsiTheme="minorHAnsi"/>
                <w:lang w:val="en-GB"/>
              </w:rPr>
            </w:pPr>
            <w:hyperlink r:id="rId34" w:history="1">
              <w:r w:rsidR="000F553A" w:rsidRPr="00704295">
                <w:rPr>
                  <w:rStyle w:val="Hyperlink"/>
                  <w:rFonts w:asciiTheme="minorHAnsi" w:hAnsiTheme="minorHAnsi"/>
                  <w:lang w:val="en-GB"/>
                </w:rPr>
                <w:t>sz@szbd.info</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01847003739</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21.</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Hrachya (Charlie) Sargsyan</w:t>
            </w:r>
            <w:r w:rsidRPr="00704295">
              <w:rPr>
                <w:rFonts w:asciiTheme="minorHAnsi" w:hAnsiTheme="minorHAnsi"/>
                <w:lang w:val="en-GB"/>
              </w:rPr>
              <w:br/>
              <w:t>Chief WASH Section</w:t>
            </w:r>
            <w:r w:rsidRPr="00704295">
              <w:rPr>
                <w:rFonts w:asciiTheme="minorHAnsi" w:hAnsiTheme="minorHAnsi"/>
                <w:lang w:val="en-GB"/>
              </w:rPr>
              <w:br/>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UNICEF Bangladesh</w:t>
            </w:r>
            <w:r w:rsidRPr="00704295">
              <w:rPr>
                <w:rFonts w:asciiTheme="minorHAnsi" w:hAnsiTheme="minorHAnsi"/>
                <w:lang w:val="en-GB"/>
              </w:rPr>
              <w:br/>
            </w:r>
          </w:p>
        </w:tc>
        <w:tc>
          <w:tcPr>
            <w:tcW w:w="1233" w:type="pct"/>
            <w:vAlign w:val="center"/>
          </w:tcPr>
          <w:p w:rsidR="000F553A" w:rsidRPr="00704295" w:rsidRDefault="00540060" w:rsidP="00645833">
            <w:pPr>
              <w:spacing w:after="0"/>
              <w:jc w:val="both"/>
              <w:rPr>
                <w:rFonts w:asciiTheme="minorHAnsi" w:hAnsiTheme="minorHAnsi"/>
                <w:lang w:val="en-GB"/>
              </w:rPr>
            </w:pPr>
            <w:hyperlink r:id="rId35" w:history="1">
              <w:r w:rsidR="000F553A" w:rsidRPr="00704295">
                <w:rPr>
                  <w:rStyle w:val="Hyperlink"/>
                  <w:rFonts w:asciiTheme="minorHAnsi" w:hAnsiTheme="minorHAnsi"/>
                  <w:lang w:val="en-GB"/>
                </w:rPr>
                <w:t>hsargsyan@unicef.org</w:t>
              </w:r>
            </w:hyperlink>
            <w:r w:rsidR="000F553A" w:rsidRPr="00704295">
              <w:rPr>
                <w:rFonts w:asciiTheme="minorHAnsi" w:hAnsiTheme="minorHAnsi"/>
                <w:lang w:val="en-GB"/>
              </w:rPr>
              <w:br/>
              <w:t>(88)- 01711820790</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22.</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Shofiqul</w:t>
            </w:r>
            <w:r w:rsidR="008D7578" w:rsidRPr="00704295">
              <w:rPr>
                <w:rFonts w:asciiTheme="minorHAnsi" w:hAnsiTheme="minorHAnsi"/>
                <w:lang w:val="en-GB"/>
              </w:rPr>
              <w:t xml:space="preserve"> </w:t>
            </w:r>
            <w:r w:rsidRPr="00704295">
              <w:rPr>
                <w:rFonts w:asciiTheme="minorHAnsi" w:hAnsiTheme="minorHAnsi"/>
                <w:lang w:val="en-GB"/>
              </w:rPr>
              <w:t>Alam</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 xml:space="preserve">Urban </w:t>
            </w:r>
            <w:r w:rsidRPr="00704295">
              <w:rPr>
                <w:rFonts w:asciiTheme="minorHAnsi" w:hAnsiTheme="minorHAnsi"/>
                <w:lang w:val="en-GB"/>
              </w:rPr>
              <w:lastRenderedPageBreak/>
              <w:t>Development Specialist</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lastRenderedPageBreak/>
              <w:t>UNICEF Bangladesh</w:t>
            </w:r>
            <w:r w:rsidRPr="00704295">
              <w:rPr>
                <w:rFonts w:asciiTheme="minorHAnsi" w:hAnsiTheme="minorHAnsi"/>
                <w:lang w:val="en-GB"/>
              </w:rPr>
              <w:br/>
            </w:r>
          </w:p>
        </w:tc>
        <w:tc>
          <w:tcPr>
            <w:tcW w:w="1233" w:type="pct"/>
            <w:vAlign w:val="center"/>
          </w:tcPr>
          <w:p w:rsidR="000F553A" w:rsidRPr="00704295" w:rsidRDefault="00540060" w:rsidP="00645833">
            <w:pPr>
              <w:spacing w:after="0"/>
              <w:jc w:val="both"/>
              <w:rPr>
                <w:rFonts w:asciiTheme="minorHAnsi" w:hAnsiTheme="minorHAnsi"/>
                <w:lang w:val="en-GB"/>
              </w:rPr>
            </w:pPr>
            <w:hyperlink r:id="rId36" w:history="1">
              <w:r w:rsidR="000F553A" w:rsidRPr="00704295">
                <w:rPr>
                  <w:rStyle w:val="Hyperlink"/>
                  <w:rFonts w:asciiTheme="minorHAnsi" w:hAnsiTheme="minorHAnsi"/>
                  <w:lang w:val="en-GB"/>
                </w:rPr>
                <w:t>shalam@unicef.org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01762 172217</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lastRenderedPageBreak/>
              <w:t>23.</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Masroora</w:t>
            </w:r>
            <w:r w:rsidR="008D7578" w:rsidRPr="00704295">
              <w:rPr>
                <w:rFonts w:asciiTheme="minorHAnsi" w:hAnsiTheme="minorHAnsi"/>
                <w:lang w:val="en-GB"/>
              </w:rPr>
              <w:t xml:space="preserve"> </w:t>
            </w:r>
            <w:r w:rsidRPr="00704295">
              <w:rPr>
                <w:rFonts w:asciiTheme="minorHAnsi" w:hAnsiTheme="minorHAnsi"/>
                <w:lang w:val="en-GB"/>
              </w:rPr>
              <w:t>Haque</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 xml:space="preserve">Clean Energy Alternative </w:t>
            </w:r>
          </w:p>
        </w:tc>
        <w:tc>
          <w:tcPr>
            <w:tcW w:w="1233" w:type="pct"/>
            <w:vAlign w:val="center"/>
          </w:tcPr>
          <w:p w:rsidR="000F553A" w:rsidRPr="00704295" w:rsidRDefault="00540060" w:rsidP="00645833">
            <w:pPr>
              <w:spacing w:after="0"/>
              <w:jc w:val="both"/>
              <w:rPr>
                <w:rFonts w:asciiTheme="minorHAnsi" w:hAnsiTheme="minorHAnsi"/>
                <w:lang w:val="en-GB"/>
              </w:rPr>
            </w:pPr>
            <w:hyperlink r:id="rId37" w:history="1">
              <w:r w:rsidR="000F553A" w:rsidRPr="00704295">
                <w:rPr>
                  <w:rStyle w:val="Hyperlink"/>
                  <w:rFonts w:asciiTheme="minorHAnsi" w:hAnsiTheme="minorHAnsi"/>
                  <w:lang w:val="en-GB"/>
                </w:rPr>
                <w:t>Masroora.haque@gmail.com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01953567382</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24.</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Sebastian Randig</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Clean Energy Alternative</w:t>
            </w:r>
          </w:p>
        </w:tc>
        <w:tc>
          <w:tcPr>
            <w:tcW w:w="1233" w:type="pct"/>
            <w:vAlign w:val="center"/>
          </w:tcPr>
          <w:p w:rsidR="000F553A" w:rsidRPr="00704295" w:rsidRDefault="00540060" w:rsidP="00645833">
            <w:pPr>
              <w:spacing w:after="0"/>
              <w:jc w:val="both"/>
              <w:rPr>
                <w:rFonts w:asciiTheme="minorHAnsi" w:hAnsiTheme="minorHAnsi"/>
                <w:lang w:val="en-GB"/>
              </w:rPr>
            </w:pPr>
            <w:hyperlink r:id="rId38" w:history="1">
              <w:r w:rsidR="000F553A" w:rsidRPr="00704295">
                <w:rPr>
                  <w:rStyle w:val="Hyperlink"/>
                  <w:rFonts w:asciiTheme="minorHAnsi" w:hAnsiTheme="minorHAnsi"/>
                  <w:lang w:val="en-GB"/>
                </w:rPr>
                <w:t>Sebastian.randig@cea-bd.com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01768520012</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25.</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Amy Wilson</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UNICEF</w:t>
            </w:r>
          </w:p>
        </w:tc>
        <w:tc>
          <w:tcPr>
            <w:tcW w:w="1233" w:type="pct"/>
            <w:vAlign w:val="center"/>
          </w:tcPr>
          <w:p w:rsidR="000F553A" w:rsidRPr="00704295" w:rsidRDefault="00540060" w:rsidP="00645833">
            <w:pPr>
              <w:spacing w:after="0"/>
              <w:jc w:val="both"/>
              <w:rPr>
                <w:rFonts w:asciiTheme="minorHAnsi" w:hAnsiTheme="minorHAnsi"/>
                <w:u w:val="single"/>
                <w:lang w:val="en-GB"/>
              </w:rPr>
            </w:pPr>
            <w:hyperlink r:id="rId39" w:history="1">
              <w:r w:rsidR="000F553A" w:rsidRPr="00704295">
                <w:rPr>
                  <w:rStyle w:val="Hyperlink"/>
                  <w:rFonts w:asciiTheme="minorHAnsi" w:hAnsiTheme="minorHAnsi"/>
                  <w:lang w:val="en-GB"/>
                </w:rPr>
                <w:t>awilson@unicef.org.uk</w:t>
              </w:r>
            </w:hyperlink>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26.</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 xml:space="preserve">Zunayed Ahmed  </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GIZ</w:t>
            </w:r>
          </w:p>
        </w:tc>
        <w:tc>
          <w:tcPr>
            <w:tcW w:w="1233" w:type="pct"/>
            <w:vAlign w:val="center"/>
          </w:tcPr>
          <w:p w:rsidR="000F553A" w:rsidRPr="00704295" w:rsidRDefault="00540060" w:rsidP="00645833">
            <w:pPr>
              <w:spacing w:after="0"/>
              <w:jc w:val="both"/>
              <w:rPr>
                <w:rFonts w:asciiTheme="minorHAnsi" w:hAnsiTheme="minorHAnsi"/>
                <w:lang w:val="en-GB"/>
              </w:rPr>
            </w:pPr>
            <w:hyperlink r:id="rId40" w:history="1">
              <w:r w:rsidR="000F553A" w:rsidRPr="00704295">
                <w:rPr>
                  <w:rStyle w:val="Hyperlink"/>
                  <w:rFonts w:asciiTheme="minorHAnsi" w:hAnsiTheme="minorHAnsi"/>
                  <w:lang w:val="en-GB"/>
                </w:rPr>
                <w:t>Zunayed.ahmed@giz.de</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01741128820</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27.</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Redwanur</w:t>
            </w:r>
            <w:r w:rsidR="008D7578" w:rsidRPr="00704295">
              <w:rPr>
                <w:rFonts w:asciiTheme="minorHAnsi" w:hAnsiTheme="minorHAnsi"/>
                <w:lang w:val="en-GB"/>
              </w:rPr>
              <w:t xml:space="preserve"> </w:t>
            </w:r>
            <w:r w:rsidRPr="00704295">
              <w:rPr>
                <w:rFonts w:asciiTheme="minorHAnsi" w:hAnsiTheme="minorHAnsi"/>
                <w:lang w:val="en-GB"/>
              </w:rPr>
              <w:t>Rahman</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Rahman Renewable Energy Company</w:t>
            </w:r>
          </w:p>
        </w:tc>
        <w:tc>
          <w:tcPr>
            <w:tcW w:w="1233" w:type="pct"/>
            <w:vAlign w:val="center"/>
          </w:tcPr>
          <w:p w:rsidR="000F553A" w:rsidRPr="00704295" w:rsidRDefault="00540060" w:rsidP="00645833">
            <w:pPr>
              <w:spacing w:after="0"/>
              <w:jc w:val="both"/>
              <w:rPr>
                <w:rFonts w:asciiTheme="minorHAnsi" w:hAnsiTheme="minorHAnsi"/>
                <w:lang w:val="en-GB"/>
              </w:rPr>
            </w:pPr>
            <w:hyperlink r:id="rId41" w:history="1">
              <w:r w:rsidR="000F553A" w:rsidRPr="00704295">
                <w:rPr>
                  <w:rStyle w:val="Hyperlink"/>
                  <w:rFonts w:asciiTheme="minorHAnsi" w:hAnsiTheme="minorHAnsi"/>
                  <w:lang w:val="en-GB"/>
                </w:rPr>
                <w:t>redwanoor@yahoo.com</w:t>
              </w:r>
            </w:hyperlink>
            <w:r w:rsidR="000F553A" w:rsidRPr="00704295">
              <w:rPr>
                <w:rFonts w:asciiTheme="minorHAnsi" w:hAnsiTheme="minorHAnsi"/>
                <w:lang w:val="en-GB"/>
              </w:rPr>
              <w:t>,</w:t>
            </w:r>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01712586110</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28.</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Laila</w:t>
            </w:r>
            <w:r w:rsidR="008D7578" w:rsidRPr="00704295">
              <w:rPr>
                <w:rFonts w:asciiTheme="minorHAnsi" w:hAnsiTheme="minorHAnsi"/>
                <w:lang w:val="en-GB"/>
              </w:rPr>
              <w:t xml:space="preserve"> </w:t>
            </w:r>
            <w:r w:rsidRPr="00704295">
              <w:rPr>
                <w:rFonts w:asciiTheme="minorHAnsi" w:hAnsiTheme="minorHAnsi"/>
                <w:lang w:val="en-GB"/>
              </w:rPr>
              <w:t>Ishrat</w:t>
            </w:r>
            <w:r w:rsidR="008D7578" w:rsidRPr="00704295">
              <w:rPr>
                <w:rFonts w:asciiTheme="minorHAnsi" w:hAnsiTheme="minorHAnsi"/>
                <w:lang w:val="en-GB"/>
              </w:rPr>
              <w:t xml:space="preserve"> </w:t>
            </w:r>
            <w:r w:rsidRPr="00704295">
              <w:rPr>
                <w:rFonts w:asciiTheme="minorHAnsi" w:hAnsiTheme="minorHAnsi"/>
                <w:lang w:val="en-GB"/>
              </w:rPr>
              <w:t>Jahan</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VERC</w:t>
            </w:r>
          </w:p>
        </w:tc>
        <w:tc>
          <w:tcPr>
            <w:tcW w:w="1233" w:type="pct"/>
            <w:vAlign w:val="center"/>
          </w:tcPr>
          <w:p w:rsidR="000F553A" w:rsidRPr="00704295" w:rsidRDefault="00540060" w:rsidP="00645833">
            <w:pPr>
              <w:spacing w:after="0"/>
              <w:jc w:val="both"/>
              <w:rPr>
                <w:rFonts w:asciiTheme="minorHAnsi" w:hAnsiTheme="minorHAnsi"/>
                <w:lang w:val="en-GB"/>
              </w:rPr>
            </w:pPr>
            <w:hyperlink r:id="rId42" w:history="1">
              <w:r w:rsidR="000F553A" w:rsidRPr="00704295">
                <w:rPr>
                  <w:rStyle w:val="Hyperlink"/>
                  <w:rFonts w:asciiTheme="minorHAnsi" w:hAnsiTheme="minorHAnsi"/>
                  <w:lang w:val="en-GB"/>
                </w:rPr>
                <w:t>laila@verc.org</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01716896162</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29.</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 Md. Abdur</w:t>
            </w:r>
            <w:r w:rsidR="008D7578" w:rsidRPr="00704295">
              <w:rPr>
                <w:rFonts w:asciiTheme="minorHAnsi" w:hAnsiTheme="minorHAnsi"/>
                <w:lang w:val="en-GB"/>
              </w:rPr>
              <w:t xml:space="preserve"> </w:t>
            </w:r>
            <w:r w:rsidRPr="00704295">
              <w:rPr>
                <w:rFonts w:asciiTheme="minorHAnsi" w:hAnsiTheme="minorHAnsi"/>
                <w:lang w:val="en-GB"/>
              </w:rPr>
              <w:t>Rouf</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 xml:space="preserve">Institute of Fuel Research &amp; Development (IFRD), Bangladesh Council on Scientific </w:t>
            </w:r>
            <w:r w:rsidR="008D7578" w:rsidRPr="00704295">
              <w:rPr>
                <w:rFonts w:asciiTheme="minorHAnsi" w:hAnsiTheme="minorHAnsi"/>
                <w:lang w:val="en-GB"/>
              </w:rPr>
              <w:t>a</w:t>
            </w:r>
            <w:r w:rsidRPr="00704295">
              <w:rPr>
                <w:rFonts w:asciiTheme="minorHAnsi" w:hAnsiTheme="minorHAnsi"/>
                <w:lang w:val="en-GB"/>
              </w:rPr>
              <w:t>nd Industrial Research (BCSIR)</w:t>
            </w:r>
          </w:p>
        </w:tc>
        <w:tc>
          <w:tcPr>
            <w:tcW w:w="1233" w:type="pct"/>
            <w:vAlign w:val="center"/>
          </w:tcPr>
          <w:p w:rsidR="000F553A" w:rsidRPr="00704295" w:rsidRDefault="00540060" w:rsidP="00645833">
            <w:pPr>
              <w:spacing w:after="0"/>
              <w:jc w:val="both"/>
              <w:rPr>
                <w:rFonts w:asciiTheme="minorHAnsi" w:hAnsiTheme="minorHAnsi"/>
                <w:lang w:val="en-GB"/>
              </w:rPr>
            </w:pPr>
            <w:hyperlink r:id="rId43" w:history="1">
              <w:r w:rsidR="000F553A" w:rsidRPr="00704295">
                <w:rPr>
                  <w:rStyle w:val="Hyperlink"/>
                  <w:rFonts w:asciiTheme="minorHAnsi" w:hAnsiTheme="minorHAnsi"/>
                  <w:lang w:val="en-GB"/>
                </w:rPr>
                <w:t>roufifrd@yahoo.com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01556318036</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30.</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Khaled</w:t>
            </w:r>
            <w:r w:rsidR="008D7578" w:rsidRPr="00704295">
              <w:rPr>
                <w:rFonts w:asciiTheme="minorHAnsi" w:hAnsiTheme="minorHAnsi"/>
                <w:lang w:val="en-GB"/>
              </w:rPr>
              <w:t xml:space="preserve"> </w:t>
            </w:r>
            <w:r w:rsidRPr="00704295">
              <w:rPr>
                <w:rFonts w:asciiTheme="minorHAnsi" w:hAnsiTheme="minorHAnsi"/>
                <w:lang w:val="en-GB"/>
              </w:rPr>
              <w:t>Hasan</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 xml:space="preserve">Department Of Environment </w:t>
            </w:r>
          </w:p>
        </w:tc>
        <w:tc>
          <w:tcPr>
            <w:tcW w:w="1233" w:type="pct"/>
            <w:vAlign w:val="center"/>
          </w:tcPr>
          <w:p w:rsidR="000F553A" w:rsidRPr="00704295" w:rsidRDefault="00540060" w:rsidP="00645833">
            <w:pPr>
              <w:spacing w:after="0"/>
              <w:jc w:val="both"/>
              <w:rPr>
                <w:rFonts w:asciiTheme="minorHAnsi" w:hAnsiTheme="minorHAnsi"/>
                <w:lang w:val="en-GB"/>
              </w:rPr>
            </w:pPr>
            <w:hyperlink r:id="rId44" w:history="1">
              <w:r w:rsidR="000F553A" w:rsidRPr="00704295">
                <w:rPr>
                  <w:rStyle w:val="Hyperlink"/>
                  <w:rFonts w:asciiTheme="minorHAnsi" w:hAnsiTheme="minorHAnsi"/>
                  <w:lang w:val="en-GB"/>
                </w:rPr>
                <w:t>mkhdoe@gmail.com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01711731500</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r w:rsidR="000F553A" w:rsidRPr="00704295" w:rsidTr="000F553A">
        <w:trPr>
          <w:trHeight w:val="20"/>
        </w:trPr>
        <w:tc>
          <w:tcPr>
            <w:tcW w:w="260"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31.</w:t>
            </w:r>
          </w:p>
        </w:tc>
        <w:tc>
          <w:tcPr>
            <w:tcW w:w="92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Dr.</w:t>
            </w:r>
            <w:r w:rsidR="008D7578" w:rsidRPr="00704295">
              <w:rPr>
                <w:rFonts w:asciiTheme="minorHAnsi" w:hAnsiTheme="minorHAnsi"/>
                <w:lang w:val="en-GB"/>
              </w:rPr>
              <w:t xml:space="preserve"> </w:t>
            </w:r>
            <w:r w:rsidRPr="00704295">
              <w:rPr>
                <w:rFonts w:asciiTheme="minorHAnsi" w:hAnsiTheme="minorHAnsi"/>
                <w:lang w:val="en-GB"/>
              </w:rPr>
              <w:t xml:space="preserve">Nasif Shams </w:t>
            </w:r>
          </w:p>
        </w:tc>
        <w:tc>
          <w:tcPr>
            <w:tcW w:w="1352" w:type="pct"/>
            <w:vAlign w:val="center"/>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University of Dhaka</w:t>
            </w:r>
          </w:p>
        </w:tc>
        <w:tc>
          <w:tcPr>
            <w:tcW w:w="1233" w:type="pct"/>
            <w:vAlign w:val="center"/>
          </w:tcPr>
          <w:p w:rsidR="000F553A" w:rsidRPr="00704295" w:rsidRDefault="00540060" w:rsidP="00645833">
            <w:pPr>
              <w:spacing w:after="0"/>
              <w:jc w:val="both"/>
              <w:rPr>
                <w:rFonts w:asciiTheme="minorHAnsi" w:hAnsiTheme="minorHAnsi"/>
                <w:lang w:val="en-GB"/>
              </w:rPr>
            </w:pPr>
            <w:hyperlink r:id="rId45" w:history="1">
              <w:r w:rsidR="000F553A" w:rsidRPr="00704295">
                <w:rPr>
                  <w:rStyle w:val="Hyperlink"/>
                  <w:rFonts w:asciiTheme="minorHAnsi" w:hAnsiTheme="minorHAnsi"/>
                  <w:lang w:val="en-GB"/>
                </w:rPr>
                <w:t>nasifshams@gmail.com</w:t>
              </w:r>
            </w:hyperlink>
          </w:p>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01983444555</w:t>
            </w:r>
          </w:p>
        </w:tc>
        <w:tc>
          <w:tcPr>
            <w:tcW w:w="1233" w:type="pct"/>
          </w:tcPr>
          <w:p w:rsidR="000F553A" w:rsidRPr="00704295" w:rsidRDefault="000F553A" w:rsidP="00645833">
            <w:pPr>
              <w:spacing w:after="0"/>
              <w:jc w:val="both"/>
              <w:rPr>
                <w:rFonts w:asciiTheme="minorHAnsi" w:hAnsiTheme="minorHAnsi"/>
                <w:lang w:val="en-GB"/>
              </w:rPr>
            </w:pPr>
            <w:r w:rsidRPr="00704295">
              <w:rPr>
                <w:rFonts w:asciiTheme="minorHAnsi" w:hAnsiTheme="minorHAnsi"/>
                <w:lang w:val="en-GB"/>
              </w:rPr>
              <w:t>Email and Phone</w:t>
            </w:r>
          </w:p>
        </w:tc>
      </w:tr>
    </w:tbl>
    <w:p w:rsidR="000F553A" w:rsidRPr="00704295" w:rsidRDefault="00104440" w:rsidP="00645833">
      <w:pPr>
        <w:spacing w:before="120" w:after="120"/>
        <w:jc w:val="both"/>
        <w:rPr>
          <w:rFonts w:asciiTheme="minorHAnsi" w:hAnsiTheme="minorHAnsi"/>
          <w:lang w:val="en-GB"/>
        </w:rPr>
      </w:pPr>
      <w:r w:rsidRPr="00704295">
        <w:rPr>
          <w:rFonts w:asciiTheme="minorHAnsi" w:hAnsiTheme="minorHAnsi"/>
          <w:lang w:val="en-GB"/>
        </w:rPr>
        <w:t>Gold Standard staff was not invited in the PoA level LSC meeting because SZSCL was not aware of any GS Secretariat presence in Bangladesh. This was discussed with GS during the PoA listing. As a resolution and corrective action, SZSCL shall invite GS staff during the SFR round for VPAs.</w:t>
      </w:r>
    </w:p>
    <w:p w:rsidR="00704D06"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C.4.</w:t>
      </w:r>
      <w:r w:rsidRPr="00704295">
        <w:rPr>
          <w:rFonts w:asciiTheme="minorHAnsi" w:hAnsiTheme="minorHAnsi"/>
          <w:lang w:val="en-GB"/>
        </w:rPr>
        <w:tab/>
      </w:r>
      <w:r w:rsidRPr="00704295">
        <w:rPr>
          <w:rFonts w:asciiTheme="minorHAnsi" w:hAnsiTheme="minorHAnsi"/>
          <w:b/>
          <w:bCs/>
          <w:lang w:val="en-GB"/>
        </w:rPr>
        <w:t>Summary of the comments received:</w:t>
      </w:r>
    </w:p>
    <w:p w:rsidR="00704D06" w:rsidRPr="00704295" w:rsidRDefault="002E6540" w:rsidP="00645833">
      <w:pPr>
        <w:spacing w:before="120" w:after="120"/>
        <w:jc w:val="both"/>
        <w:rPr>
          <w:rFonts w:asciiTheme="minorHAnsi" w:hAnsiTheme="minorHAnsi"/>
          <w:i/>
          <w:lang w:val="en-GB"/>
        </w:rPr>
      </w:pPr>
      <w:r w:rsidRPr="00704295">
        <w:rPr>
          <w:rFonts w:asciiTheme="minorHAnsi" w:hAnsiTheme="minorHAnsi"/>
          <w:lang w:val="en-GB"/>
        </w:rPr>
        <w:t>&gt;&gt;</w:t>
      </w:r>
    </w:p>
    <w:p w:rsidR="00704D06" w:rsidRPr="00704295" w:rsidRDefault="00791625" w:rsidP="00645833">
      <w:pPr>
        <w:spacing w:before="120" w:after="120"/>
        <w:jc w:val="both"/>
        <w:rPr>
          <w:rFonts w:asciiTheme="minorHAnsi" w:hAnsiTheme="minorHAnsi"/>
          <w:b/>
          <w:lang w:val="en-GB"/>
        </w:rPr>
      </w:pPr>
      <w:r w:rsidRPr="00704295">
        <w:rPr>
          <w:rFonts w:asciiTheme="minorHAnsi" w:hAnsiTheme="minorHAnsi"/>
          <w:b/>
          <w:lang w:val="en-GB"/>
        </w:rPr>
        <w:t xml:space="preserve">List of Participants: </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
        <w:gridCol w:w="2242"/>
        <w:gridCol w:w="1672"/>
        <w:gridCol w:w="1288"/>
        <w:gridCol w:w="3235"/>
        <w:gridCol w:w="1417"/>
      </w:tblGrid>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b/>
                <w:bCs/>
                <w:lang w:val="en-GB"/>
              </w:rPr>
              <w:t>Sl.</w:t>
            </w:r>
          </w:p>
        </w:tc>
        <w:tc>
          <w:tcPr>
            <w:tcW w:w="2242" w:type="dxa"/>
            <w:shd w:val="clear" w:color="auto" w:fill="auto"/>
            <w:vAlign w:val="center"/>
            <w:hideMark/>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cs="Calibri,Bold"/>
                <w:b/>
                <w:lang w:val="en-GB"/>
              </w:rPr>
              <w:t>Name of participant job / position in the Community</w:t>
            </w:r>
          </w:p>
        </w:tc>
        <w:tc>
          <w:tcPr>
            <w:tcW w:w="1672" w:type="dxa"/>
            <w:shd w:val="clear" w:color="auto" w:fill="auto"/>
            <w:vAlign w:val="center"/>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cs="Calibri,Bold"/>
                <w:b/>
                <w:lang w:val="en-GB"/>
              </w:rPr>
              <w:t>Male/Female</w:t>
            </w:r>
          </w:p>
        </w:tc>
        <w:tc>
          <w:tcPr>
            <w:tcW w:w="1288" w:type="dxa"/>
            <w:shd w:val="clear" w:color="auto" w:fill="auto"/>
            <w:vAlign w:val="center"/>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cs="Calibri,Bold"/>
                <w:b/>
                <w:lang w:val="en-GB"/>
              </w:rPr>
              <w:t>Signature</w:t>
            </w:r>
          </w:p>
        </w:tc>
        <w:tc>
          <w:tcPr>
            <w:tcW w:w="3235" w:type="dxa"/>
            <w:shd w:val="clear" w:color="auto" w:fill="auto"/>
            <w:vAlign w:val="center"/>
            <w:hideMark/>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cs="Calibri,Bold"/>
                <w:b/>
                <w:lang w:val="en-GB"/>
              </w:rPr>
              <w:t>Organization (if relevant)</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b/>
                <w:bCs/>
                <w:lang w:val="en-GB"/>
              </w:rPr>
            </w:pPr>
            <w:r w:rsidRPr="00704295">
              <w:rPr>
                <w:rFonts w:asciiTheme="minorHAnsi" w:eastAsia="Cambria" w:hAnsiTheme="minorHAnsi" w:cs="Calibri,Bold"/>
                <w:b/>
                <w:lang w:val="en-GB"/>
              </w:rPr>
              <w:t>Contact details</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Sebastian Randig</w:t>
            </w:r>
          </w:p>
        </w:tc>
        <w:tc>
          <w:tcPr>
            <w:tcW w:w="1672" w:type="dxa"/>
            <w:shd w:val="clear" w:color="auto" w:fill="auto"/>
            <w:vAlign w:val="center"/>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Clean Energy Alternative</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2</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Masroora</w:t>
            </w:r>
            <w:r w:rsidR="00104440" w:rsidRPr="00704295">
              <w:rPr>
                <w:rFonts w:asciiTheme="minorHAnsi" w:eastAsia="Cambria" w:hAnsiTheme="minorHAnsi"/>
                <w:lang w:val="en-GB"/>
              </w:rPr>
              <w:t xml:space="preserve"> </w:t>
            </w:r>
            <w:r w:rsidRPr="00704295">
              <w:rPr>
                <w:rFonts w:asciiTheme="minorHAnsi" w:eastAsia="Cambria" w:hAnsiTheme="minorHAnsi"/>
                <w:lang w:val="en-GB"/>
              </w:rPr>
              <w:t>Haque</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Clean Energy Alternative </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3</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Khaled</w:t>
            </w:r>
            <w:r w:rsidR="00104440" w:rsidRPr="00704295">
              <w:rPr>
                <w:rFonts w:asciiTheme="minorHAnsi" w:eastAsia="Cambria" w:hAnsiTheme="minorHAnsi"/>
                <w:lang w:val="en-GB"/>
              </w:rPr>
              <w:t xml:space="preserve"> </w:t>
            </w:r>
            <w:r w:rsidRPr="00704295">
              <w:rPr>
                <w:rFonts w:asciiTheme="minorHAnsi" w:eastAsia="Cambria" w:hAnsiTheme="minorHAnsi"/>
                <w:lang w:val="en-GB"/>
              </w:rPr>
              <w:t>Hasan</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Department Of Environment </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4</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Dr. Engr. M. Khaleq-uz-zaman, Senior </w:t>
            </w:r>
            <w:r w:rsidRPr="00704295">
              <w:rPr>
                <w:rFonts w:asciiTheme="minorHAnsi" w:eastAsia="Cambria" w:hAnsiTheme="minorHAnsi"/>
                <w:lang w:val="en-GB"/>
              </w:rPr>
              <w:lastRenderedPageBreak/>
              <w:t>Advisor</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lastRenderedPageBreak/>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GIZ</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5</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Eric Otto Gomm</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GIZ</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6</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Zunayed Ahmed  </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GIZ</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7</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Mr. Wahidur</w:t>
            </w:r>
            <w:r w:rsidR="00104440" w:rsidRPr="00704295">
              <w:rPr>
                <w:rFonts w:asciiTheme="minorHAnsi" w:eastAsia="Cambria" w:hAnsiTheme="minorHAnsi"/>
                <w:lang w:val="en-GB"/>
              </w:rPr>
              <w:t xml:space="preserve"> </w:t>
            </w:r>
            <w:r w:rsidRPr="00704295">
              <w:rPr>
                <w:rFonts w:asciiTheme="minorHAnsi" w:eastAsia="Cambria" w:hAnsiTheme="minorHAnsi"/>
                <w:lang w:val="en-GB"/>
              </w:rPr>
              <w:t>Rahman, Unit Head (Technical)</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Infrastructure Development Company Limited (IDCOL)</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8</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Dr. Md. Abdur</w:t>
            </w:r>
            <w:r w:rsidR="00104440" w:rsidRPr="00704295">
              <w:rPr>
                <w:rFonts w:asciiTheme="minorHAnsi" w:eastAsia="Cambria" w:hAnsiTheme="minorHAnsi"/>
                <w:lang w:val="en-GB"/>
              </w:rPr>
              <w:t xml:space="preserve"> </w:t>
            </w:r>
            <w:r w:rsidRPr="00704295">
              <w:rPr>
                <w:rFonts w:asciiTheme="minorHAnsi" w:eastAsia="Cambria" w:hAnsiTheme="minorHAnsi"/>
                <w:lang w:val="en-GB"/>
              </w:rPr>
              <w:t>Rouf</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Institute of Fuel Research &amp; Development (IFRD), Bangladesh Council on Scientific </w:t>
            </w:r>
            <w:r w:rsidR="00104440" w:rsidRPr="00704295">
              <w:rPr>
                <w:rFonts w:asciiTheme="minorHAnsi" w:eastAsia="Cambria" w:hAnsiTheme="minorHAnsi"/>
                <w:lang w:val="en-GB"/>
              </w:rPr>
              <w:t>a</w:t>
            </w:r>
            <w:r w:rsidRPr="00704295">
              <w:rPr>
                <w:rFonts w:asciiTheme="minorHAnsi" w:eastAsia="Cambria" w:hAnsiTheme="minorHAnsi"/>
                <w:lang w:val="en-GB"/>
              </w:rPr>
              <w:t>nd Industrial Research (BCSIR)</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9</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Mr. Siddique</w:t>
            </w:r>
            <w:r w:rsidR="00104440" w:rsidRPr="00704295">
              <w:rPr>
                <w:rFonts w:asciiTheme="minorHAnsi" w:eastAsia="Cambria" w:hAnsiTheme="minorHAnsi"/>
                <w:lang w:val="en-GB"/>
              </w:rPr>
              <w:t xml:space="preserve"> </w:t>
            </w:r>
            <w:r w:rsidRPr="00704295">
              <w:rPr>
                <w:rFonts w:asciiTheme="minorHAnsi" w:eastAsia="Cambria" w:hAnsiTheme="minorHAnsi"/>
                <w:lang w:val="en-GB"/>
              </w:rPr>
              <w:t>Zobair, Joint Secretary</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Ministry of Power, Energy &amp; Mineral Resources - Power Division</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10</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Redwanoor</w:t>
            </w:r>
            <w:r w:rsidR="00104440" w:rsidRPr="00704295">
              <w:rPr>
                <w:rFonts w:asciiTheme="minorHAnsi" w:eastAsia="Cambria" w:hAnsiTheme="minorHAnsi"/>
                <w:lang w:val="en-GB"/>
              </w:rPr>
              <w:t xml:space="preserve"> </w:t>
            </w:r>
            <w:r w:rsidRPr="00704295">
              <w:rPr>
                <w:rFonts w:asciiTheme="minorHAnsi" w:eastAsia="Cambria" w:hAnsiTheme="minorHAnsi"/>
                <w:lang w:val="en-GB"/>
              </w:rPr>
              <w:t>Rahman, Managing Director</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Rahman Renewable Energy Company Limited</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11</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Dr. Pascal Villeneuve</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Representative, UNICEF Bangladesh</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12</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Mr. Faruq Al Banna</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SZ Consultancy Services Limited</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13</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Shofiqul</w:t>
            </w:r>
            <w:r w:rsidR="00104440" w:rsidRPr="00704295">
              <w:rPr>
                <w:rFonts w:asciiTheme="minorHAnsi" w:eastAsia="Cambria" w:hAnsiTheme="minorHAnsi"/>
                <w:lang w:val="en-GB"/>
              </w:rPr>
              <w:t xml:space="preserve"> </w:t>
            </w:r>
            <w:r w:rsidRPr="00704295">
              <w:rPr>
                <w:rFonts w:asciiTheme="minorHAnsi" w:eastAsia="Cambria" w:hAnsiTheme="minorHAnsi"/>
                <w:lang w:val="en-GB"/>
              </w:rPr>
              <w:t>Alam, Urban Development Specialist</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UNICEF Bangladesh</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14</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Dr.Nasif Shams </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University of Dhaka</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15</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A.K. D. Sher Mohammad Khan, Senior Energy  Advisor &amp;  Country Coordinator, SARI/EI</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USAID</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16</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Laila</w:t>
            </w:r>
            <w:r w:rsidR="00104440" w:rsidRPr="00704295">
              <w:rPr>
                <w:rFonts w:asciiTheme="minorHAnsi" w:eastAsia="Cambria" w:hAnsiTheme="minorHAnsi"/>
                <w:lang w:val="en-GB"/>
              </w:rPr>
              <w:t xml:space="preserve"> </w:t>
            </w:r>
            <w:r w:rsidRPr="00704295">
              <w:rPr>
                <w:rFonts w:asciiTheme="minorHAnsi" w:eastAsia="Cambria" w:hAnsiTheme="minorHAnsi"/>
                <w:lang w:val="en-GB"/>
              </w:rPr>
              <w:t>Ishrat</w:t>
            </w:r>
            <w:r w:rsidR="00104440" w:rsidRPr="00704295">
              <w:rPr>
                <w:rFonts w:asciiTheme="minorHAnsi" w:eastAsia="Cambria" w:hAnsiTheme="minorHAnsi"/>
                <w:lang w:val="en-GB"/>
              </w:rPr>
              <w:t xml:space="preserve"> </w:t>
            </w:r>
            <w:r w:rsidRPr="00704295">
              <w:rPr>
                <w:rFonts w:asciiTheme="minorHAnsi" w:eastAsia="Cambria" w:hAnsiTheme="minorHAnsi"/>
                <w:lang w:val="en-GB"/>
              </w:rPr>
              <w:t>Jahan</w:t>
            </w:r>
          </w:p>
        </w:tc>
        <w:tc>
          <w:tcPr>
            <w:tcW w:w="1672" w:type="dxa"/>
            <w:shd w:val="clear" w:color="auto" w:fill="auto"/>
            <w:vAlign w:val="center"/>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Female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Village Education Resource Centre (VERC)</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17</w:t>
            </w:r>
          </w:p>
        </w:tc>
        <w:tc>
          <w:tcPr>
            <w:tcW w:w="2242"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Md. Masud Hassan, Coordinator, Watsan&amp; </w:t>
            </w:r>
            <w:r w:rsidRPr="00704295">
              <w:rPr>
                <w:rFonts w:asciiTheme="minorHAnsi" w:eastAsia="Cambria" w:hAnsiTheme="minorHAnsi"/>
                <w:lang w:val="en-GB"/>
              </w:rPr>
              <w:lastRenderedPageBreak/>
              <w:t>Technology</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lastRenderedPageBreak/>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Village Education Resource Centre (VERC)</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18</w:t>
            </w:r>
          </w:p>
        </w:tc>
        <w:tc>
          <w:tcPr>
            <w:tcW w:w="2242" w:type="dxa"/>
            <w:shd w:val="clear" w:color="auto" w:fill="auto"/>
            <w:noWrap/>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AFM Shahid, Assitant Manager</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Infrastructure Development Company Limited (IDCOL)</w:t>
            </w:r>
          </w:p>
        </w:tc>
        <w:tc>
          <w:tcPr>
            <w:tcW w:w="1417" w:type="dxa"/>
            <w:shd w:val="clear" w:color="auto" w:fill="auto"/>
            <w:noWrap/>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19</w:t>
            </w:r>
          </w:p>
        </w:tc>
        <w:tc>
          <w:tcPr>
            <w:tcW w:w="2242" w:type="dxa"/>
            <w:shd w:val="clear" w:color="auto" w:fill="auto"/>
            <w:noWrap/>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Md. Faisal Hossain, Researcher</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Dhaka University</w:t>
            </w:r>
          </w:p>
        </w:tc>
        <w:tc>
          <w:tcPr>
            <w:tcW w:w="1417" w:type="dxa"/>
            <w:shd w:val="clear" w:color="auto" w:fill="auto"/>
            <w:noWrap/>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20</w:t>
            </w:r>
          </w:p>
        </w:tc>
        <w:tc>
          <w:tcPr>
            <w:tcW w:w="2242" w:type="dxa"/>
            <w:shd w:val="clear" w:color="auto" w:fill="auto"/>
            <w:noWrap/>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Uttam Kumar Saha, Head</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Practical Action Bangladesh</w:t>
            </w:r>
          </w:p>
        </w:tc>
        <w:tc>
          <w:tcPr>
            <w:tcW w:w="1417" w:type="dxa"/>
            <w:shd w:val="clear" w:color="auto" w:fill="auto"/>
            <w:vAlign w:val="center"/>
            <w:hideMark/>
          </w:tcPr>
          <w:p w:rsidR="00704D06" w:rsidRPr="00704295" w:rsidRDefault="00791625" w:rsidP="00645833">
            <w:pPr>
              <w:spacing w:before="120" w:after="120"/>
              <w:jc w:val="both"/>
              <w:rPr>
                <w:rFonts w:asciiTheme="minorHAnsi" w:eastAsia="Cambria" w:hAnsiTheme="minorHAnsi"/>
                <w:u w:val="single"/>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21</w:t>
            </w:r>
          </w:p>
        </w:tc>
        <w:tc>
          <w:tcPr>
            <w:tcW w:w="2242" w:type="dxa"/>
            <w:shd w:val="clear" w:color="auto" w:fill="auto"/>
            <w:noWrap/>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Farhana</w:t>
            </w:r>
            <w:r w:rsidR="00104440" w:rsidRPr="00704295">
              <w:rPr>
                <w:rFonts w:asciiTheme="minorHAnsi" w:eastAsia="Cambria" w:hAnsiTheme="minorHAnsi"/>
                <w:lang w:val="en-GB"/>
              </w:rPr>
              <w:t xml:space="preserve"> </w:t>
            </w:r>
            <w:r w:rsidRPr="00704295">
              <w:rPr>
                <w:rFonts w:asciiTheme="minorHAnsi" w:eastAsia="Cambria" w:hAnsiTheme="minorHAnsi"/>
                <w:lang w:val="en-GB"/>
              </w:rPr>
              <w:t>Gaffar</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UNICEF WASH</w:t>
            </w:r>
          </w:p>
        </w:tc>
        <w:tc>
          <w:tcPr>
            <w:tcW w:w="1417" w:type="dxa"/>
            <w:shd w:val="clear" w:color="auto" w:fill="auto"/>
            <w:noWrap/>
            <w:vAlign w:val="center"/>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See Original</w:t>
            </w:r>
          </w:p>
        </w:tc>
      </w:tr>
      <w:tr w:rsidR="004215C4" w:rsidRPr="00704295" w:rsidTr="004215C4">
        <w:trPr>
          <w:trHeight w:val="20"/>
        </w:trPr>
        <w:tc>
          <w:tcPr>
            <w:tcW w:w="460"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22</w:t>
            </w:r>
          </w:p>
        </w:tc>
        <w:tc>
          <w:tcPr>
            <w:tcW w:w="2242" w:type="dxa"/>
            <w:shd w:val="clear" w:color="auto" w:fill="auto"/>
            <w:noWrap/>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 xml:space="preserve">Louise Mrono, Department </w:t>
            </w:r>
            <w:r w:rsidR="00104440" w:rsidRPr="00704295">
              <w:rPr>
                <w:rFonts w:asciiTheme="minorHAnsi" w:eastAsia="Cambria" w:hAnsiTheme="minorHAnsi"/>
                <w:lang w:val="en-GB"/>
              </w:rPr>
              <w:t>Representative</w:t>
            </w:r>
          </w:p>
        </w:tc>
        <w:tc>
          <w:tcPr>
            <w:tcW w:w="1672"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Male</w:t>
            </w:r>
          </w:p>
        </w:tc>
        <w:tc>
          <w:tcPr>
            <w:tcW w:w="1288" w:type="dxa"/>
            <w:shd w:val="clear" w:color="auto" w:fill="auto"/>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u w:val="single"/>
                <w:lang w:val="en-GB"/>
              </w:rPr>
              <w:t>Y</w:t>
            </w:r>
          </w:p>
        </w:tc>
        <w:tc>
          <w:tcPr>
            <w:tcW w:w="3235" w:type="dxa"/>
            <w:shd w:val="clear" w:color="auto" w:fill="auto"/>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lang w:val="en-GB"/>
              </w:rPr>
              <w:t>UNICEF</w:t>
            </w:r>
          </w:p>
        </w:tc>
        <w:tc>
          <w:tcPr>
            <w:tcW w:w="1417" w:type="dxa"/>
            <w:shd w:val="clear" w:color="auto" w:fill="auto"/>
            <w:noWrap/>
            <w:vAlign w:val="center"/>
            <w:hideMark/>
          </w:tcPr>
          <w:p w:rsidR="00704D06" w:rsidRPr="00704295" w:rsidRDefault="00791625" w:rsidP="00645833">
            <w:pPr>
              <w:spacing w:before="120" w:after="120"/>
              <w:jc w:val="both"/>
              <w:rPr>
                <w:rFonts w:asciiTheme="minorHAnsi" w:eastAsia="Cambria" w:hAnsiTheme="minorHAnsi"/>
                <w:lang w:val="en-GB"/>
              </w:rPr>
            </w:pPr>
            <w:r w:rsidRPr="00704295">
              <w:rPr>
                <w:rFonts w:asciiTheme="minorHAnsi" w:eastAsia="Cambria" w:hAnsiTheme="minorHAnsi" w:cs="Calibri,Bold"/>
                <w:bCs/>
                <w:lang w:val="en-GB"/>
              </w:rPr>
              <w:t>See Original</w:t>
            </w:r>
          </w:p>
        </w:tc>
      </w:tr>
    </w:tbl>
    <w:p w:rsidR="00726696" w:rsidRPr="00704295" w:rsidRDefault="00726696" w:rsidP="00645833">
      <w:pPr>
        <w:spacing w:before="120" w:after="120"/>
        <w:jc w:val="both"/>
        <w:rPr>
          <w:rFonts w:asciiTheme="minorHAnsi" w:hAnsiTheme="minorHAnsi"/>
          <w:lang w:val="en-GB"/>
        </w:rPr>
      </w:pPr>
      <w:r w:rsidRPr="00704295">
        <w:rPr>
          <w:rFonts w:asciiTheme="minorHAnsi" w:hAnsiTheme="minorHAnsi"/>
          <w:lang w:val="en-GB"/>
        </w:rPr>
        <w:t>The following photographs show the proceedings of the PoA level LSC meeting:</w:t>
      </w:r>
    </w:p>
    <w:p w:rsidR="00726696" w:rsidRPr="00704295" w:rsidRDefault="00C770D0" w:rsidP="00645833">
      <w:pPr>
        <w:spacing w:before="120" w:after="120"/>
        <w:jc w:val="center"/>
        <w:rPr>
          <w:rFonts w:asciiTheme="minorHAnsi" w:hAnsiTheme="minorHAnsi"/>
          <w:lang w:val="en-GB"/>
        </w:rPr>
      </w:pPr>
      <w:r w:rsidRPr="00704295">
        <w:rPr>
          <w:rFonts w:asciiTheme="minorHAnsi" w:hAnsiTheme="minorHAnsi"/>
          <w:noProof/>
          <w:lang w:eastAsia="en-US"/>
        </w:rPr>
        <w:drawing>
          <wp:inline distT="0" distB="0" distL="0" distR="0">
            <wp:extent cx="2358390" cy="1728000"/>
            <wp:effectExtent l="19050" t="0" r="3810" b="0"/>
            <wp:docPr id="29" name="Picture 23" descr="D:\Climate Secure\SZ\PoA Level Consultation-Feb 26,2014\IMG_20140226_1509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D:\Climate Secure\SZ\PoA Level Consultation-Feb 26,2014\IMG_20140226_150947.jpg"/>
                    <pic:cNvPicPr>
                      <a:picLocks noChangeAspect="1" noChangeArrowheads="1"/>
                    </pic:cNvPicPr>
                  </pic:nvPicPr>
                  <pic:blipFill>
                    <a:blip r:embed="rId46"/>
                    <a:srcRect/>
                    <a:stretch>
                      <a:fillRect/>
                    </a:stretch>
                  </pic:blipFill>
                  <pic:spPr bwMode="auto">
                    <a:xfrm>
                      <a:off x="0" y="0"/>
                      <a:ext cx="2358390" cy="1728000"/>
                    </a:xfrm>
                    <a:prstGeom prst="rect">
                      <a:avLst/>
                    </a:prstGeom>
                    <a:noFill/>
                    <a:ln w="9525">
                      <a:noFill/>
                      <a:miter lim="800000"/>
                      <a:headEnd/>
                      <a:tailEnd/>
                    </a:ln>
                  </pic:spPr>
                </pic:pic>
              </a:graphicData>
            </a:graphic>
          </wp:inline>
        </w:drawing>
      </w:r>
      <w:r w:rsidRPr="00704295">
        <w:rPr>
          <w:rFonts w:asciiTheme="minorHAnsi" w:hAnsiTheme="minorHAnsi"/>
          <w:noProof/>
          <w:lang w:eastAsia="en-US"/>
        </w:rPr>
        <w:drawing>
          <wp:inline distT="0" distB="0" distL="0" distR="0">
            <wp:extent cx="2358000" cy="1724025"/>
            <wp:effectExtent l="19050" t="0" r="4200" b="0"/>
            <wp:docPr id="30" name="Picture 24" descr="D:\Climate Secure\SZ\PoA Level Consultation-Feb 26,2014\IMG_20140226_151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D:\Climate Secure\SZ\PoA Level Consultation-Feb 26,2014\IMG_20140226_151018.jpg"/>
                    <pic:cNvPicPr>
                      <a:picLocks noChangeAspect="1" noChangeArrowheads="1"/>
                    </pic:cNvPicPr>
                  </pic:nvPicPr>
                  <pic:blipFill>
                    <a:blip r:embed="rId47"/>
                    <a:srcRect/>
                    <a:stretch>
                      <a:fillRect/>
                    </a:stretch>
                  </pic:blipFill>
                  <pic:spPr bwMode="auto">
                    <a:xfrm>
                      <a:off x="0" y="0"/>
                      <a:ext cx="2358000" cy="1724025"/>
                    </a:xfrm>
                    <a:prstGeom prst="rect">
                      <a:avLst/>
                    </a:prstGeom>
                    <a:noFill/>
                    <a:ln w="9525">
                      <a:noFill/>
                      <a:miter lim="800000"/>
                      <a:headEnd/>
                      <a:tailEnd/>
                    </a:ln>
                  </pic:spPr>
                </pic:pic>
              </a:graphicData>
            </a:graphic>
          </wp:inline>
        </w:drawing>
      </w:r>
      <w:r w:rsidRPr="00704295">
        <w:rPr>
          <w:rFonts w:asciiTheme="minorHAnsi" w:hAnsiTheme="minorHAnsi"/>
          <w:noProof/>
          <w:lang w:eastAsia="en-US"/>
        </w:rPr>
        <w:drawing>
          <wp:inline distT="0" distB="0" distL="0" distR="0">
            <wp:extent cx="2358390" cy="1728000"/>
            <wp:effectExtent l="19050" t="0" r="3810" b="0"/>
            <wp:docPr id="36" name="Picture 27" descr="D:\Climate Secure\SZ\PoA Level Consultation-Feb 26,2014\IMG_20140226_151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Climate Secure\SZ\PoA Level Consultation-Feb 26,2014\IMG_20140226_151229.jpg"/>
                    <pic:cNvPicPr>
                      <a:picLocks noChangeAspect="1" noChangeArrowheads="1"/>
                    </pic:cNvPicPr>
                  </pic:nvPicPr>
                  <pic:blipFill>
                    <a:blip r:embed="rId48"/>
                    <a:srcRect/>
                    <a:stretch>
                      <a:fillRect/>
                    </a:stretch>
                  </pic:blipFill>
                  <pic:spPr bwMode="auto">
                    <a:xfrm>
                      <a:off x="0" y="0"/>
                      <a:ext cx="2358390" cy="1728000"/>
                    </a:xfrm>
                    <a:prstGeom prst="rect">
                      <a:avLst/>
                    </a:prstGeom>
                    <a:noFill/>
                    <a:ln w="9525">
                      <a:noFill/>
                      <a:miter lim="800000"/>
                      <a:headEnd/>
                      <a:tailEnd/>
                    </a:ln>
                  </pic:spPr>
                </pic:pic>
              </a:graphicData>
            </a:graphic>
          </wp:inline>
        </w:drawing>
      </w:r>
      <w:r w:rsidRPr="00704295">
        <w:rPr>
          <w:rFonts w:asciiTheme="minorHAnsi" w:hAnsiTheme="minorHAnsi"/>
          <w:noProof/>
          <w:lang w:eastAsia="en-US"/>
        </w:rPr>
        <w:drawing>
          <wp:inline distT="0" distB="0" distL="0" distR="0">
            <wp:extent cx="2358390" cy="1728000"/>
            <wp:effectExtent l="19050" t="0" r="3810" b="0"/>
            <wp:docPr id="32" name="Picture 26" descr="D:\Climate Secure\SZ\PoA Level Consultation-Feb 26,2014\IMG_20140226_1511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Climate Secure\SZ\PoA Level Consultation-Feb 26,2014\IMG_20140226_151133.jpg"/>
                    <pic:cNvPicPr>
                      <a:picLocks noChangeAspect="1" noChangeArrowheads="1"/>
                    </pic:cNvPicPr>
                  </pic:nvPicPr>
                  <pic:blipFill>
                    <a:blip r:embed="rId49"/>
                    <a:srcRect/>
                    <a:stretch>
                      <a:fillRect/>
                    </a:stretch>
                  </pic:blipFill>
                  <pic:spPr bwMode="auto">
                    <a:xfrm>
                      <a:off x="0" y="0"/>
                      <a:ext cx="2358390" cy="1728000"/>
                    </a:xfrm>
                    <a:prstGeom prst="rect">
                      <a:avLst/>
                    </a:prstGeom>
                    <a:noFill/>
                    <a:ln w="9525">
                      <a:noFill/>
                      <a:miter lim="800000"/>
                      <a:headEnd/>
                      <a:tailEnd/>
                    </a:ln>
                  </pic:spPr>
                </pic:pic>
              </a:graphicData>
            </a:graphic>
          </wp:inline>
        </w:drawing>
      </w:r>
      <w:r w:rsidRPr="00704295">
        <w:rPr>
          <w:rFonts w:asciiTheme="minorHAnsi" w:hAnsiTheme="minorHAnsi"/>
          <w:noProof/>
          <w:lang w:eastAsia="en-US"/>
        </w:rPr>
        <w:drawing>
          <wp:inline distT="0" distB="0" distL="0" distR="0">
            <wp:extent cx="2358390" cy="1728000"/>
            <wp:effectExtent l="19050" t="0" r="3810" b="0"/>
            <wp:docPr id="34" name="Picture 28" descr="D:\Climate Secure\SZ\PoA Level Consultation-Feb 26,2014\IMG_20140226_141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Climate Secure\SZ\PoA Level Consultation-Feb 26,2014\IMG_20140226_141005.jpg"/>
                    <pic:cNvPicPr>
                      <a:picLocks noChangeAspect="1" noChangeArrowheads="1"/>
                    </pic:cNvPicPr>
                  </pic:nvPicPr>
                  <pic:blipFill>
                    <a:blip r:embed="rId50"/>
                    <a:srcRect/>
                    <a:stretch>
                      <a:fillRect/>
                    </a:stretch>
                  </pic:blipFill>
                  <pic:spPr bwMode="auto">
                    <a:xfrm>
                      <a:off x="0" y="0"/>
                      <a:ext cx="2358390" cy="1728000"/>
                    </a:xfrm>
                    <a:prstGeom prst="rect">
                      <a:avLst/>
                    </a:prstGeom>
                    <a:noFill/>
                    <a:ln w="9525">
                      <a:noFill/>
                      <a:miter lim="800000"/>
                      <a:headEnd/>
                      <a:tailEnd/>
                    </a:ln>
                  </pic:spPr>
                </pic:pic>
              </a:graphicData>
            </a:graphic>
          </wp:inline>
        </w:drawing>
      </w:r>
      <w:r w:rsidRPr="00704295">
        <w:rPr>
          <w:rFonts w:asciiTheme="minorHAnsi" w:hAnsiTheme="minorHAnsi"/>
          <w:noProof/>
          <w:lang w:eastAsia="en-US"/>
        </w:rPr>
        <w:drawing>
          <wp:inline distT="0" distB="0" distL="0" distR="0">
            <wp:extent cx="2358390" cy="1728000"/>
            <wp:effectExtent l="19050" t="0" r="3810" b="0"/>
            <wp:docPr id="35" name="Picture 29" descr="D:\Climate Secure\SZ\PoA Level Consultation-Feb 26,2014\IMG_20140226_150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Climate Secure\SZ\PoA Level Consultation-Feb 26,2014\IMG_20140226_150936.jpg"/>
                    <pic:cNvPicPr>
                      <a:picLocks noChangeAspect="1" noChangeArrowheads="1"/>
                    </pic:cNvPicPr>
                  </pic:nvPicPr>
                  <pic:blipFill>
                    <a:blip r:embed="rId51"/>
                    <a:srcRect/>
                    <a:stretch>
                      <a:fillRect/>
                    </a:stretch>
                  </pic:blipFill>
                  <pic:spPr bwMode="auto">
                    <a:xfrm>
                      <a:off x="0" y="0"/>
                      <a:ext cx="2358390" cy="1728000"/>
                    </a:xfrm>
                    <a:prstGeom prst="rect">
                      <a:avLst/>
                    </a:prstGeom>
                    <a:noFill/>
                    <a:ln w="9525">
                      <a:noFill/>
                      <a:miter lim="800000"/>
                      <a:headEnd/>
                      <a:tailEnd/>
                    </a:ln>
                  </pic:spPr>
                </pic:pic>
              </a:graphicData>
            </a:graphic>
          </wp:inline>
        </w:drawing>
      </w:r>
    </w:p>
    <w:p w:rsidR="00704D06" w:rsidRPr="00704295" w:rsidRDefault="00726696" w:rsidP="004978B1">
      <w:pPr>
        <w:spacing w:after="0"/>
        <w:jc w:val="both"/>
        <w:rPr>
          <w:rFonts w:asciiTheme="minorHAnsi" w:hAnsiTheme="minorHAnsi"/>
          <w:b/>
          <w:lang w:val="en-GB"/>
        </w:rPr>
      </w:pPr>
      <w:r w:rsidRPr="00704295">
        <w:rPr>
          <w:rFonts w:asciiTheme="minorHAnsi" w:hAnsiTheme="minorHAnsi"/>
          <w:lang w:val="en-GB"/>
        </w:rPr>
        <w:br w:type="page"/>
      </w:r>
      <w:r w:rsidRPr="00704295">
        <w:rPr>
          <w:rFonts w:asciiTheme="minorHAnsi" w:hAnsiTheme="minorHAnsi"/>
          <w:b/>
          <w:lang w:val="en-GB"/>
        </w:rPr>
        <w:lastRenderedPageBreak/>
        <w:t>Original list of participants</w:t>
      </w:r>
    </w:p>
    <w:p w:rsidR="0072669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drawing>
          <wp:inline distT="0" distB="0" distL="0" distR="0">
            <wp:extent cx="6391275" cy="4176000"/>
            <wp:effectExtent l="19050" t="0" r="9525" b="0"/>
            <wp:docPr id="3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srcRect/>
                    <a:stretch>
                      <a:fillRect/>
                    </a:stretch>
                  </pic:blipFill>
                  <pic:spPr bwMode="auto">
                    <a:xfrm>
                      <a:off x="0" y="0"/>
                      <a:ext cx="6391275" cy="4176000"/>
                    </a:xfrm>
                    <a:prstGeom prst="rect">
                      <a:avLst/>
                    </a:prstGeom>
                    <a:noFill/>
                    <a:ln w="9525">
                      <a:noFill/>
                      <a:miter lim="800000"/>
                      <a:headEnd/>
                      <a:tailEnd/>
                    </a:ln>
                  </pic:spPr>
                </pic:pic>
              </a:graphicData>
            </a:graphic>
          </wp:inline>
        </w:drawing>
      </w:r>
    </w:p>
    <w:p w:rsidR="0072669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drawing>
          <wp:inline distT="0" distB="0" distL="0" distR="0">
            <wp:extent cx="6391275" cy="4176000"/>
            <wp:effectExtent l="19050" t="0" r="9525" b="0"/>
            <wp:docPr id="38"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6391275" cy="4176000"/>
                    </a:xfrm>
                    <a:prstGeom prst="rect">
                      <a:avLst/>
                    </a:prstGeom>
                    <a:noFill/>
                    <a:ln w="9525">
                      <a:noFill/>
                      <a:miter lim="800000"/>
                      <a:headEnd/>
                      <a:tailEnd/>
                    </a:ln>
                  </pic:spPr>
                </pic:pic>
              </a:graphicData>
            </a:graphic>
          </wp:inline>
        </w:drawing>
      </w:r>
    </w:p>
    <w:p w:rsidR="0072669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lastRenderedPageBreak/>
        <w:drawing>
          <wp:inline distT="0" distB="0" distL="0" distR="0">
            <wp:extent cx="6391275" cy="4320000"/>
            <wp:effectExtent l="19050" t="0" r="9525" b="0"/>
            <wp:docPr id="39"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srcRect/>
                    <a:stretch>
                      <a:fillRect/>
                    </a:stretch>
                  </pic:blipFill>
                  <pic:spPr bwMode="auto">
                    <a:xfrm>
                      <a:off x="0" y="0"/>
                      <a:ext cx="6391275" cy="4320000"/>
                    </a:xfrm>
                    <a:prstGeom prst="rect">
                      <a:avLst/>
                    </a:prstGeom>
                    <a:noFill/>
                    <a:ln w="9525">
                      <a:noFill/>
                      <a:miter lim="800000"/>
                      <a:headEnd/>
                      <a:tailEnd/>
                    </a:ln>
                  </pic:spPr>
                </pic:pic>
              </a:graphicData>
            </a:graphic>
          </wp:inline>
        </w:drawing>
      </w:r>
    </w:p>
    <w:p w:rsidR="00726696" w:rsidRPr="00704295" w:rsidRDefault="00C770D0" w:rsidP="00645833">
      <w:pPr>
        <w:spacing w:before="120" w:after="120"/>
        <w:jc w:val="both"/>
        <w:rPr>
          <w:rFonts w:asciiTheme="minorHAnsi" w:hAnsiTheme="minorHAnsi"/>
          <w:lang w:val="en-GB"/>
        </w:rPr>
      </w:pPr>
      <w:r w:rsidRPr="00704295">
        <w:rPr>
          <w:rFonts w:asciiTheme="minorHAnsi" w:hAnsiTheme="minorHAnsi"/>
          <w:noProof/>
          <w:lang w:eastAsia="en-US"/>
        </w:rPr>
        <w:drawing>
          <wp:inline distT="0" distB="0" distL="0" distR="0">
            <wp:extent cx="6391275" cy="4320000"/>
            <wp:effectExtent l="19050" t="0" r="9525" b="0"/>
            <wp:docPr id="40"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6391275" cy="4320000"/>
                    </a:xfrm>
                    <a:prstGeom prst="rect">
                      <a:avLst/>
                    </a:prstGeom>
                    <a:noFill/>
                    <a:ln w="9525">
                      <a:noFill/>
                      <a:miter lim="800000"/>
                      <a:headEnd/>
                      <a:tailEnd/>
                    </a:ln>
                  </pic:spPr>
                </pic:pic>
              </a:graphicData>
            </a:graphic>
          </wp:inline>
        </w:drawing>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lastRenderedPageBreak/>
        <w:t>C.5.</w:t>
      </w:r>
      <w:r w:rsidRPr="00704295">
        <w:rPr>
          <w:rFonts w:asciiTheme="minorHAnsi" w:hAnsiTheme="minorHAnsi"/>
          <w:lang w:val="en-GB"/>
        </w:rPr>
        <w:tab/>
      </w:r>
      <w:r w:rsidRPr="00704295">
        <w:rPr>
          <w:rFonts w:asciiTheme="minorHAnsi" w:hAnsiTheme="minorHAnsi"/>
          <w:b/>
          <w:bCs/>
          <w:lang w:val="en-GB"/>
        </w:rPr>
        <w:t>Report on how due account was taken of any comments received and on measures taken to address concerns raised:</w:t>
      </w:r>
    </w:p>
    <w:p w:rsidR="000F553A" w:rsidRPr="00704295" w:rsidRDefault="002E6540"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&gt;&gt;</w:t>
      </w:r>
    </w:p>
    <w:p w:rsidR="00704D06" w:rsidRPr="00704295" w:rsidRDefault="000F553A"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The following</w:t>
      </w:r>
      <w:r w:rsidR="00726696" w:rsidRPr="00704295">
        <w:rPr>
          <w:rFonts w:asciiTheme="minorHAnsi" w:hAnsiTheme="minorHAnsi"/>
          <w:lang w:val="en-GB"/>
        </w:rPr>
        <w:t xml:space="preserve"> table</w:t>
      </w:r>
      <w:r w:rsidRPr="00704295">
        <w:rPr>
          <w:rFonts w:asciiTheme="minorHAnsi" w:hAnsiTheme="minorHAnsi"/>
          <w:lang w:val="en-GB"/>
        </w:rPr>
        <w:t xml:space="preserve"> gives the comments received and explanation provided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0"/>
        <w:gridCol w:w="2454"/>
        <w:gridCol w:w="5384"/>
      </w:tblGrid>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FFFF00"/>
            <w:hideMark/>
          </w:tcPr>
          <w:p w:rsidR="00704D06" w:rsidRPr="00704295" w:rsidRDefault="00791625" w:rsidP="00645833">
            <w:pPr>
              <w:autoSpaceDE w:val="0"/>
              <w:autoSpaceDN w:val="0"/>
              <w:adjustRightInd w:val="0"/>
              <w:spacing w:before="120" w:after="120"/>
              <w:jc w:val="both"/>
              <w:rPr>
                <w:rFonts w:asciiTheme="minorHAnsi" w:eastAsia="Cambria" w:hAnsiTheme="minorHAnsi"/>
                <w:b/>
                <w:lang w:val="en-GB"/>
              </w:rPr>
            </w:pPr>
            <w:r w:rsidRPr="00704295">
              <w:rPr>
                <w:rFonts w:asciiTheme="minorHAnsi" w:eastAsia="Cambria" w:hAnsiTheme="minorHAnsi" w:cs="Calibri,Bold"/>
                <w:b/>
                <w:bCs/>
                <w:lang w:val="en-GB"/>
              </w:rPr>
              <w:t>Stakeholder comment</w:t>
            </w:r>
          </w:p>
        </w:tc>
        <w:tc>
          <w:tcPr>
            <w:tcW w:w="1194" w:type="pct"/>
            <w:tcBorders>
              <w:top w:val="single" w:sz="4" w:space="0" w:color="000000"/>
              <w:left w:val="single" w:sz="4" w:space="0" w:color="000000"/>
              <w:bottom w:val="single" w:sz="4" w:space="0" w:color="000000"/>
              <w:right w:val="single" w:sz="4" w:space="0" w:color="000000"/>
            </w:tcBorders>
            <w:shd w:val="clear" w:color="auto" w:fill="FFFF00"/>
          </w:tcPr>
          <w:p w:rsidR="00704D06" w:rsidRPr="00704295" w:rsidRDefault="00791625" w:rsidP="00645833">
            <w:pPr>
              <w:autoSpaceDE w:val="0"/>
              <w:autoSpaceDN w:val="0"/>
              <w:adjustRightInd w:val="0"/>
              <w:spacing w:before="120" w:after="120"/>
              <w:jc w:val="both"/>
              <w:rPr>
                <w:rFonts w:asciiTheme="minorHAnsi" w:eastAsia="Cambria" w:hAnsiTheme="minorHAnsi" w:cs="Calibri,Bold"/>
                <w:b/>
                <w:bCs/>
                <w:lang w:val="en-GB"/>
              </w:rPr>
            </w:pPr>
            <w:r w:rsidRPr="00704295">
              <w:rPr>
                <w:rFonts w:asciiTheme="minorHAnsi" w:eastAsia="Cambria" w:hAnsiTheme="minorHAnsi" w:cs="Calibri,Bold"/>
                <w:b/>
                <w:bCs/>
                <w:lang w:val="en-GB"/>
              </w:rPr>
              <w:t xml:space="preserve">Was comment taken into account </w:t>
            </w:r>
          </w:p>
          <w:p w:rsidR="00704D06" w:rsidRPr="00704295" w:rsidRDefault="00791625" w:rsidP="00645833">
            <w:pPr>
              <w:autoSpaceDE w:val="0"/>
              <w:autoSpaceDN w:val="0"/>
              <w:adjustRightInd w:val="0"/>
              <w:spacing w:before="120" w:after="120"/>
              <w:jc w:val="both"/>
              <w:rPr>
                <w:rFonts w:asciiTheme="minorHAnsi" w:eastAsia="Cambria" w:hAnsiTheme="minorHAnsi"/>
                <w:b/>
                <w:lang w:val="en-GB"/>
              </w:rPr>
            </w:pPr>
            <w:r w:rsidRPr="00704295">
              <w:rPr>
                <w:rFonts w:asciiTheme="minorHAnsi" w:eastAsia="Cambria" w:hAnsiTheme="minorHAnsi" w:cs="Calibri,Bold"/>
                <w:b/>
                <w:bCs/>
                <w:lang w:val="en-GB"/>
              </w:rPr>
              <w:t>(Yes/ No)?</w:t>
            </w:r>
          </w:p>
        </w:tc>
        <w:tc>
          <w:tcPr>
            <w:tcW w:w="2620" w:type="pct"/>
            <w:tcBorders>
              <w:top w:val="single" w:sz="4" w:space="0" w:color="000000"/>
              <w:left w:val="single" w:sz="4" w:space="0" w:color="000000"/>
              <w:bottom w:val="single" w:sz="4" w:space="0" w:color="000000"/>
              <w:right w:val="single" w:sz="4" w:space="0" w:color="000000"/>
            </w:tcBorders>
            <w:shd w:val="clear" w:color="auto" w:fill="FFFF00"/>
            <w:hideMark/>
          </w:tcPr>
          <w:p w:rsidR="00704D06" w:rsidRPr="00704295" w:rsidRDefault="00791625" w:rsidP="00645833">
            <w:pPr>
              <w:autoSpaceDE w:val="0"/>
              <w:autoSpaceDN w:val="0"/>
              <w:adjustRightInd w:val="0"/>
              <w:spacing w:before="120" w:after="120"/>
              <w:jc w:val="both"/>
              <w:rPr>
                <w:rFonts w:asciiTheme="minorHAnsi" w:eastAsia="Cambria" w:hAnsiTheme="minorHAnsi" w:cs="Calibri,Bold"/>
                <w:b/>
                <w:bCs/>
                <w:lang w:val="en-GB"/>
              </w:rPr>
            </w:pPr>
            <w:r w:rsidRPr="00704295">
              <w:rPr>
                <w:rFonts w:asciiTheme="minorHAnsi" w:eastAsia="Cambria" w:hAnsiTheme="minorHAnsi" w:cs="Calibri,Bold"/>
                <w:b/>
                <w:bCs/>
                <w:lang w:val="en-GB"/>
              </w:rPr>
              <w:t>Explanation (Why? How?)</w:t>
            </w:r>
          </w:p>
          <w:p w:rsidR="00704D06" w:rsidRPr="00704295" w:rsidRDefault="00704D06" w:rsidP="00645833">
            <w:pPr>
              <w:autoSpaceDE w:val="0"/>
              <w:autoSpaceDN w:val="0"/>
              <w:adjustRightInd w:val="0"/>
              <w:spacing w:before="120" w:after="120"/>
              <w:jc w:val="both"/>
              <w:rPr>
                <w:rFonts w:asciiTheme="minorHAnsi" w:eastAsia="Cambria" w:hAnsiTheme="minorHAnsi"/>
                <w:b/>
                <w:lang w:val="en-GB"/>
              </w:rPr>
            </w:pP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How the ICS users will get assurance about the benefit of using disseminated ICS under this project?</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The ICS had been developed by BCSIR (Bangladesh Council of Scientific and Industrial Research) and improved by GIZ/SZ. Its benefit along with its efficiency and environment friendliness is already laboratory tested (BCSIR, Aprovecho Research Center). According to the test report we can say that every user under this project will get the benefit of using ICS.</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Why this pro-environment and user friendly project will confine in only four district of Bangladesh?</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First of all, it is the first kind of GIZ-UNICEF-SZ joint venture project in the world. And we are happy that it is going to be started with Bangladesh. We have an enormous challenge to accomplish this project within the time frame accordingly and set an example to replicate it locally or globally.  So we have selected these four districts very preciously taking consideration about their demography, geology, climate &amp; Culture to carry on this programme as a pilot project in those areas.</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How this program will ensure the proper implementation of the value chain?</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We have four steps administrative setup to ensure the proper and healthy implementation of the value chain. Starting at the bottom with Promotional Volunteer-Asst. District Manager-District Manager-Divisional Manager-AGM Head Office. We have adequate training facility for all level of staff and our value chain partners. We will ensure proper implementation of value chain through this extensive network of staff. This network of office and unit office will perform the following activities;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Create and ensure functional supply chain</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Training of entrepreneurs and their technicians on marketing, production, installation, maintenance and after sales services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Awareness building and marketing</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Users’ training</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Monitoring</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Data collection  </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 xml:space="preserve">How awareness making activity will be carried out? </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The market of ICS is very low, although improved over the last few years. Therefore awareness making activity need to carry on in parallel. This is necessary for other reasons also such as: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People are not aware about effects of indoor air pollution</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Cooking habit – behavioral change (very difficult!)</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Traditional stoves are made by women themselves and do not cost</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ICS costs money; HHs are reluctant to pay</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Traditional stoves are women’s own stoves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Traditional stoves have to do with tradition of thousands of years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Biomass fuel is in rural areas mostly collected, in urban areas purchased  </w:t>
            </w:r>
          </w:p>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And the awareness making program will be carried out by (as possible) following means: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Leaflets, posters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Promotional films &amp; commercials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Film shows and advertisement in electronic / print media</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TV discussion</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TV cooking program</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Exhibitions</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Support from local governments and elites  </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Local level promotional meetings / marketing </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Meeting</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Will not the subsidy proposed under this program distort the </w:t>
            </w:r>
            <w:r w:rsidRPr="00704295">
              <w:rPr>
                <w:rFonts w:asciiTheme="minorHAnsi" w:eastAsia="Cambria" w:hAnsiTheme="minorHAnsi"/>
                <w:lang w:val="en-GB"/>
              </w:rPr>
              <w:lastRenderedPageBreak/>
              <w:t>market?</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It is the real fact that in many cases subsidy distorts the market but initially to convert need into demand no other effective tool have been introduced till now </w:t>
            </w:r>
            <w:r w:rsidRPr="00704295">
              <w:rPr>
                <w:rFonts w:asciiTheme="minorHAnsi" w:eastAsia="Cambria" w:hAnsiTheme="minorHAnsi"/>
                <w:lang w:val="en-GB"/>
              </w:rPr>
              <w:lastRenderedPageBreak/>
              <w:t>in developing world rather than subsidy. The market development will follow the buy down grant as per following rate:</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250 Taka for general household </w:t>
            </w:r>
          </w:p>
          <w:p w:rsidR="00704D06" w:rsidRPr="00704295" w:rsidRDefault="00791625" w:rsidP="00645833">
            <w:pPr>
              <w:numPr>
                <w:ilvl w:val="0"/>
                <w:numId w:val="12"/>
              </w:num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500 Taka for the poor (VGD card holders, etc.)</w:t>
            </w:r>
          </w:p>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And we hope that it will not distort the market rather it will develop the market for a new technology. </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lastRenderedPageBreak/>
              <w:t>What is the future prospect to expand this program in Bangladesh?</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There is a huge prospect for scaling up the program in continuation of the proposed program. The demand of ICS is for 30 million household in all over Bangladesh. And SZ have the capacity to expand the project in other regions also.</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How the carbon right will be transferred from end user to the authorized entity under this program?</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During selling the ICS to the customer our partner will make an agreement on transferring the carbon right from end user to the authorized entity. By this agreement carbon ownership will be automatically transferred to the ratified entity of this program.    </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What about the continuation of Gold Standard fund for this project? </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This project will provide money for the next 10 years for providing necessary after sales service to the disseminated cook stoves. Carbon funds will channel through cook stove entrepreneurs to the end users by providing support to make this project sustainable. </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How do you ensure the usage of installed stoves? </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Regular monitoring and training the users properly ensure the usage of the installed stoves. Apart from this our promotional volunteer keep on visiting door to ensure the proper usage of Bondhu Chula. </w:t>
            </w:r>
          </w:p>
        </w:tc>
      </w:tr>
      <w:tr w:rsidR="00791625" w:rsidRPr="00704295" w:rsidTr="003D6B88">
        <w:tc>
          <w:tcPr>
            <w:tcW w:w="1187"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 xml:space="preserve">How do you ensure the continuous receiving of the stakeholder’s feedback/grievance? </w:t>
            </w:r>
          </w:p>
        </w:tc>
        <w:tc>
          <w:tcPr>
            <w:tcW w:w="1194" w:type="pct"/>
            <w:tcBorders>
              <w:top w:val="single" w:sz="4" w:space="0" w:color="000000"/>
              <w:left w:val="single" w:sz="4" w:space="0" w:color="000000"/>
              <w:bottom w:val="single" w:sz="4" w:space="0" w:color="000000"/>
              <w:right w:val="single" w:sz="4" w:space="0" w:color="000000"/>
            </w:tcBorders>
            <w:shd w:val="clear" w:color="auto" w:fill="auto"/>
          </w:tcPr>
          <w:p w:rsidR="00704D06" w:rsidRPr="00704295" w:rsidRDefault="00791625" w:rsidP="00645833">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Yes</w:t>
            </w:r>
          </w:p>
        </w:tc>
        <w:tc>
          <w:tcPr>
            <w:tcW w:w="2620" w:type="pct"/>
            <w:tcBorders>
              <w:top w:val="single" w:sz="4" w:space="0" w:color="000000"/>
              <w:left w:val="single" w:sz="4" w:space="0" w:color="000000"/>
              <w:bottom w:val="single" w:sz="4" w:space="0" w:color="000000"/>
              <w:right w:val="single" w:sz="4" w:space="0" w:color="000000"/>
            </w:tcBorders>
            <w:shd w:val="clear" w:color="auto" w:fill="auto"/>
            <w:hideMark/>
          </w:tcPr>
          <w:p w:rsidR="00704D06" w:rsidRPr="00704295" w:rsidRDefault="00791625" w:rsidP="00B8443F">
            <w:pPr>
              <w:autoSpaceDE w:val="0"/>
              <w:autoSpaceDN w:val="0"/>
              <w:adjustRightInd w:val="0"/>
              <w:spacing w:before="120" w:after="120"/>
              <w:jc w:val="both"/>
              <w:rPr>
                <w:rFonts w:asciiTheme="minorHAnsi" w:eastAsia="Cambria" w:hAnsiTheme="minorHAnsi"/>
                <w:lang w:val="en-GB"/>
              </w:rPr>
            </w:pPr>
            <w:r w:rsidRPr="00704295">
              <w:rPr>
                <w:rFonts w:asciiTheme="minorHAnsi" w:eastAsia="Cambria" w:hAnsiTheme="minorHAnsi"/>
                <w:lang w:val="en-GB"/>
              </w:rPr>
              <w:t>A hard copy of relevant documents and a feedback/grievance book is maintained at the local office</w:t>
            </w:r>
            <w:r w:rsidR="00B8443F" w:rsidRPr="00704295">
              <w:rPr>
                <w:rFonts w:asciiTheme="minorHAnsi" w:eastAsia="Cambria" w:hAnsiTheme="minorHAnsi"/>
                <w:lang w:val="en-GB"/>
              </w:rPr>
              <w:t xml:space="preserve"> in each district</w:t>
            </w:r>
            <w:r w:rsidRPr="00704295">
              <w:rPr>
                <w:rFonts w:asciiTheme="minorHAnsi" w:eastAsia="Cambria" w:hAnsiTheme="minorHAnsi"/>
                <w:lang w:val="en-GB"/>
              </w:rPr>
              <w:t>. So the scope of input feedback/grievance is wide open for the stakeholders. The can come anytime and submit their feedback/grievances.</w:t>
            </w:r>
          </w:p>
        </w:tc>
      </w:tr>
    </w:tbl>
    <w:p w:rsidR="00704D06" w:rsidRPr="00704295" w:rsidRDefault="00726696" w:rsidP="00645833">
      <w:pPr>
        <w:spacing w:before="120" w:after="120"/>
        <w:jc w:val="both"/>
        <w:rPr>
          <w:rFonts w:asciiTheme="minorHAnsi" w:hAnsiTheme="minorHAnsi"/>
          <w:bCs/>
          <w:lang w:val="en-GB"/>
        </w:rPr>
      </w:pPr>
      <w:r w:rsidRPr="00704295">
        <w:rPr>
          <w:rFonts w:asciiTheme="minorHAnsi" w:hAnsiTheme="minorHAnsi"/>
          <w:lang w:val="en-GB"/>
        </w:rPr>
        <w:t>Any change in PoA design is not required on account of feedback / comment received during PoA level LSC</w:t>
      </w:r>
      <w:r w:rsidR="00ED5CDB" w:rsidRPr="00704295">
        <w:rPr>
          <w:rFonts w:asciiTheme="minorHAnsi" w:hAnsiTheme="minorHAnsi"/>
          <w:lang w:val="en-GB"/>
        </w:rPr>
        <w:t>.</w:t>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C.6.</w:t>
      </w:r>
      <w:r w:rsidRPr="00704295">
        <w:rPr>
          <w:rFonts w:asciiTheme="minorHAnsi" w:hAnsiTheme="minorHAnsi"/>
          <w:lang w:val="en-GB"/>
        </w:rPr>
        <w:tab/>
      </w:r>
      <w:r w:rsidRPr="00704295">
        <w:rPr>
          <w:rFonts w:asciiTheme="minorHAnsi" w:hAnsiTheme="minorHAnsi" w:cs="Arial"/>
          <w:b/>
          <w:lang w:val="en-GB"/>
        </w:rPr>
        <w:t>D</w:t>
      </w:r>
      <w:r w:rsidR="00005DBE" w:rsidRPr="00704295">
        <w:rPr>
          <w:rFonts w:asciiTheme="minorHAnsi" w:hAnsiTheme="minorHAnsi" w:cs="Arial"/>
          <w:b/>
          <w:lang w:val="en-GB"/>
        </w:rPr>
        <w:t>iscussion on continuous input/</w:t>
      </w:r>
      <w:r w:rsidRPr="00704295">
        <w:rPr>
          <w:rFonts w:asciiTheme="minorHAnsi" w:hAnsiTheme="minorHAnsi" w:cs="Arial"/>
          <w:b/>
          <w:lang w:val="en-GB"/>
        </w:rPr>
        <w:t>grievance mechanism</w:t>
      </w:r>
      <w:r w:rsidRPr="00704295">
        <w:rPr>
          <w:rFonts w:asciiTheme="minorHAnsi" w:hAnsiTheme="minorHAnsi"/>
          <w:b/>
          <w:bCs/>
          <w:lang w:val="en-GB"/>
        </w:rPr>
        <w:t xml:space="preserve">: </w:t>
      </w:r>
    </w:p>
    <w:p w:rsidR="00704D06" w:rsidRPr="00704295" w:rsidRDefault="002E6540" w:rsidP="00645833">
      <w:pPr>
        <w:spacing w:before="120" w:after="120"/>
        <w:jc w:val="both"/>
        <w:rPr>
          <w:rFonts w:asciiTheme="minorHAnsi" w:hAnsiTheme="minorHAnsi"/>
          <w:bCs/>
          <w:lang w:val="en-GB"/>
        </w:rPr>
      </w:pPr>
      <w:r w:rsidRPr="00704295">
        <w:rPr>
          <w:rFonts w:asciiTheme="minorHAnsi" w:hAnsiTheme="minorHAnsi"/>
          <w:bCs/>
          <w:lang w:val="en-GB"/>
        </w:rPr>
        <w:t>&gt;&gt;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976"/>
        <w:gridCol w:w="4694"/>
      </w:tblGrid>
      <w:tr w:rsidR="002D2A32" w:rsidRPr="00704295" w:rsidTr="00541740">
        <w:trPr>
          <w:trHeight w:val="83"/>
        </w:trPr>
        <w:tc>
          <w:tcPr>
            <w:tcW w:w="2235" w:type="dxa"/>
            <w:vAlign w:val="center"/>
          </w:tcPr>
          <w:p w:rsidR="00704D06" w:rsidRPr="00704295" w:rsidRDefault="00704D06"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p>
        </w:tc>
        <w:tc>
          <w:tcPr>
            <w:tcW w:w="2976"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b/>
                <w:color w:val="000000"/>
                <w:lang w:val="en-GB"/>
              </w:rPr>
              <w:t>Method Chosen (include all known details e.g. location of book, phone, number, identity of mediator)</w:t>
            </w:r>
          </w:p>
        </w:tc>
        <w:tc>
          <w:tcPr>
            <w:tcW w:w="4694"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b/>
                <w:color w:val="000000"/>
                <w:lang w:val="en-GB"/>
              </w:rPr>
              <w:t>Justification</w:t>
            </w:r>
          </w:p>
        </w:tc>
      </w:tr>
      <w:tr w:rsidR="002D2A32" w:rsidRPr="00704295" w:rsidTr="00541740">
        <w:trPr>
          <w:trHeight w:val="63"/>
        </w:trPr>
        <w:tc>
          <w:tcPr>
            <w:tcW w:w="2235"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color w:val="000000"/>
                <w:lang w:val="en-GB"/>
              </w:rPr>
              <w:t>Continuous Input / Grievance Expression Process Book</w:t>
            </w:r>
          </w:p>
        </w:tc>
        <w:tc>
          <w:tcPr>
            <w:tcW w:w="2976"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r w:rsidRPr="00704295">
              <w:rPr>
                <w:rFonts w:asciiTheme="minorHAnsi" w:hAnsiTheme="minorHAnsi" w:cs="Helvetica"/>
                <w:color w:val="000000"/>
                <w:lang w:val="en-GB"/>
              </w:rPr>
              <w:t xml:space="preserve">Physical documents and input/ grievance process book will be maintained at the </w:t>
            </w:r>
            <w:r w:rsidR="00704295" w:rsidRPr="00704295">
              <w:rPr>
                <w:rFonts w:asciiTheme="minorHAnsi" w:hAnsiTheme="minorHAnsi" w:cs="Helvetica"/>
                <w:color w:val="000000"/>
                <w:lang w:val="en-GB"/>
              </w:rPr>
              <w:t xml:space="preserve">each </w:t>
            </w:r>
            <w:r w:rsidRPr="00704295">
              <w:rPr>
                <w:rFonts w:asciiTheme="minorHAnsi" w:hAnsiTheme="minorHAnsi" w:cs="Helvetica"/>
                <w:color w:val="000000"/>
                <w:lang w:val="en-GB"/>
              </w:rPr>
              <w:t>district office and Dhaka main office of SZ Consultancy Services Limited (SZCSL).</w:t>
            </w:r>
          </w:p>
          <w:p w:rsidR="00704D06" w:rsidRPr="00C2484B"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s-ES"/>
              </w:rPr>
            </w:pPr>
            <w:r w:rsidRPr="00704295">
              <w:rPr>
                <w:rFonts w:asciiTheme="minorHAnsi" w:hAnsiTheme="minorHAnsi" w:cs="Helvetica"/>
                <w:b/>
                <w:color w:val="000000"/>
                <w:lang w:val="en-GB"/>
              </w:rPr>
              <w:t>Dhaka Office:</w:t>
            </w:r>
            <w:r w:rsidRPr="00704295">
              <w:rPr>
                <w:rFonts w:asciiTheme="minorHAnsi" w:hAnsiTheme="minorHAnsi" w:cs="Helvetica"/>
                <w:color w:val="000000"/>
                <w:lang w:val="en-GB"/>
              </w:rPr>
              <w:t xml:space="preserve"> House# 3/2, Block#B, Lalmatia, Dhaka. </w:t>
            </w:r>
            <w:r w:rsidRPr="00C2484B">
              <w:rPr>
                <w:rFonts w:asciiTheme="minorHAnsi" w:hAnsiTheme="minorHAnsi" w:cs="Helvetica"/>
                <w:color w:val="000000"/>
                <w:lang w:val="es-ES"/>
              </w:rPr>
              <w:t>Mediator: Faruq Al Banna , Mob: 01833-104104</w:t>
            </w:r>
          </w:p>
          <w:p w:rsidR="00704295" w:rsidRPr="00704295" w:rsidRDefault="00704295"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r w:rsidRPr="00704295">
              <w:rPr>
                <w:rFonts w:asciiTheme="minorHAnsi" w:hAnsiTheme="minorHAnsi" w:cs="Helvetica"/>
                <w:color w:val="000000"/>
                <w:lang w:val="en-GB"/>
              </w:rPr>
              <w:t>For district office locations refer VPA-DD</w:t>
            </w:r>
          </w:p>
        </w:tc>
        <w:tc>
          <w:tcPr>
            <w:tcW w:w="4694" w:type="dxa"/>
            <w:vAlign w:val="center"/>
          </w:tcPr>
          <w:p w:rsidR="00704295" w:rsidRPr="00704295" w:rsidRDefault="00AA6A0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r w:rsidRPr="00704295">
              <w:rPr>
                <w:rFonts w:asciiTheme="minorHAnsi" w:hAnsiTheme="minorHAnsi" w:cs="Helvetica"/>
                <w:color w:val="000000"/>
                <w:lang w:val="en-GB"/>
              </w:rPr>
              <w:t>A</w:t>
            </w:r>
            <w:r w:rsidR="002D2A32" w:rsidRPr="00704295">
              <w:rPr>
                <w:rFonts w:asciiTheme="minorHAnsi" w:hAnsiTheme="minorHAnsi" w:cs="Helvetica"/>
                <w:color w:val="000000"/>
                <w:lang w:val="en-GB"/>
              </w:rPr>
              <w:t xml:space="preserve"> hard copy of the relevant documents and books are maintained at </w:t>
            </w:r>
            <w:r w:rsidR="00704295" w:rsidRPr="00704295">
              <w:rPr>
                <w:rFonts w:asciiTheme="minorHAnsi" w:hAnsiTheme="minorHAnsi" w:cs="Helvetica"/>
                <w:color w:val="000000"/>
                <w:lang w:val="en-GB"/>
              </w:rPr>
              <w:t xml:space="preserve">each of </w:t>
            </w:r>
            <w:r w:rsidR="002D2A32" w:rsidRPr="00704295">
              <w:rPr>
                <w:rFonts w:asciiTheme="minorHAnsi" w:hAnsiTheme="minorHAnsi" w:cs="Helvetica"/>
                <w:color w:val="000000"/>
                <w:lang w:val="en-GB"/>
              </w:rPr>
              <w:t xml:space="preserve">the </w:t>
            </w:r>
            <w:r w:rsidR="00704295" w:rsidRPr="00704295">
              <w:rPr>
                <w:rFonts w:asciiTheme="minorHAnsi" w:hAnsiTheme="minorHAnsi" w:cs="Helvetica"/>
                <w:color w:val="000000"/>
                <w:lang w:val="en-GB"/>
              </w:rPr>
              <w:t xml:space="preserve">district </w:t>
            </w:r>
            <w:r w:rsidR="002D2A32" w:rsidRPr="00704295">
              <w:rPr>
                <w:rFonts w:asciiTheme="minorHAnsi" w:hAnsiTheme="minorHAnsi" w:cs="Helvetica"/>
                <w:color w:val="000000"/>
                <w:lang w:val="en-GB"/>
              </w:rPr>
              <w:t>office</w:t>
            </w:r>
            <w:r w:rsidR="00704295" w:rsidRPr="00704295">
              <w:rPr>
                <w:rFonts w:asciiTheme="minorHAnsi" w:hAnsiTheme="minorHAnsi" w:cs="Helvetica"/>
                <w:color w:val="000000"/>
                <w:lang w:val="en-GB"/>
              </w:rPr>
              <w:t xml:space="preserve">s under a given VPAs. </w:t>
            </w:r>
            <w:r w:rsidR="002D2A32" w:rsidRPr="00704295">
              <w:rPr>
                <w:rFonts w:asciiTheme="minorHAnsi" w:hAnsiTheme="minorHAnsi" w:cs="Helvetica"/>
                <w:color w:val="000000"/>
                <w:lang w:val="en-GB"/>
              </w:rPr>
              <w:t xml:space="preserve"> </w:t>
            </w:r>
          </w:p>
          <w:p w:rsidR="00104440" w:rsidRPr="00704295" w:rsidRDefault="00704295"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color w:val="000000"/>
                <w:lang w:val="en-GB"/>
              </w:rPr>
              <w:t xml:space="preserve">Besides, </w:t>
            </w:r>
            <w:r w:rsidR="002D2A32" w:rsidRPr="00704295">
              <w:rPr>
                <w:rFonts w:asciiTheme="minorHAnsi" w:hAnsiTheme="minorHAnsi" w:cs="Helvetica"/>
                <w:color w:val="000000"/>
                <w:lang w:val="en-GB"/>
              </w:rPr>
              <w:t xml:space="preserve">as Dhaka Office is our central hub for all activities so input/ grievance expression book will be in our Dhaka Office (Head Office) also. Stake holders are welcome to contact Dhaka office also for input/ grievance. </w:t>
            </w:r>
          </w:p>
        </w:tc>
      </w:tr>
      <w:tr w:rsidR="002D2A32" w:rsidRPr="00704295" w:rsidTr="00541740">
        <w:trPr>
          <w:trHeight w:val="300"/>
        </w:trPr>
        <w:tc>
          <w:tcPr>
            <w:tcW w:w="2235"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color w:val="000000"/>
                <w:lang w:val="en-GB"/>
              </w:rPr>
              <w:t>Telephone access</w:t>
            </w:r>
          </w:p>
        </w:tc>
        <w:tc>
          <w:tcPr>
            <w:tcW w:w="2976"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r w:rsidRPr="00704295">
              <w:rPr>
                <w:rFonts w:asciiTheme="minorHAnsi" w:hAnsiTheme="minorHAnsi" w:cs="Helvetica"/>
                <w:color w:val="000000"/>
                <w:lang w:val="en-GB"/>
              </w:rPr>
              <w:t>0088-02-8154229, 0088-01833-104237, 0088-01833-104104</w:t>
            </w:r>
          </w:p>
        </w:tc>
        <w:tc>
          <w:tcPr>
            <w:tcW w:w="4694"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color w:val="000000"/>
                <w:lang w:val="en-GB"/>
              </w:rPr>
              <w:t>Since most stakeholders have a telephone,</w:t>
            </w:r>
            <w:r w:rsidR="00104440" w:rsidRPr="00704295">
              <w:rPr>
                <w:rFonts w:asciiTheme="minorHAnsi" w:hAnsiTheme="minorHAnsi" w:cs="Helvetica"/>
                <w:color w:val="000000"/>
                <w:lang w:val="en-GB"/>
              </w:rPr>
              <w:t xml:space="preserve"> </w:t>
            </w:r>
            <w:r w:rsidRPr="00704295">
              <w:rPr>
                <w:rFonts w:asciiTheme="minorHAnsi" w:hAnsiTheme="minorHAnsi" w:cs="Helvetica"/>
                <w:color w:val="000000"/>
                <w:lang w:val="en-GB"/>
              </w:rPr>
              <w:t>this will make the input/grievance process quicker and more accessible.</w:t>
            </w:r>
          </w:p>
        </w:tc>
      </w:tr>
      <w:tr w:rsidR="002D2A32" w:rsidRPr="00704295" w:rsidTr="00541740">
        <w:trPr>
          <w:trHeight w:val="210"/>
        </w:trPr>
        <w:tc>
          <w:tcPr>
            <w:tcW w:w="2235"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b/>
                <w:color w:val="000000"/>
                <w:lang w:val="en-GB"/>
              </w:rPr>
            </w:pPr>
            <w:r w:rsidRPr="00704295">
              <w:rPr>
                <w:rFonts w:asciiTheme="minorHAnsi" w:hAnsiTheme="minorHAnsi" w:cs="Helvetica"/>
                <w:color w:val="000000"/>
                <w:lang w:val="en-GB"/>
              </w:rPr>
              <w:t>Internet/email access</w:t>
            </w:r>
          </w:p>
        </w:tc>
        <w:tc>
          <w:tcPr>
            <w:tcW w:w="2976" w:type="dxa"/>
            <w:vAlign w:val="center"/>
          </w:tcPr>
          <w:p w:rsidR="00704D06" w:rsidRPr="00704295" w:rsidRDefault="00540060"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hyperlink r:id="rId56" w:history="1">
              <w:r w:rsidR="002D2A32" w:rsidRPr="00704295">
                <w:rPr>
                  <w:rStyle w:val="Hyperlink"/>
                  <w:rFonts w:asciiTheme="minorHAnsi" w:hAnsiTheme="minorHAnsi" w:cs="Helvetica"/>
                  <w:color w:val="000000"/>
                  <w:lang w:val="en-GB"/>
                </w:rPr>
                <w:t>sz@szbd.info</w:t>
              </w:r>
            </w:hyperlink>
            <w:r w:rsidR="002D2A32" w:rsidRPr="00704295">
              <w:rPr>
                <w:rFonts w:asciiTheme="minorHAnsi" w:hAnsiTheme="minorHAnsi" w:cs="Helvetica"/>
                <w:color w:val="000000"/>
                <w:lang w:val="en-GB"/>
              </w:rPr>
              <w:t xml:space="preserve">, </w:t>
            </w:r>
            <w:hyperlink r:id="rId57" w:history="1">
              <w:r w:rsidR="002D2A32" w:rsidRPr="00704295">
                <w:rPr>
                  <w:rStyle w:val="Hyperlink"/>
                  <w:rFonts w:asciiTheme="minorHAnsi" w:hAnsiTheme="minorHAnsi" w:cs="Helvetica"/>
                  <w:color w:val="000000"/>
                  <w:lang w:val="en-GB"/>
                </w:rPr>
                <w:t>banna@szbd.info</w:t>
              </w:r>
            </w:hyperlink>
          </w:p>
        </w:tc>
        <w:tc>
          <w:tcPr>
            <w:tcW w:w="4694" w:type="dxa"/>
            <w:vAlign w:val="center"/>
          </w:tcPr>
          <w:p w:rsidR="00704D06" w:rsidRPr="00704295" w:rsidRDefault="002D2A32" w:rsidP="00645833">
            <w:pPr>
              <w:widowControl w:val="0"/>
              <w:tabs>
                <w:tab w:val="left" w:pos="560"/>
                <w:tab w:val="left" w:pos="1120"/>
                <w:tab w:val="left" w:pos="1680"/>
                <w:tab w:val="left" w:pos="2240"/>
                <w:tab w:val="left" w:pos="2800"/>
                <w:tab w:val="left" w:pos="3360"/>
                <w:tab w:val="left" w:pos="3920"/>
                <w:tab w:val="center" w:pos="4320"/>
                <w:tab w:val="left" w:pos="4480"/>
                <w:tab w:val="left" w:pos="4590"/>
                <w:tab w:val="left" w:pos="5040"/>
                <w:tab w:val="left" w:pos="5600"/>
                <w:tab w:val="left" w:pos="6160"/>
                <w:tab w:val="left" w:pos="6720"/>
                <w:tab w:val="right" w:pos="8640"/>
              </w:tabs>
              <w:autoSpaceDE w:val="0"/>
              <w:autoSpaceDN w:val="0"/>
              <w:adjustRightInd w:val="0"/>
              <w:spacing w:before="120" w:after="120"/>
              <w:jc w:val="both"/>
              <w:rPr>
                <w:rFonts w:asciiTheme="minorHAnsi" w:hAnsiTheme="minorHAnsi" w:cs="Helvetica"/>
                <w:color w:val="000000"/>
                <w:lang w:val="en-GB"/>
              </w:rPr>
            </w:pPr>
            <w:r w:rsidRPr="00704295">
              <w:rPr>
                <w:rFonts w:asciiTheme="minorHAnsi" w:hAnsiTheme="minorHAnsi" w:cs="Helvetica"/>
                <w:color w:val="000000"/>
                <w:lang w:val="en-GB"/>
              </w:rPr>
              <w:t>Email address provided for stakeholders such as local and international NGOs who have access to the internet.</w:t>
            </w:r>
          </w:p>
        </w:tc>
      </w:tr>
    </w:tbl>
    <w:p w:rsidR="00704D06" w:rsidRPr="00704295" w:rsidRDefault="00704D06" w:rsidP="00645833">
      <w:pPr>
        <w:tabs>
          <w:tab w:val="left" w:pos="4590"/>
        </w:tabs>
        <w:spacing w:before="120" w:after="120"/>
        <w:jc w:val="both"/>
        <w:rPr>
          <w:rFonts w:asciiTheme="minorHAnsi" w:hAnsiTheme="minorHAnsi" w:cs="Arial"/>
          <w:caps/>
          <w:lang w:val="en-GB"/>
        </w:rPr>
      </w:pP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bCs/>
          <w:lang w:val="en-GB"/>
        </w:rPr>
        <w:t>C.7.</w:t>
      </w:r>
      <w:r w:rsidRPr="00704295">
        <w:rPr>
          <w:rFonts w:asciiTheme="minorHAnsi" w:hAnsiTheme="minorHAnsi"/>
          <w:b/>
          <w:bCs/>
          <w:lang w:val="en-GB"/>
        </w:rPr>
        <w:tab/>
        <w:t>Report on stakeholder consultation feedback round at the PoA level:</w:t>
      </w:r>
    </w:p>
    <w:p w:rsidR="00704D06" w:rsidRPr="00704295" w:rsidRDefault="002E6540" w:rsidP="00645833">
      <w:pPr>
        <w:spacing w:before="120" w:after="120"/>
        <w:jc w:val="both"/>
        <w:rPr>
          <w:rFonts w:asciiTheme="minorHAnsi" w:hAnsiTheme="minorHAnsi"/>
          <w:bCs/>
          <w:lang w:val="en-GB"/>
        </w:rPr>
      </w:pPr>
      <w:r w:rsidRPr="00704295">
        <w:rPr>
          <w:rFonts w:asciiTheme="minorHAnsi" w:hAnsiTheme="minorHAnsi"/>
          <w:bCs/>
          <w:lang w:val="en-GB"/>
        </w:rPr>
        <w:t>&gt;&gt;</w:t>
      </w:r>
    </w:p>
    <w:p w:rsidR="00704D06" w:rsidRPr="00704295" w:rsidRDefault="00726696" w:rsidP="00645833">
      <w:pPr>
        <w:spacing w:before="120" w:after="120"/>
        <w:jc w:val="both"/>
        <w:rPr>
          <w:rFonts w:asciiTheme="minorHAnsi" w:hAnsiTheme="minorHAnsi"/>
          <w:bCs/>
          <w:lang w:val="en-GB"/>
        </w:rPr>
      </w:pPr>
      <w:r w:rsidRPr="00704295">
        <w:rPr>
          <w:rFonts w:asciiTheme="minorHAnsi" w:hAnsiTheme="minorHAnsi"/>
          <w:bCs/>
          <w:lang w:val="en-GB"/>
        </w:rPr>
        <w:t>Not applicable</w:t>
      </w:r>
    </w:p>
    <w:p w:rsidR="00704D06" w:rsidRPr="00704295" w:rsidRDefault="002E6540" w:rsidP="00645833">
      <w:pPr>
        <w:keepNext/>
        <w:pBdr>
          <w:top w:val="single" w:sz="4" w:space="1" w:color="auto"/>
          <w:left w:val="single" w:sz="4" w:space="4" w:color="auto"/>
          <w:bottom w:val="single" w:sz="4" w:space="1" w:color="auto"/>
          <w:right w:val="single" w:sz="4" w:space="4" w:color="auto"/>
        </w:pBdr>
        <w:shd w:val="clear" w:color="auto" w:fill="D9D9D9"/>
        <w:spacing w:before="120" w:after="120"/>
        <w:jc w:val="both"/>
        <w:rPr>
          <w:rFonts w:asciiTheme="minorHAnsi" w:hAnsiTheme="minorHAnsi"/>
          <w:b/>
          <w:lang w:val="en-GB"/>
        </w:rPr>
      </w:pPr>
      <w:r w:rsidRPr="00704295">
        <w:rPr>
          <w:rFonts w:asciiTheme="minorHAnsi" w:hAnsiTheme="minorHAnsi"/>
          <w:b/>
          <w:lang w:val="en-GB"/>
        </w:rPr>
        <w:t>SECTION D.</w:t>
      </w:r>
      <w:r w:rsidRPr="00704295">
        <w:rPr>
          <w:rFonts w:asciiTheme="minorHAnsi" w:hAnsiTheme="minorHAnsi"/>
          <w:b/>
          <w:lang w:val="en-GB"/>
        </w:rPr>
        <w:tab/>
        <w:t>Application of an existing baseline and monitoring methodology or of a new methodology submitted as part of this micro-programme of activities</w:t>
      </w:r>
    </w:p>
    <w:p w:rsidR="00704D06" w:rsidRPr="00704295" w:rsidRDefault="00704D06" w:rsidP="00645833">
      <w:pPr>
        <w:spacing w:before="120" w:after="120"/>
        <w:jc w:val="both"/>
        <w:rPr>
          <w:rFonts w:asciiTheme="minorHAnsi" w:hAnsiTheme="minorHAnsi"/>
          <w:i/>
          <w:lang w:val="en-GB"/>
        </w:rPr>
      </w:pP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D.1.</w:t>
      </w:r>
      <w:r w:rsidRPr="00704295">
        <w:rPr>
          <w:rFonts w:asciiTheme="minorHAnsi" w:hAnsiTheme="minorHAnsi"/>
          <w:b/>
          <w:lang w:val="en-GB"/>
        </w:rPr>
        <w:tab/>
        <w:t xml:space="preserve">Title and reference of an approved baseline and monitoring methodology, or full description of a new methodology, applied to technologies or practices included in the PoA: </w:t>
      </w:r>
    </w:p>
    <w:p w:rsidR="00704D0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r w:rsidR="008873F3" w:rsidRPr="00704295">
        <w:rPr>
          <w:rFonts w:asciiTheme="minorHAnsi" w:hAnsiTheme="minorHAnsi"/>
          <w:lang w:val="en-GB"/>
        </w:rPr>
        <w:t xml:space="preserve"> The Gold Standard Simplified Methodology for Efficient Cookstoves</w:t>
      </w:r>
      <w:r w:rsidR="003E0E5F" w:rsidRPr="00704295">
        <w:rPr>
          <w:rFonts w:asciiTheme="minorHAnsi" w:hAnsiTheme="minorHAnsi"/>
          <w:lang w:val="en-GB"/>
        </w:rPr>
        <w:t>, version 2.2</w:t>
      </w:r>
      <w:r w:rsidR="008873F3" w:rsidRPr="00704295">
        <w:rPr>
          <w:rFonts w:asciiTheme="minorHAnsi" w:hAnsiTheme="minorHAnsi"/>
          <w:lang w:val="en-GB"/>
        </w:rPr>
        <w:t xml:space="preserve"> dated February 2013</w:t>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ind w:firstLine="624"/>
        <w:jc w:val="both"/>
        <w:rPr>
          <w:rFonts w:asciiTheme="minorHAnsi" w:hAnsiTheme="minorHAnsi"/>
          <w:b/>
          <w:lang w:val="en-GB"/>
        </w:rPr>
      </w:pPr>
      <w:r w:rsidRPr="00704295">
        <w:rPr>
          <w:rFonts w:asciiTheme="minorHAnsi" w:hAnsiTheme="minorHAnsi"/>
          <w:b/>
          <w:lang w:val="en-GB"/>
        </w:rPr>
        <w:t>D.1.1</w:t>
      </w:r>
      <w:r w:rsidRPr="00704295">
        <w:rPr>
          <w:rFonts w:asciiTheme="minorHAnsi" w:hAnsiTheme="minorHAnsi"/>
          <w:b/>
          <w:lang w:val="en-GB"/>
        </w:rPr>
        <w:tab/>
        <w:t>Justification of the choice of the methodology and why it is applicable to a considered technology or practice (s):</w:t>
      </w:r>
    </w:p>
    <w:p w:rsidR="00704D0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tbl>
      <w:tblPr>
        <w:tblStyle w:val="TableGrid"/>
        <w:tblW w:w="0" w:type="auto"/>
        <w:tblLook w:val="04A0"/>
      </w:tblPr>
      <w:tblGrid>
        <w:gridCol w:w="5139"/>
        <w:gridCol w:w="5139"/>
      </w:tblGrid>
      <w:tr w:rsidR="003E0E5F" w:rsidRPr="00704295" w:rsidTr="003E0E5F">
        <w:tc>
          <w:tcPr>
            <w:tcW w:w="5139" w:type="dxa"/>
          </w:tcPr>
          <w:p w:rsidR="003E0E5F" w:rsidRPr="00704295" w:rsidRDefault="003E0E5F" w:rsidP="00645833">
            <w:pPr>
              <w:spacing w:before="120" w:after="120"/>
              <w:jc w:val="both"/>
              <w:rPr>
                <w:rFonts w:asciiTheme="minorHAnsi" w:hAnsiTheme="minorHAnsi"/>
                <w:b/>
                <w:lang w:val="en-GB"/>
              </w:rPr>
            </w:pPr>
            <w:r w:rsidRPr="00704295">
              <w:rPr>
                <w:rFonts w:asciiTheme="minorHAnsi" w:hAnsiTheme="minorHAnsi"/>
                <w:b/>
                <w:lang w:val="en-GB"/>
              </w:rPr>
              <w:lastRenderedPageBreak/>
              <w:t>Applicability condition</w:t>
            </w:r>
          </w:p>
        </w:tc>
        <w:tc>
          <w:tcPr>
            <w:tcW w:w="5139" w:type="dxa"/>
          </w:tcPr>
          <w:p w:rsidR="003E0E5F" w:rsidRPr="00704295" w:rsidRDefault="003E0E5F" w:rsidP="00645833">
            <w:pPr>
              <w:spacing w:before="120" w:after="120"/>
              <w:jc w:val="both"/>
              <w:rPr>
                <w:rFonts w:asciiTheme="minorHAnsi" w:hAnsiTheme="minorHAnsi"/>
                <w:b/>
                <w:lang w:val="en-GB"/>
              </w:rPr>
            </w:pPr>
            <w:r w:rsidRPr="00704295">
              <w:rPr>
                <w:rFonts w:asciiTheme="minorHAnsi" w:hAnsiTheme="minorHAnsi"/>
                <w:b/>
                <w:lang w:val="en-GB"/>
              </w:rPr>
              <w:t>Justification</w:t>
            </w:r>
          </w:p>
        </w:tc>
      </w:tr>
      <w:tr w:rsidR="003E0E5F" w:rsidRPr="00704295" w:rsidTr="003E0E5F">
        <w:tc>
          <w:tcPr>
            <w:tcW w:w="5139" w:type="dxa"/>
          </w:tcPr>
          <w:p w:rsidR="003E0E5F" w:rsidRPr="00704295" w:rsidRDefault="003E0E5F" w:rsidP="00645833">
            <w:pPr>
              <w:spacing w:before="120" w:after="120"/>
              <w:jc w:val="both"/>
              <w:rPr>
                <w:rFonts w:asciiTheme="minorHAnsi" w:hAnsiTheme="minorHAnsi"/>
                <w:lang w:val="en-GB"/>
              </w:rPr>
            </w:pPr>
            <w:r w:rsidRPr="00704295">
              <w:rPr>
                <w:rFonts w:asciiTheme="minorHAnsi" w:hAnsiTheme="minorHAnsi"/>
                <w:lang w:val="en-GB"/>
              </w:rPr>
              <w:t xml:space="preserve">This methodology is applicable to micro scale programmes and micro scale activities that introduce new wood burning cook stoves to reduce the use of non-renewable firewood or switch from non-renewable to renewable firewood to meet thermal energy requirements for household cooking.  </w:t>
            </w:r>
          </w:p>
        </w:tc>
        <w:tc>
          <w:tcPr>
            <w:tcW w:w="5139" w:type="dxa"/>
          </w:tcPr>
          <w:p w:rsidR="003E0E5F" w:rsidRPr="00704295" w:rsidRDefault="003E0E5F" w:rsidP="00645833">
            <w:pPr>
              <w:spacing w:before="120" w:after="120"/>
              <w:jc w:val="both"/>
              <w:rPr>
                <w:rFonts w:asciiTheme="minorHAnsi" w:hAnsiTheme="minorHAnsi"/>
                <w:lang w:val="en-GB"/>
              </w:rPr>
            </w:pPr>
            <w:r w:rsidRPr="00704295">
              <w:rPr>
                <w:rFonts w:asciiTheme="minorHAnsi" w:hAnsiTheme="minorHAnsi"/>
                <w:lang w:val="en-GB"/>
              </w:rPr>
              <w:t>The project activity is installation of new improved wood burning stoves which has higher efficiency and will therefore reduce the use of non-renewable firewood.</w:t>
            </w:r>
            <w:r w:rsidR="00AD42B1" w:rsidRPr="00704295">
              <w:rPr>
                <w:rFonts w:asciiTheme="minorHAnsi" w:hAnsiTheme="minorHAnsi"/>
                <w:lang w:val="en-GB"/>
              </w:rPr>
              <w:t xml:space="preserve"> The non-renewable biomass usage is prevalent in Bangladesh</w:t>
            </w:r>
            <w:r w:rsidR="00F625A3" w:rsidRPr="00704295">
              <w:rPr>
                <w:rFonts w:asciiTheme="minorHAnsi" w:hAnsiTheme="minorHAnsi"/>
                <w:lang w:val="en-GB"/>
              </w:rPr>
              <w:t>. This is substantiated by the default value of f</w:t>
            </w:r>
            <w:r w:rsidR="00F625A3" w:rsidRPr="00704295">
              <w:rPr>
                <w:rFonts w:asciiTheme="minorHAnsi" w:hAnsiTheme="minorHAnsi"/>
                <w:vertAlign w:val="subscript"/>
                <w:lang w:val="en-GB"/>
              </w:rPr>
              <w:t>NRB</w:t>
            </w:r>
            <w:r w:rsidR="00F625A3" w:rsidRPr="00704295">
              <w:rPr>
                <w:rFonts w:asciiTheme="minorHAnsi" w:hAnsiTheme="minorHAnsi"/>
                <w:lang w:val="en-GB"/>
              </w:rPr>
              <w:t xml:space="preserve"> (=0.83) provided by </w:t>
            </w:r>
            <w:r w:rsidR="00E11F97" w:rsidRPr="00704295">
              <w:rPr>
                <w:rFonts w:asciiTheme="minorHAnsi" w:hAnsiTheme="minorHAnsi"/>
                <w:lang w:val="en-GB"/>
              </w:rPr>
              <w:t>EB67, annex 22</w:t>
            </w:r>
            <w:r w:rsidR="00F625A3" w:rsidRPr="00704295">
              <w:rPr>
                <w:rFonts w:asciiTheme="minorHAnsi" w:hAnsiTheme="minorHAnsi"/>
                <w:lang w:val="en-GB"/>
              </w:rPr>
              <w:t xml:space="preserve"> which was approved in EB68</w:t>
            </w:r>
          </w:p>
        </w:tc>
      </w:tr>
      <w:tr w:rsidR="003E0E5F" w:rsidRPr="00704295" w:rsidTr="003E0E5F">
        <w:tc>
          <w:tcPr>
            <w:tcW w:w="5139" w:type="dxa"/>
          </w:tcPr>
          <w:p w:rsidR="003E0E5F" w:rsidRPr="00704295" w:rsidRDefault="003E0E5F" w:rsidP="00645833">
            <w:pPr>
              <w:spacing w:before="120" w:after="120"/>
              <w:jc w:val="both"/>
              <w:rPr>
                <w:rFonts w:asciiTheme="minorHAnsi" w:hAnsiTheme="minorHAnsi"/>
                <w:lang w:val="en-GB"/>
              </w:rPr>
            </w:pPr>
            <w:r w:rsidRPr="00704295">
              <w:rPr>
                <w:rFonts w:asciiTheme="minorHAnsi" w:hAnsiTheme="minorHAnsi"/>
                <w:lang w:val="en-GB"/>
              </w:rPr>
              <w:t xml:space="preserve">A project proponent implements the activity or Programme of Activities (PoA). The individual households and institutions do not act as project proponents.  </w:t>
            </w:r>
          </w:p>
        </w:tc>
        <w:tc>
          <w:tcPr>
            <w:tcW w:w="5139" w:type="dxa"/>
          </w:tcPr>
          <w:p w:rsidR="003E0E5F" w:rsidRPr="00704295" w:rsidRDefault="0031108F" w:rsidP="00645833">
            <w:pPr>
              <w:spacing w:before="120" w:after="120"/>
              <w:jc w:val="both"/>
              <w:rPr>
                <w:rFonts w:asciiTheme="minorHAnsi" w:hAnsiTheme="minorHAnsi"/>
                <w:lang w:val="en-GB"/>
              </w:rPr>
            </w:pPr>
            <w:r w:rsidRPr="00704295">
              <w:rPr>
                <w:rFonts w:asciiTheme="minorHAnsi" w:hAnsiTheme="minorHAnsi"/>
                <w:lang w:val="en-GB"/>
              </w:rPr>
              <w:t xml:space="preserve">The individual households shall not act as project </w:t>
            </w:r>
            <w:r w:rsidR="00F625A3" w:rsidRPr="00704295">
              <w:rPr>
                <w:rFonts w:asciiTheme="minorHAnsi" w:hAnsiTheme="minorHAnsi"/>
                <w:lang w:val="en-GB"/>
              </w:rPr>
              <w:t>proponents;</w:t>
            </w:r>
            <w:r w:rsidRPr="00704295">
              <w:rPr>
                <w:rFonts w:asciiTheme="minorHAnsi" w:hAnsiTheme="minorHAnsi"/>
                <w:lang w:val="en-GB"/>
              </w:rPr>
              <w:t xml:space="preserve"> project proponent is SZ consultancy who is also the project implementer.</w:t>
            </w:r>
          </w:p>
        </w:tc>
      </w:tr>
      <w:tr w:rsidR="003E0E5F" w:rsidRPr="00704295" w:rsidTr="003E0E5F">
        <w:tc>
          <w:tcPr>
            <w:tcW w:w="5139" w:type="dxa"/>
          </w:tcPr>
          <w:p w:rsidR="0031108F" w:rsidRPr="00704295" w:rsidRDefault="0031108F" w:rsidP="00645833">
            <w:pPr>
              <w:spacing w:before="120" w:after="120"/>
              <w:jc w:val="both"/>
              <w:rPr>
                <w:rFonts w:asciiTheme="minorHAnsi" w:hAnsiTheme="minorHAnsi"/>
                <w:lang w:val="en-GB"/>
              </w:rPr>
            </w:pPr>
            <w:r w:rsidRPr="00704295">
              <w:rPr>
                <w:rFonts w:asciiTheme="minorHAnsi" w:hAnsiTheme="minorHAnsi"/>
                <w:lang w:val="en-GB"/>
              </w:rPr>
              <w:t xml:space="preserve">The following conditions apply: </w:t>
            </w:r>
          </w:p>
          <w:p w:rsidR="0031108F" w:rsidRPr="00704295" w:rsidRDefault="0031108F" w:rsidP="00645833">
            <w:pPr>
              <w:numPr>
                <w:ilvl w:val="0"/>
                <w:numId w:val="19"/>
              </w:numPr>
              <w:spacing w:before="120" w:after="120"/>
              <w:jc w:val="both"/>
              <w:rPr>
                <w:rFonts w:asciiTheme="minorHAnsi" w:hAnsiTheme="minorHAnsi"/>
                <w:lang w:val="en-GB"/>
              </w:rPr>
            </w:pPr>
            <w:r w:rsidRPr="00704295">
              <w:rPr>
                <w:rFonts w:asciiTheme="minorHAnsi" w:hAnsiTheme="minorHAnsi"/>
                <w:lang w:val="en-GB"/>
              </w:rPr>
              <w:t xml:space="preserve">This methodology is applicable, if: </w:t>
            </w:r>
          </w:p>
          <w:p w:rsidR="0031108F" w:rsidRPr="00704295" w:rsidRDefault="0031108F" w:rsidP="00645833">
            <w:pPr>
              <w:numPr>
                <w:ilvl w:val="2"/>
                <w:numId w:val="19"/>
              </w:numPr>
              <w:spacing w:before="120" w:after="120"/>
              <w:ind w:left="993"/>
              <w:jc w:val="both"/>
              <w:rPr>
                <w:rFonts w:asciiTheme="minorHAnsi" w:hAnsiTheme="minorHAnsi"/>
                <w:lang w:val="en-GB"/>
              </w:rPr>
            </w:pPr>
            <w:r w:rsidRPr="00704295">
              <w:rPr>
                <w:rFonts w:asciiTheme="minorHAnsi" w:hAnsiTheme="minorHAnsi"/>
                <w:lang w:val="en-GB"/>
              </w:rPr>
              <w:t xml:space="preserve">the baseline fuel is only firewood; and  </w:t>
            </w:r>
          </w:p>
          <w:p w:rsidR="0031108F" w:rsidRPr="00704295" w:rsidRDefault="0031108F" w:rsidP="00645833">
            <w:pPr>
              <w:numPr>
                <w:ilvl w:val="2"/>
                <w:numId w:val="19"/>
              </w:numPr>
              <w:spacing w:before="120" w:after="120"/>
              <w:ind w:left="993"/>
              <w:jc w:val="both"/>
              <w:rPr>
                <w:rFonts w:asciiTheme="minorHAnsi" w:hAnsiTheme="minorHAnsi"/>
                <w:lang w:val="en-GB"/>
              </w:rPr>
            </w:pPr>
            <w:r w:rsidRPr="00704295">
              <w:rPr>
                <w:rFonts w:asciiTheme="minorHAnsi" w:hAnsiTheme="minorHAnsi"/>
                <w:lang w:val="en-GB"/>
              </w:rPr>
              <w:t xml:space="preserve">the baseline stove is a three stone fire, or a conventional device without a grate or a  chimney i.e. with no improved combustion air supply or flue gas ventilation; and   </w:t>
            </w:r>
          </w:p>
          <w:p w:rsidR="003E0E5F" w:rsidRPr="00704295" w:rsidRDefault="0031108F" w:rsidP="00645833">
            <w:pPr>
              <w:numPr>
                <w:ilvl w:val="2"/>
                <w:numId w:val="19"/>
              </w:numPr>
              <w:spacing w:before="120" w:after="120"/>
              <w:ind w:left="993"/>
              <w:jc w:val="both"/>
              <w:rPr>
                <w:rFonts w:asciiTheme="minorHAnsi" w:hAnsiTheme="minorHAnsi"/>
                <w:lang w:val="en-GB"/>
              </w:rPr>
            </w:pPr>
            <w:r w:rsidRPr="00704295">
              <w:rPr>
                <w:rFonts w:asciiTheme="minorHAnsi" w:hAnsiTheme="minorHAnsi"/>
                <w:lang w:val="en-GB"/>
              </w:rPr>
              <w:t xml:space="preserve">the project stove is a single pot or multi pot portable or an in situ cook stove with a  specified efficiency of at least 20%.  </w:t>
            </w:r>
          </w:p>
        </w:tc>
        <w:tc>
          <w:tcPr>
            <w:tcW w:w="5139" w:type="dxa"/>
          </w:tcPr>
          <w:p w:rsidR="003E0E5F" w:rsidRPr="00704295" w:rsidRDefault="00F625A3" w:rsidP="00645833">
            <w:pPr>
              <w:pStyle w:val="ListParagraph"/>
              <w:numPr>
                <w:ilvl w:val="0"/>
                <w:numId w:val="34"/>
              </w:numPr>
              <w:spacing w:before="120" w:after="120"/>
              <w:ind w:left="390" w:hanging="284"/>
              <w:jc w:val="both"/>
              <w:rPr>
                <w:rFonts w:asciiTheme="minorHAnsi" w:eastAsia="Cambria" w:hAnsiTheme="minorHAnsi"/>
                <w:sz w:val="24"/>
                <w:szCs w:val="24"/>
                <w:lang w:val="en-GB"/>
              </w:rPr>
            </w:pPr>
            <w:r w:rsidRPr="00704295">
              <w:rPr>
                <w:rFonts w:asciiTheme="minorHAnsi" w:eastAsia="Cambria" w:hAnsiTheme="minorHAnsi"/>
                <w:sz w:val="24"/>
                <w:szCs w:val="24"/>
                <w:lang w:val="en-GB"/>
              </w:rPr>
              <w:t>This has already been substantiated at the PoA level for entire Bangladesh as a whole. Refer section A.2 above which substantiates by means on external studies / published literature that fuel wood is used for cooking in more than 90% households as well as traditional means of cooking are prevalent in almost 100% of rural population.</w:t>
            </w:r>
          </w:p>
          <w:p w:rsidR="00F625A3" w:rsidRPr="00704295" w:rsidRDefault="00F625A3" w:rsidP="00645833">
            <w:pPr>
              <w:pStyle w:val="ListParagraph"/>
              <w:numPr>
                <w:ilvl w:val="0"/>
                <w:numId w:val="34"/>
              </w:numPr>
              <w:spacing w:before="120" w:after="120"/>
              <w:ind w:left="390" w:hanging="284"/>
              <w:jc w:val="both"/>
              <w:rPr>
                <w:rFonts w:asciiTheme="minorHAnsi" w:eastAsia="Cambria" w:hAnsiTheme="minorHAnsi"/>
                <w:sz w:val="24"/>
                <w:szCs w:val="24"/>
                <w:lang w:val="en-GB"/>
              </w:rPr>
            </w:pPr>
            <w:r w:rsidRPr="00704295">
              <w:rPr>
                <w:rFonts w:asciiTheme="minorHAnsi" w:eastAsia="Cambria" w:hAnsiTheme="minorHAnsi"/>
                <w:sz w:val="24"/>
                <w:szCs w:val="24"/>
                <w:lang w:val="en-GB"/>
              </w:rPr>
              <w:t>Same as above</w:t>
            </w:r>
          </w:p>
          <w:p w:rsidR="00F625A3" w:rsidRPr="00704295" w:rsidRDefault="00AA6A02" w:rsidP="00645833">
            <w:pPr>
              <w:pStyle w:val="ListParagraph"/>
              <w:numPr>
                <w:ilvl w:val="0"/>
                <w:numId w:val="34"/>
              </w:numPr>
              <w:spacing w:before="120" w:after="120"/>
              <w:ind w:left="390" w:hanging="284"/>
              <w:jc w:val="both"/>
              <w:rPr>
                <w:rFonts w:asciiTheme="minorHAnsi" w:eastAsia="Cambria" w:hAnsiTheme="minorHAnsi"/>
                <w:sz w:val="24"/>
                <w:szCs w:val="24"/>
                <w:lang w:val="en-GB"/>
              </w:rPr>
            </w:pPr>
            <w:r w:rsidRPr="00704295">
              <w:rPr>
                <w:rFonts w:asciiTheme="minorHAnsi" w:eastAsia="Cambria" w:hAnsiTheme="minorHAnsi"/>
                <w:sz w:val="24"/>
                <w:szCs w:val="24"/>
                <w:lang w:val="en-GB"/>
              </w:rPr>
              <w:t>The</w:t>
            </w:r>
            <w:r w:rsidR="00F625A3" w:rsidRPr="00704295">
              <w:rPr>
                <w:rFonts w:asciiTheme="minorHAnsi" w:eastAsia="Cambria" w:hAnsiTheme="minorHAnsi"/>
                <w:sz w:val="24"/>
                <w:szCs w:val="24"/>
                <w:lang w:val="en-GB"/>
              </w:rPr>
              <w:t xml:space="preserve"> design efficiency of ICS is more than 20%. This has been developed as eligibility criteria for inclusion of a VPA in the PoA</w:t>
            </w:r>
          </w:p>
        </w:tc>
      </w:tr>
      <w:tr w:rsidR="00F625A3" w:rsidRPr="00704295" w:rsidTr="003E0E5F">
        <w:tc>
          <w:tcPr>
            <w:tcW w:w="5139" w:type="dxa"/>
          </w:tcPr>
          <w:p w:rsidR="00F625A3" w:rsidRPr="00704295" w:rsidRDefault="00F625A3" w:rsidP="00645833">
            <w:pPr>
              <w:numPr>
                <w:ilvl w:val="0"/>
                <w:numId w:val="7"/>
              </w:numPr>
              <w:spacing w:before="120" w:after="120"/>
              <w:jc w:val="both"/>
              <w:rPr>
                <w:rFonts w:asciiTheme="minorHAnsi" w:hAnsiTheme="minorHAnsi"/>
                <w:lang w:val="en-GB"/>
              </w:rPr>
            </w:pPr>
            <w:r w:rsidRPr="00704295">
              <w:rPr>
                <w:rFonts w:asciiTheme="minorHAnsi" w:hAnsiTheme="minorHAnsi"/>
                <w:lang w:val="en-GB"/>
              </w:rPr>
              <w:t xml:space="preserve">The project boundary can be clearly identified, and the cook stoves counted in the proposed project activity are not included in any other voluntary market or CDM project activity (i.e. no double counting takes place). The project proponent must have a mechanism in place together with appropriate mitigation measures to prevent double counting. </w:t>
            </w:r>
          </w:p>
        </w:tc>
        <w:tc>
          <w:tcPr>
            <w:tcW w:w="5139" w:type="dxa"/>
          </w:tcPr>
          <w:p w:rsidR="00F625A3"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All ICS under this SSC-VPA</w:t>
            </w:r>
            <w:r w:rsidR="00645833" w:rsidRPr="00704295">
              <w:rPr>
                <w:rFonts w:asciiTheme="minorHAnsi" w:hAnsiTheme="minorHAnsi"/>
                <w:lang w:val="en-GB"/>
              </w:rPr>
              <w:t xml:space="preserve"> </w:t>
            </w:r>
            <w:r w:rsidRPr="00704295">
              <w:rPr>
                <w:rFonts w:asciiTheme="minorHAnsi" w:hAnsiTheme="minorHAnsi"/>
                <w:lang w:val="en-GB"/>
              </w:rPr>
              <w:t>shall be</w:t>
            </w:r>
            <w:r w:rsidR="00645833" w:rsidRPr="00704295">
              <w:rPr>
                <w:rFonts w:asciiTheme="minorHAnsi" w:hAnsiTheme="minorHAnsi"/>
                <w:lang w:val="en-GB"/>
              </w:rPr>
              <w:t xml:space="preserve"> </w:t>
            </w:r>
            <w:r w:rsidRPr="00704295">
              <w:rPr>
                <w:rFonts w:asciiTheme="minorHAnsi" w:hAnsiTheme="minorHAnsi"/>
                <w:lang w:val="en-GB"/>
              </w:rPr>
              <w:t>provided with uniquely serial number and address of the cookstove tracing to its location. A PE shall record the serial number, end user information at the time of sale/installation</w:t>
            </w:r>
            <w:r w:rsidR="00645833" w:rsidRPr="00704295">
              <w:rPr>
                <w:rFonts w:asciiTheme="minorHAnsi" w:hAnsiTheme="minorHAnsi"/>
                <w:lang w:val="en-GB"/>
              </w:rPr>
              <w:t xml:space="preserve"> </w:t>
            </w:r>
            <w:r w:rsidRPr="00704295">
              <w:rPr>
                <w:rFonts w:asciiTheme="minorHAnsi" w:hAnsiTheme="minorHAnsi"/>
                <w:lang w:val="en-GB"/>
              </w:rPr>
              <w:t>and submit the information to CME</w:t>
            </w:r>
          </w:p>
        </w:tc>
      </w:tr>
      <w:tr w:rsidR="00F625A3" w:rsidRPr="00704295" w:rsidTr="003E0E5F">
        <w:tc>
          <w:tcPr>
            <w:tcW w:w="5139" w:type="dxa"/>
          </w:tcPr>
          <w:p w:rsidR="00F625A3" w:rsidRPr="00704295" w:rsidRDefault="00F625A3" w:rsidP="00645833">
            <w:pPr>
              <w:numPr>
                <w:ilvl w:val="0"/>
                <w:numId w:val="7"/>
              </w:numPr>
              <w:spacing w:before="120" w:after="120"/>
              <w:jc w:val="both"/>
              <w:rPr>
                <w:rFonts w:asciiTheme="minorHAnsi" w:hAnsiTheme="minorHAnsi"/>
                <w:lang w:val="en-GB"/>
              </w:rPr>
            </w:pPr>
            <w:r w:rsidRPr="00704295">
              <w:rPr>
                <w:rFonts w:asciiTheme="minorHAnsi" w:hAnsiTheme="minorHAnsi"/>
                <w:lang w:val="en-GB"/>
              </w:rPr>
              <w:t xml:space="preserve">The project proponent must clearly communicate if the entity is claiming the ownership rights to sell the emission reductions resulting from the project activity. This must be communicated to the cookstoves producers, retailers and </w:t>
            </w:r>
            <w:r w:rsidRPr="00704295">
              <w:rPr>
                <w:rFonts w:asciiTheme="minorHAnsi" w:hAnsiTheme="minorHAnsi"/>
                <w:lang w:val="en-GB"/>
              </w:rPr>
              <w:lastRenderedPageBreak/>
              <w:t xml:space="preserve">end users by contract or clear written assertions in the transaction paperwork. </w:t>
            </w:r>
          </w:p>
        </w:tc>
        <w:tc>
          <w:tcPr>
            <w:tcW w:w="5139" w:type="dxa"/>
          </w:tcPr>
          <w:p w:rsidR="00F625A3"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lastRenderedPageBreak/>
              <w:t>Each user shall sign a contract with PE at that time of stove installation transferring the ownership of credits from user to PEs. The PEs shall be signing a contract with CME for transfer of credits from PE to ME</w:t>
            </w:r>
          </w:p>
        </w:tc>
      </w:tr>
      <w:tr w:rsidR="00F625A3" w:rsidRPr="00704295" w:rsidTr="003E0E5F">
        <w:tc>
          <w:tcPr>
            <w:tcW w:w="5139" w:type="dxa"/>
          </w:tcPr>
          <w:p w:rsidR="00F625A3" w:rsidRPr="00704295" w:rsidRDefault="00F625A3" w:rsidP="00645833">
            <w:pPr>
              <w:numPr>
                <w:ilvl w:val="0"/>
                <w:numId w:val="7"/>
              </w:numPr>
              <w:spacing w:before="120" w:after="120"/>
              <w:jc w:val="both"/>
              <w:rPr>
                <w:rFonts w:asciiTheme="minorHAnsi" w:hAnsiTheme="minorHAnsi"/>
                <w:lang w:val="en-GB"/>
              </w:rPr>
            </w:pPr>
            <w:r w:rsidRPr="00704295">
              <w:rPr>
                <w:rFonts w:asciiTheme="minorHAnsi" w:hAnsiTheme="minorHAnsi"/>
                <w:lang w:val="en-GB"/>
              </w:rPr>
              <w:lastRenderedPageBreak/>
              <w:t>The use of the baseline cookstove, as a backup or auxiliary technology, in parallel with the improved cookstove introduced by the project activity is permitted as long as a mechanism is put into place to encourage the removal of the old cookstove (e.g. a discounted price for the improved cookstove) and there is a definitive discontinuity of its use. The project documentation must provide a clear description of the approach chosen and the monitoring plan must provide a good understanding of the extent to which the baseline technology is still in use after the introduction of the improved technology (whether the existing baseline cookstove is not surrendered at the time of the introduction of the improved technology, or whether a new baseline cookstove is acquired and put to use by targeted end users during the project crediting period). The success of the mechanism put into place must therefore be monitored, and the approach must be adjusted if proven unsuccessful. If the baseline cookstove remains in use in parallel with the project cookstove, corresponding emissions must be accounted for as part of the project emissions, using the guidance given in Section III.</w:t>
            </w:r>
          </w:p>
        </w:tc>
        <w:tc>
          <w:tcPr>
            <w:tcW w:w="5139" w:type="dxa"/>
          </w:tcPr>
          <w:p w:rsidR="00F625A3"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 xml:space="preserve"> A VPA shall describe the mechanism in place to meet this requirement. The old stoves would be disposed of during installation of ICS. Alternatively, the </w:t>
            </w:r>
            <w:r w:rsidR="00AA6A02" w:rsidRPr="00704295">
              <w:rPr>
                <w:rFonts w:asciiTheme="minorHAnsi" w:hAnsiTheme="minorHAnsi"/>
                <w:lang w:val="en-GB"/>
              </w:rPr>
              <w:t>operational</w:t>
            </w:r>
            <w:r w:rsidRPr="00704295">
              <w:rPr>
                <w:rFonts w:asciiTheme="minorHAnsi" w:hAnsiTheme="minorHAnsi"/>
                <w:lang w:val="en-GB"/>
              </w:rPr>
              <w:t xml:space="preserve"> status survey on a sample of ICS will also investigate the extent to which traditional stoves are destroyed and no longer used, even in a secondary role, in the houses adopting the ICS. If it is found that a portion of kitchens exists in which a traditional stove is used, even in a secondary role, then emission reductions shall be adjusted taking into account only the portion of the wood used in ICS.</w:t>
            </w:r>
          </w:p>
          <w:p w:rsidR="00F625A3" w:rsidRPr="00704295" w:rsidRDefault="00F625A3" w:rsidP="00645833">
            <w:pPr>
              <w:spacing w:before="120" w:after="120"/>
              <w:jc w:val="both"/>
              <w:rPr>
                <w:rFonts w:asciiTheme="minorHAnsi" w:hAnsiTheme="minorHAnsi"/>
                <w:lang w:val="en-GB"/>
              </w:rPr>
            </w:pPr>
          </w:p>
        </w:tc>
      </w:tr>
    </w:tbl>
    <w:p w:rsidR="0070205B" w:rsidRPr="00704295" w:rsidRDefault="0070205B" w:rsidP="00645833">
      <w:pPr>
        <w:spacing w:before="120" w:after="120"/>
        <w:ind w:left="720"/>
        <w:jc w:val="both"/>
        <w:rPr>
          <w:rFonts w:asciiTheme="minorHAnsi" w:hAnsiTheme="minorHAnsi"/>
          <w:i/>
          <w:color w:val="002060"/>
          <w:lang w:val="en-GB"/>
        </w:rPr>
      </w:pP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ind w:firstLine="624"/>
        <w:jc w:val="both"/>
        <w:rPr>
          <w:rFonts w:asciiTheme="minorHAnsi" w:hAnsiTheme="minorHAnsi"/>
          <w:b/>
          <w:lang w:val="en-GB"/>
        </w:rPr>
      </w:pPr>
      <w:r w:rsidRPr="00704295">
        <w:rPr>
          <w:rFonts w:asciiTheme="minorHAnsi" w:hAnsiTheme="minorHAnsi"/>
          <w:b/>
          <w:lang w:val="en-GB"/>
        </w:rPr>
        <w:t>D.1.2</w:t>
      </w:r>
      <w:r w:rsidRPr="00704295">
        <w:rPr>
          <w:rFonts w:asciiTheme="minorHAnsi" w:hAnsiTheme="minorHAnsi"/>
          <w:b/>
          <w:lang w:val="en-GB"/>
        </w:rPr>
        <w:tab/>
        <w:t>Justification of the choice of the methodology and why it is applicable to another considered technology or practice:</w:t>
      </w:r>
    </w:p>
    <w:p w:rsidR="00704D0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704D06"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Not Applicable</w:t>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D.2.</w:t>
      </w:r>
      <w:r w:rsidRPr="00704295">
        <w:rPr>
          <w:rFonts w:asciiTheme="minorHAnsi" w:hAnsiTheme="minorHAnsi"/>
          <w:b/>
          <w:lang w:val="en-GB"/>
        </w:rPr>
        <w:tab/>
        <w:t xml:space="preserve">Title and reference of another approved baseline and monitoring methodology, or full description of a new methodology, applied to technologies or practices included in the PoA: </w:t>
      </w:r>
    </w:p>
    <w:p w:rsidR="00F625A3"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F625A3"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Not Applicable</w:t>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ind w:firstLine="624"/>
        <w:jc w:val="both"/>
        <w:rPr>
          <w:rFonts w:asciiTheme="minorHAnsi" w:hAnsiTheme="minorHAnsi"/>
          <w:b/>
          <w:lang w:val="en-GB"/>
        </w:rPr>
      </w:pPr>
      <w:r w:rsidRPr="00704295">
        <w:rPr>
          <w:rFonts w:asciiTheme="minorHAnsi" w:hAnsiTheme="minorHAnsi"/>
          <w:b/>
          <w:lang w:val="en-GB"/>
        </w:rPr>
        <w:lastRenderedPageBreak/>
        <w:t>D.2.1</w:t>
      </w:r>
      <w:r w:rsidRPr="00704295">
        <w:rPr>
          <w:rFonts w:asciiTheme="minorHAnsi" w:hAnsiTheme="minorHAnsi"/>
          <w:b/>
          <w:lang w:val="en-GB"/>
        </w:rPr>
        <w:tab/>
        <w:t>Justification of the choice of the methodology and why it is applicable to a considered technology or practice:</w:t>
      </w:r>
    </w:p>
    <w:p w:rsidR="00F625A3"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F625A3"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Not Applicable</w:t>
      </w:r>
    </w:p>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ind w:firstLine="624"/>
        <w:jc w:val="both"/>
        <w:rPr>
          <w:rFonts w:asciiTheme="minorHAnsi" w:hAnsiTheme="minorHAnsi"/>
          <w:b/>
          <w:lang w:val="en-GB"/>
        </w:rPr>
      </w:pPr>
      <w:r w:rsidRPr="00704295">
        <w:rPr>
          <w:rFonts w:asciiTheme="minorHAnsi" w:hAnsiTheme="minorHAnsi"/>
          <w:b/>
          <w:lang w:val="en-GB"/>
        </w:rPr>
        <w:t>D.2.2</w:t>
      </w:r>
      <w:r w:rsidRPr="00704295">
        <w:rPr>
          <w:rFonts w:asciiTheme="minorHAnsi" w:hAnsiTheme="minorHAnsi"/>
          <w:b/>
          <w:lang w:val="en-GB"/>
        </w:rPr>
        <w:tab/>
        <w:t>Justification of the choice of the methodology and why it is applicable to another considered technology or practice:</w:t>
      </w:r>
    </w:p>
    <w:p w:rsidR="00F625A3"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704D06" w:rsidRPr="00704295" w:rsidRDefault="00F625A3" w:rsidP="00645833">
      <w:pPr>
        <w:spacing w:before="120" w:after="120"/>
        <w:jc w:val="both"/>
        <w:rPr>
          <w:rFonts w:asciiTheme="minorHAnsi" w:hAnsiTheme="minorHAnsi"/>
          <w:lang w:val="en-GB"/>
        </w:rPr>
      </w:pPr>
      <w:r w:rsidRPr="00704295">
        <w:rPr>
          <w:rFonts w:asciiTheme="minorHAnsi" w:hAnsiTheme="minorHAnsi"/>
          <w:lang w:val="en-GB"/>
        </w:rPr>
        <w:t>Not Applicable</w:t>
      </w:r>
    </w:p>
    <w:p w:rsidR="00704D06" w:rsidRPr="00704295" w:rsidRDefault="002E6540" w:rsidP="00645833">
      <w:pPr>
        <w:pBdr>
          <w:top w:val="single" w:sz="4" w:space="1" w:color="auto"/>
          <w:left w:val="single" w:sz="4" w:space="4" w:color="auto"/>
          <w:bottom w:val="single" w:sz="4" w:space="0"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D.3.</w:t>
      </w:r>
      <w:r w:rsidRPr="00704295">
        <w:rPr>
          <w:rFonts w:asciiTheme="minorHAnsi" w:hAnsiTheme="minorHAnsi"/>
          <w:b/>
          <w:lang w:val="en-GB"/>
        </w:rPr>
        <w:tab/>
        <w:t xml:space="preserve">Description of the sources and gases included in the VPA (s) boundary </w:t>
      </w:r>
    </w:p>
    <w:p w:rsidR="00704D06" w:rsidRPr="00704295" w:rsidRDefault="002E6540" w:rsidP="00645833">
      <w:pPr>
        <w:pBdr>
          <w:top w:val="single" w:sz="4" w:space="1" w:color="auto"/>
          <w:left w:val="single" w:sz="4" w:space="4" w:color="auto"/>
          <w:bottom w:val="single" w:sz="4" w:space="0" w:color="auto"/>
          <w:right w:val="single" w:sz="4" w:space="4" w:color="auto"/>
        </w:pBdr>
        <w:spacing w:before="120" w:after="120"/>
        <w:ind w:firstLine="624"/>
        <w:jc w:val="both"/>
        <w:rPr>
          <w:rFonts w:asciiTheme="minorHAnsi" w:hAnsiTheme="minorHAnsi"/>
          <w:lang w:val="en-GB"/>
        </w:rPr>
      </w:pPr>
      <w:r w:rsidRPr="00704295">
        <w:rPr>
          <w:rFonts w:asciiTheme="minorHAnsi" w:hAnsiTheme="minorHAnsi"/>
          <w:lang w:val="en-GB"/>
        </w:rPr>
        <w:t>&gt;&gt;</w:t>
      </w:r>
      <w:r w:rsidRPr="00704295">
        <w:rPr>
          <w:rFonts w:asciiTheme="minorHAnsi" w:hAnsiTheme="minorHAnsi"/>
          <w:b/>
          <w:lang w:val="en-GB"/>
        </w:rPr>
        <w:t>D.3.1</w:t>
      </w:r>
      <w:r w:rsidRPr="00704295">
        <w:rPr>
          <w:rFonts w:asciiTheme="minorHAnsi" w:hAnsiTheme="minorHAnsi"/>
          <w:b/>
          <w:lang w:val="en-GB"/>
        </w:rPr>
        <w:tab/>
        <w:t xml:space="preserve">Description of the sources and gases included in the technology or practice boundary </w:t>
      </w:r>
    </w:p>
    <w:p w:rsidR="00704D06" w:rsidRPr="00704295" w:rsidRDefault="002E6540" w:rsidP="00645833">
      <w:pPr>
        <w:spacing w:before="120" w:after="120"/>
        <w:jc w:val="both"/>
        <w:rPr>
          <w:rFonts w:asciiTheme="minorHAnsi" w:hAnsiTheme="minorHAnsi"/>
          <w:i/>
          <w:lang w:val="en-GB"/>
        </w:rPr>
      </w:pPr>
      <w:r w:rsidRPr="00704295">
        <w:rPr>
          <w:rFonts w:asciiTheme="minorHAnsi" w:hAnsiTheme="minorHAnsi"/>
          <w:i/>
          <w:lang w:val="en-GB"/>
        </w:rPr>
        <w:t>&gt;&gt;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418"/>
        <w:gridCol w:w="851"/>
        <w:gridCol w:w="1194"/>
        <w:gridCol w:w="5147"/>
      </w:tblGrid>
      <w:tr w:rsidR="00336CA5" w:rsidRPr="00704295" w:rsidTr="00D02DC8">
        <w:trPr>
          <w:cantSplit/>
          <w:tblHeader/>
        </w:trPr>
        <w:tc>
          <w:tcPr>
            <w:tcW w:w="1501" w:type="pct"/>
            <w:gridSpan w:val="2"/>
            <w:shd w:val="clear" w:color="auto" w:fill="C2D7E0"/>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Source</w:t>
            </w:r>
          </w:p>
        </w:tc>
        <w:tc>
          <w:tcPr>
            <w:tcW w:w="414" w:type="pct"/>
            <w:shd w:val="clear" w:color="auto" w:fill="C2D7E0"/>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Gas</w:t>
            </w:r>
          </w:p>
        </w:tc>
        <w:tc>
          <w:tcPr>
            <w:tcW w:w="581" w:type="pct"/>
            <w:shd w:val="clear" w:color="auto" w:fill="C2D7E0"/>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Included?</w:t>
            </w:r>
          </w:p>
        </w:tc>
        <w:tc>
          <w:tcPr>
            <w:tcW w:w="2504" w:type="pct"/>
            <w:shd w:val="clear" w:color="auto" w:fill="C2D7E0"/>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Justification/Explanation</w:t>
            </w:r>
          </w:p>
        </w:tc>
      </w:tr>
      <w:tr w:rsidR="00336CA5" w:rsidRPr="00704295" w:rsidTr="00D02DC8">
        <w:tc>
          <w:tcPr>
            <w:tcW w:w="811" w:type="pct"/>
            <w:vMerge w:val="restart"/>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Baseline</w:t>
            </w:r>
          </w:p>
        </w:tc>
        <w:tc>
          <w:tcPr>
            <w:tcW w:w="690" w:type="pct"/>
            <w:vMerge w:val="restart"/>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Combustion of</w:t>
            </w:r>
          </w:p>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non-renewable</w:t>
            </w:r>
          </w:p>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biomass for</w:t>
            </w:r>
          </w:p>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cooking</w:t>
            </w: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CO</w:t>
            </w:r>
            <w:r w:rsidRPr="00704295">
              <w:rPr>
                <w:rFonts w:asciiTheme="minorHAnsi" w:hAnsiTheme="minorHAnsi" w:cs="Arial"/>
                <w:vertAlign w:val="subscript"/>
                <w:lang w:val="en-GB"/>
              </w:rPr>
              <w:t>2</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Yes</w:t>
            </w:r>
          </w:p>
        </w:tc>
        <w:tc>
          <w:tcPr>
            <w:tcW w:w="250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Major source of emissions</w:t>
            </w:r>
          </w:p>
        </w:tc>
      </w:tr>
      <w:tr w:rsidR="00336CA5" w:rsidRPr="00704295" w:rsidTr="00D02DC8">
        <w:tc>
          <w:tcPr>
            <w:tcW w:w="811" w:type="pct"/>
            <w:vMerge/>
            <w:shd w:val="clear" w:color="auto" w:fill="auto"/>
            <w:textDirection w:val="btLr"/>
            <w:vAlign w:val="center"/>
          </w:tcPr>
          <w:p w:rsidR="00336CA5" w:rsidRPr="00704295" w:rsidRDefault="00336CA5" w:rsidP="00D02DC8">
            <w:pPr>
              <w:tabs>
                <w:tab w:val="num" w:pos="540"/>
              </w:tabs>
              <w:spacing w:after="0"/>
              <w:ind w:left="113" w:right="113"/>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CH</w:t>
            </w:r>
            <w:r w:rsidRPr="00704295">
              <w:rPr>
                <w:rFonts w:asciiTheme="minorHAnsi" w:hAnsiTheme="minorHAnsi" w:cs="Arial"/>
                <w:vertAlign w:val="subscript"/>
                <w:lang w:val="en-GB"/>
              </w:rPr>
              <w:t>4</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Yes</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rPr>
              <w:t>Major source of emissions</w:t>
            </w:r>
          </w:p>
        </w:tc>
      </w:tr>
      <w:tr w:rsidR="00336CA5" w:rsidRPr="00704295" w:rsidTr="00D02DC8">
        <w:tc>
          <w:tcPr>
            <w:tcW w:w="811" w:type="pct"/>
            <w:vMerge/>
            <w:shd w:val="clear" w:color="auto" w:fill="auto"/>
            <w:textDirection w:val="btLr"/>
            <w:vAlign w:val="center"/>
          </w:tcPr>
          <w:p w:rsidR="00336CA5" w:rsidRPr="00704295" w:rsidRDefault="00336CA5" w:rsidP="00D02DC8">
            <w:pPr>
              <w:tabs>
                <w:tab w:val="num" w:pos="540"/>
              </w:tabs>
              <w:spacing w:after="0"/>
              <w:ind w:left="113" w:right="113"/>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w:t>
            </w:r>
            <w:r w:rsidRPr="00704295">
              <w:rPr>
                <w:rFonts w:asciiTheme="minorHAnsi" w:hAnsiTheme="minorHAnsi" w:cs="Arial"/>
                <w:vertAlign w:val="subscript"/>
                <w:lang w:val="en-GB"/>
              </w:rPr>
              <w:t>2</w:t>
            </w:r>
            <w:r w:rsidRPr="00704295">
              <w:rPr>
                <w:rFonts w:asciiTheme="minorHAnsi" w:hAnsiTheme="minorHAnsi" w:cs="Arial"/>
                <w:lang w:val="en-GB"/>
              </w:rPr>
              <w:t>O</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Yes</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rPr>
              <w:t>Major source of emissions</w:t>
            </w:r>
          </w:p>
        </w:tc>
      </w:tr>
      <w:tr w:rsidR="00336CA5" w:rsidRPr="00704295" w:rsidTr="00D02DC8">
        <w:tc>
          <w:tcPr>
            <w:tcW w:w="811" w:type="pct"/>
            <w:vMerge/>
            <w:shd w:val="clear" w:color="auto" w:fill="auto"/>
            <w:textDirection w:val="btLr"/>
            <w:vAlign w:val="center"/>
          </w:tcPr>
          <w:p w:rsidR="00336CA5" w:rsidRPr="00704295" w:rsidRDefault="00336CA5" w:rsidP="00D02DC8">
            <w:pPr>
              <w:tabs>
                <w:tab w:val="num" w:pos="540"/>
              </w:tabs>
              <w:spacing w:after="0"/>
              <w:ind w:left="113" w:right="113"/>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Other</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eastAsia="en-IN"/>
              </w:rPr>
              <w:t>Neglected for simplicity</w:t>
            </w:r>
          </w:p>
        </w:tc>
      </w:tr>
      <w:tr w:rsidR="00336CA5" w:rsidRPr="00704295" w:rsidTr="00D02DC8">
        <w:tc>
          <w:tcPr>
            <w:tcW w:w="811" w:type="pct"/>
            <w:vMerge w:val="restart"/>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Project</w:t>
            </w:r>
          </w:p>
        </w:tc>
        <w:tc>
          <w:tcPr>
            <w:tcW w:w="690" w:type="pct"/>
            <w:vMerge w:val="restart"/>
            <w:shd w:val="clear" w:color="auto" w:fill="auto"/>
            <w:vAlign w:val="center"/>
          </w:tcPr>
          <w:p w:rsidR="00336CA5" w:rsidRPr="00704295" w:rsidRDefault="00336CA5" w:rsidP="00D02DC8">
            <w:pPr>
              <w:autoSpaceDE w:val="0"/>
              <w:autoSpaceDN w:val="0"/>
              <w:adjustRightInd w:val="0"/>
              <w:spacing w:after="0"/>
              <w:jc w:val="both"/>
              <w:rPr>
                <w:rFonts w:asciiTheme="minorHAnsi" w:hAnsiTheme="minorHAnsi" w:cs="Arial"/>
                <w:lang w:val="en-GB"/>
              </w:rPr>
            </w:pPr>
            <w:r w:rsidRPr="00704295">
              <w:rPr>
                <w:rFonts w:asciiTheme="minorHAnsi" w:hAnsiTheme="minorHAnsi" w:cs="Arial"/>
                <w:lang w:val="en-GB" w:eastAsia="en-IN"/>
              </w:rPr>
              <w:t>Combustion of non-renewable biomass for cooking</w:t>
            </w: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CO</w:t>
            </w:r>
            <w:r w:rsidRPr="00704295">
              <w:rPr>
                <w:rFonts w:asciiTheme="minorHAnsi" w:hAnsiTheme="minorHAnsi" w:cs="Arial"/>
                <w:vertAlign w:val="subscript"/>
                <w:lang w:val="en-GB"/>
              </w:rPr>
              <w:t>2</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w:t>
            </w:r>
          </w:p>
        </w:tc>
        <w:tc>
          <w:tcPr>
            <w:tcW w:w="250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 project emissions are envisaged</w:t>
            </w:r>
          </w:p>
        </w:tc>
      </w:tr>
      <w:tr w:rsidR="00336CA5" w:rsidRPr="00704295" w:rsidTr="00D02DC8">
        <w:tc>
          <w:tcPr>
            <w:tcW w:w="811" w:type="pct"/>
            <w:vMerge/>
            <w:shd w:val="clear" w:color="auto" w:fill="auto"/>
          </w:tcPr>
          <w:p w:rsidR="00336CA5" w:rsidRPr="00704295" w:rsidRDefault="00336CA5" w:rsidP="00D02DC8">
            <w:pPr>
              <w:tabs>
                <w:tab w:val="num" w:pos="540"/>
              </w:tabs>
              <w:spacing w:after="0"/>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CH</w:t>
            </w:r>
            <w:r w:rsidRPr="00704295">
              <w:rPr>
                <w:rFonts w:asciiTheme="minorHAnsi" w:hAnsiTheme="minorHAnsi" w:cs="Arial"/>
                <w:vertAlign w:val="subscript"/>
                <w:lang w:val="en-GB"/>
              </w:rPr>
              <w:t>4</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rPr>
              <w:t>No project emissions are envisaged</w:t>
            </w:r>
          </w:p>
        </w:tc>
      </w:tr>
      <w:tr w:rsidR="00336CA5" w:rsidRPr="00704295" w:rsidTr="00D02DC8">
        <w:tc>
          <w:tcPr>
            <w:tcW w:w="811" w:type="pct"/>
            <w:vMerge/>
            <w:shd w:val="clear" w:color="auto" w:fill="auto"/>
          </w:tcPr>
          <w:p w:rsidR="00336CA5" w:rsidRPr="00704295" w:rsidRDefault="00336CA5" w:rsidP="00D02DC8">
            <w:pPr>
              <w:tabs>
                <w:tab w:val="num" w:pos="540"/>
              </w:tabs>
              <w:spacing w:after="0"/>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w:t>
            </w:r>
            <w:r w:rsidRPr="00704295">
              <w:rPr>
                <w:rFonts w:asciiTheme="minorHAnsi" w:hAnsiTheme="minorHAnsi" w:cs="Arial"/>
                <w:vertAlign w:val="subscript"/>
                <w:lang w:val="en-GB"/>
              </w:rPr>
              <w:t>2</w:t>
            </w:r>
            <w:r w:rsidRPr="00704295">
              <w:rPr>
                <w:rFonts w:asciiTheme="minorHAnsi" w:hAnsiTheme="minorHAnsi" w:cs="Arial"/>
                <w:lang w:val="en-GB"/>
              </w:rPr>
              <w:t>O</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rPr>
              <w:t>No project emissions are envisaged</w:t>
            </w:r>
          </w:p>
        </w:tc>
      </w:tr>
      <w:tr w:rsidR="00336CA5" w:rsidRPr="00704295" w:rsidTr="00D02DC8">
        <w:tc>
          <w:tcPr>
            <w:tcW w:w="811" w:type="pct"/>
            <w:vMerge/>
            <w:shd w:val="clear" w:color="auto" w:fill="auto"/>
          </w:tcPr>
          <w:p w:rsidR="00336CA5" w:rsidRPr="00704295" w:rsidRDefault="00336CA5" w:rsidP="00D02DC8">
            <w:pPr>
              <w:tabs>
                <w:tab w:val="num" w:pos="540"/>
              </w:tabs>
              <w:spacing w:after="0"/>
              <w:jc w:val="both"/>
              <w:rPr>
                <w:rFonts w:asciiTheme="minorHAnsi" w:hAnsiTheme="minorHAnsi" w:cs="Arial"/>
                <w:lang w:val="en-GB"/>
              </w:rPr>
            </w:pPr>
          </w:p>
        </w:tc>
        <w:tc>
          <w:tcPr>
            <w:tcW w:w="690" w:type="pct"/>
            <w:vMerge/>
            <w:shd w:val="clear" w:color="auto" w:fill="auto"/>
            <w:vAlign w:val="center"/>
          </w:tcPr>
          <w:p w:rsidR="00336CA5" w:rsidRPr="00704295" w:rsidRDefault="00336CA5" w:rsidP="00D02DC8">
            <w:pPr>
              <w:tabs>
                <w:tab w:val="num" w:pos="540"/>
              </w:tabs>
              <w:spacing w:after="0"/>
              <w:jc w:val="both"/>
              <w:rPr>
                <w:rFonts w:asciiTheme="minorHAnsi" w:hAnsiTheme="minorHAnsi" w:cs="Arial"/>
                <w:lang w:val="en-GB"/>
              </w:rPr>
            </w:pPr>
          </w:p>
        </w:tc>
        <w:tc>
          <w:tcPr>
            <w:tcW w:w="414"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Other</w:t>
            </w:r>
          </w:p>
        </w:tc>
        <w:tc>
          <w:tcPr>
            <w:tcW w:w="581" w:type="pct"/>
          </w:tcPr>
          <w:p w:rsidR="00336CA5" w:rsidRPr="00704295" w:rsidRDefault="00336CA5" w:rsidP="00D02DC8">
            <w:pPr>
              <w:tabs>
                <w:tab w:val="num" w:pos="540"/>
              </w:tabs>
              <w:spacing w:after="0"/>
              <w:jc w:val="both"/>
              <w:rPr>
                <w:rFonts w:asciiTheme="minorHAnsi" w:hAnsiTheme="minorHAnsi" w:cs="Arial"/>
                <w:lang w:val="en-GB"/>
              </w:rPr>
            </w:pPr>
            <w:r w:rsidRPr="00704295">
              <w:rPr>
                <w:rFonts w:asciiTheme="minorHAnsi" w:hAnsiTheme="minorHAnsi" w:cs="Arial"/>
                <w:lang w:val="en-GB"/>
              </w:rPr>
              <w:t>No</w:t>
            </w:r>
          </w:p>
        </w:tc>
        <w:tc>
          <w:tcPr>
            <w:tcW w:w="2504" w:type="pct"/>
          </w:tcPr>
          <w:p w:rsidR="00336CA5" w:rsidRPr="00704295" w:rsidRDefault="00336CA5" w:rsidP="00D02DC8">
            <w:pPr>
              <w:spacing w:after="0"/>
              <w:jc w:val="both"/>
              <w:rPr>
                <w:rFonts w:asciiTheme="minorHAnsi" w:hAnsiTheme="minorHAnsi"/>
                <w:lang w:val="en-GB"/>
              </w:rPr>
            </w:pPr>
            <w:r w:rsidRPr="00704295">
              <w:rPr>
                <w:rFonts w:asciiTheme="minorHAnsi" w:hAnsiTheme="minorHAnsi" w:cs="Arial"/>
                <w:lang w:val="en-GB"/>
              </w:rPr>
              <w:t>No project emissions are envisaged</w:t>
            </w:r>
          </w:p>
        </w:tc>
      </w:tr>
    </w:tbl>
    <w:p w:rsidR="00336CA5" w:rsidRPr="00704295" w:rsidRDefault="00336CA5" w:rsidP="00336CA5">
      <w:pPr>
        <w:spacing w:before="120" w:after="120"/>
        <w:jc w:val="both"/>
        <w:rPr>
          <w:rFonts w:asciiTheme="minorHAnsi" w:hAnsiTheme="minorHAnsi"/>
          <w:lang w:val="en-GB"/>
        </w:rPr>
      </w:pPr>
      <w:r w:rsidRPr="00704295">
        <w:rPr>
          <w:rFonts w:asciiTheme="minorHAnsi" w:hAnsiTheme="minorHAnsi"/>
          <w:lang w:val="en-GB"/>
        </w:rPr>
        <w:t xml:space="preserve">The methodology requires that the project boundary be the physical, geographical site of the baseline, project cookstoves and fuel collection area. </w:t>
      </w:r>
    </w:p>
    <w:p w:rsidR="00704D06" w:rsidRPr="00704295" w:rsidRDefault="002E6540" w:rsidP="00645833">
      <w:pPr>
        <w:pBdr>
          <w:top w:val="single" w:sz="4" w:space="0" w:color="auto"/>
          <w:left w:val="single" w:sz="4" w:space="4" w:color="auto"/>
          <w:bottom w:val="single" w:sz="4" w:space="1" w:color="auto"/>
          <w:right w:val="single" w:sz="4" w:space="4" w:color="auto"/>
        </w:pBdr>
        <w:spacing w:before="120" w:after="120"/>
        <w:jc w:val="both"/>
        <w:rPr>
          <w:rFonts w:asciiTheme="minorHAnsi" w:hAnsiTheme="minorHAnsi"/>
          <w:bCs/>
          <w:i/>
          <w:iCs/>
          <w:lang w:val="en-GB"/>
        </w:rPr>
      </w:pPr>
      <w:r w:rsidRPr="00704295">
        <w:rPr>
          <w:rFonts w:asciiTheme="minorHAnsi" w:hAnsiTheme="minorHAnsi"/>
          <w:b/>
          <w:lang w:val="en-GB"/>
        </w:rPr>
        <w:t>D.4</w:t>
      </w:r>
      <w:r w:rsidRPr="00704295">
        <w:rPr>
          <w:rFonts w:asciiTheme="minorHAnsi" w:hAnsiTheme="minorHAnsi"/>
          <w:bCs/>
          <w:lang w:val="en-GB"/>
        </w:rPr>
        <w:t>.</w:t>
      </w:r>
      <w:r w:rsidRPr="00704295">
        <w:rPr>
          <w:rFonts w:asciiTheme="minorHAnsi" w:hAnsiTheme="minorHAnsi"/>
          <w:bCs/>
          <w:lang w:val="en-GB"/>
        </w:rPr>
        <w:tab/>
      </w:r>
      <w:r w:rsidRPr="00704295">
        <w:rPr>
          <w:rFonts w:asciiTheme="minorHAnsi" w:hAnsiTheme="minorHAnsi"/>
          <w:b/>
          <w:lang w:val="en-GB"/>
        </w:rPr>
        <w:t xml:space="preserve">Description of how the baseline scenario is identified and description of the identified baseline scenario for technology(ies) or practice(s): </w:t>
      </w:r>
    </w:p>
    <w:p w:rsidR="00704D06" w:rsidRPr="00704295" w:rsidRDefault="002E6540" w:rsidP="00645833">
      <w:pPr>
        <w:pBdr>
          <w:top w:val="single" w:sz="4" w:space="0" w:color="auto"/>
          <w:left w:val="single" w:sz="4" w:space="4" w:color="auto"/>
          <w:bottom w:val="single" w:sz="4" w:space="1" w:color="auto"/>
          <w:right w:val="single" w:sz="4" w:space="4" w:color="auto"/>
        </w:pBdr>
        <w:spacing w:before="120" w:after="120"/>
        <w:ind w:firstLine="624"/>
        <w:jc w:val="both"/>
        <w:rPr>
          <w:rFonts w:asciiTheme="minorHAnsi" w:hAnsiTheme="minorHAnsi"/>
          <w:bCs/>
          <w:i/>
          <w:iCs/>
          <w:lang w:val="en-GB"/>
        </w:rPr>
      </w:pPr>
      <w:r w:rsidRPr="00704295">
        <w:rPr>
          <w:rFonts w:asciiTheme="minorHAnsi" w:hAnsiTheme="minorHAnsi"/>
          <w:lang w:val="en-GB"/>
        </w:rPr>
        <w:t>&gt;&gt;</w:t>
      </w:r>
      <w:r w:rsidRPr="00704295">
        <w:rPr>
          <w:rFonts w:asciiTheme="minorHAnsi" w:hAnsiTheme="minorHAnsi"/>
          <w:b/>
          <w:lang w:val="en-GB"/>
        </w:rPr>
        <w:t>D.4.1</w:t>
      </w:r>
      <w:r w:rsidRPr="00704295">
        <w:rPr>
          <w:rFonts w:asciiTheme="minorHAnsi" w:hAnsiTheme="minorHAnsi"/>
          <w:bCs/>
          <w:lang w:val="en-GB"/>
        </w:rPr>
        <w:tab/>
      </w:r>
      <w:r w:rsidRPr="00704295">
        <w:rPr>
          <w:rFonts w:asciiTheme="minorHAnsi" w:hAnsiTheme="minorHAnsi"/>
          <w:b/>
          <w:lang w:val="en-GB"/>
        </w:rPr>
        <w:t xml:space="preserve">Description of how the baseline scenario is identified and description of the identified baseline scenario for each type of technology or practice: </w:t>
      </w:r>
    </w:p>
    <w:p w:rsidR="00D67293"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336CA5" w:rsidRPr="00704295" w:rsidRDefault="00336CA5" w:rsidP="00336CA5">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lang w:val="en-GB"/>
        </w:rPr>
        <w:t xml:space="preserve">According to the methodology, in the absence of the programme the baseline scenario would be consumption of non-renewable firewood to meet thermal energy requirements for cooking. As explained in section A.2 above, the current cooking practice in Bangladesh is the use of “three-stone” cooking stove, popularly known as traditional stoves. Biomass serves for </w:t>
      </w:r>
      <w:r w:rsidRPr="00704295">
        <w:rPr>
          <w:rFonts w:asciiTheme="minorHAnsi" w:hAnsiTheme="minorHAnsi" w:cs="Calibri"/>
          <w:lang w:val="en-GB"/>
        </w:rPr>
        <w:t>90% of Bangladeshi households’ energy needs</w:t>
      </w:r>
      <w:r w:rsidRPr="00704295">
        <w:rPr>
          <w:rStyle w:val="FootnoteReference"/>
          <w:rFonts w:asciiTheme="minorHAnsi" w:hAnsiTheme="minorHAnsi" w:cs="Calibri"/>
          <w:lang w:val="en-GB"/>
        </w:rPr>
        <w:footnoteReference w:id="12"/>
      </w:r>
      <w:r w:rsidRPr="00704295">
        <w:rPr>
          <w:rFonts w:asciiTheme="minorHAnsi" w:hAnsiTheme="minorHAnsi" w:cs="Calibri"/>
          <w:lang w:val="en-GB"/>
        </w:rPr>
        <w:t>. Around 95% of rural population uses biomass fuel for cooking with fuelwood being used in around 85% households</w:t>
      </w:r>
      <w:r w:rsidRPr="00704295">
        <w:rPr>
          <w:rStyle w:val="FootnoteReference"/>
          <w:rFonts w:asciiTheme="minorHAnsi" w:hAnsiTheme="minorHAnsi" w:cs="Calibri"/>
          <w:lang w:val="en-GB"/>
        </w:rPr>
        <w:footnoteReference w:id="13"/>
      </w:r>
      <w:r w:rsidRPr="00704295">
        <w:rPr>
          <w:rFonts w:asciiTheme="minorHAnsi" w:hAnsiTheme="minorHAnsi" w:cs="Calibri"/>
          <w:lang w:val="en-GB"/>
        </w:rPr>
        <w:t xml:space="preserve">.  Traditional wood-fired cookstoves and open fires emit small particles, carbon monoxide and other noxious fumes in significant quantities. The amounts </w:t>
      </w:r>
      <w:r w:rsidRPr="00704295">
        <w:rPr>
          <w:rFonts w:asciiTheme="minorHAnsi" w:hAnsiTheme="minorHAnsi" w:cs="Calibri"/>
          <w:lang w:val="en-GB"/>
        </w:rPr>
        <w:lastRenderedPageBreak/>
        <w:t>of carbon mono-oxide and other pollutants released from everyday cooking is highly damaging to indoor air quality. 46,000 women and children die each year and millions suffer from respiratory diseases, tuberculosis, asthma, cardiovascular diseases and eye and skin infections. As per Yale Study in the Proceedings on the National Academy of Sciences, despite these significant health risks, women in rural Bangladesh still prefer inexpensive, traditional stoves for cooking over modern ones. In most rural homes, where there is no electricity, food is cooked over an open fire using wood, agricultural residue, and animal dung, known together as “biomass.”</w:t>
      </w:r>
      <w:r w:rsidRPr="00704295">
        <w:rPr>
          <w:rStyle w:val="FootnoteReference"/>
          <w:rFonts w:asciiTheme="minorHAnsi" w:hAnsiTheme="minorHAnsi" w:cs="Calibri"/>
          <w:lang w:val="en-GB"/>
        </w:rPr>
        <w:footnoteReference w:id="14"/>
      </w:r>
      <w:r w:rsidRPr="00704295">
        <w:rPr>
          <w:rFonts w:asciiTheme="minorHAnsi" w:hAnsiTheme="minorHAnsi" w:cs="Calibri"/>
          <w:lang w:val="en-GB"/>
        </w:rPr>
        <w:t xml:space="preserve"> 98% of Bangladesh’s rural population cooks with biomass using traditional stoves, despite years of efforts by governments and health organizations to promote models that are fuel-efficient and have chimneys</w:t>
      </w:r>
      <w:r w:rsidRPr="00704295">
        <w:rPr>
          <w:rStyle w:val="FootnoteReference"/>
          <w:rFonts w:asciiTheme="minorHAnsi" w:hAnsiTheme="minorHAnsi" w:cs="Calibri"/>
          <w:lang w:val="en-GB"/>
        </w:rPr>
        <w:footnoteReference w:id="15"/>
      </w:r>
      <w:r w:rsidRPr="00704295">
        <w:rPr>
          <w:rFonts w:asciiTheme="minorHAnsi" w:hAnsiTheme="minorHAnsi" w:cs="Calibri"/>
          <w:lang w:val="en-GB"/>
        </w:rPr>
        <w:t>. As per World Bank Report, Some 95 percent of Bangladeshi households collect or purchase biomass energy with which to cook all or part of their meals, mainly using fixed clay stoves. The inherent inefficiency of such stoves, combined with the high moisture content of biomass cooking fuels, results in incomplete combustion, producing IAP</w:t>
      </w:r>
      <w:r w:rsidRPr="00704295">
        <w:rPr>
          <w:rStyle w:val="FootnoteReference"/>
          <w:rFonts w:asciiTheme="minorHAnsi" w:hAnsiTheme="minorHAnsi" w:cs="Calibri"/>
          <w:lang w:val="en-GB"/>
        </w:rPr>
        <w:footnoteReference w:id="16"/>
      </w:r>
      <w:r w:rsidRPr="00704295">
        <w:rPr>
          <w:rFonts w:asciiTheme="minorHAnsi" w:hAnsiTheme="minorHAnsi" w:cs="Calibri"/>
          <w:lang w:val="en-GB"/>
        </w:rPr>
        <w:t>.</w:t>
      </w:r>
    </w:p>
    <w:p w:rsidR="00336CA5" w:rsidRPr="00704295" w:rsidRDefault="00336CA5" w:rsidP="00336CA5">
      <w:pPr>
        <w:autoSpaceDE w:val="0"/>
        <w:autoSpaceDN w:val="0"/>
        <w:adjustRightInd w:val="0"/>
        <w:spacing w:before="120" w:after="120"/>
        <w:jc w:val="both"/>
        <w:rPr>
          <w:rFonts w:asciiTheme="minorHAnsi" w:hAnsiTheme="minorHAnsi" w:cs="Calibri"/>
          <w:lang w:val="en-GB"/>
        </w:rPr>
      </w:pPr>
      <w:r w:rsidRPr="00704295">
        <w:rPr>
          <w:rFonts w:asciiTheme="minorHAnsi" w:hAnsiTheme="minorHAnsi" w:cs="Calibri"/>
          <w:lang w:val="en-GB"/>
        </w:rPr>
        <w:t>Thus, this baseline of fuel wood usage for cooking via traditional cookstoves is deemed prevalent in entire Bangladesh and hence is being established at the PoA level.</w:t>
      </w:r>
    </w:p>
    <w:p w:rsidR="00704D06" w:rsidRPr="00704295" w:rsidRDefault="002E6540" w:rsidP="00645833">
      <w:pPr>
        <w:pBdr>
          <w:top w:val="single" w:sz="4" w:space="0" w:color="auto"/>
          <w:left w:val="single" w:sz="4" w:space="4" w:color="auto"/>
          <w:bottom w:val="single" w:sz="4" w:space="1" w:color="auto"/>
          <w:right w:val="single" w:sz="4" w:space="4" w:color="auto"/>
        </w:pBdr>
        <w:spacing w:before="120" w:after="120"/>
        <w:jc w:val="both"/>
        <w:rPr>
          <w:rFonts w:asciiTheme="minorHAnsi" w:hAnsiTheme="minorHAnsi"/>
          <w:lang w:val="en-GB"/>
        </w:rPr>
      </w:pPr>
      <w:r w:rsidRPr="00704295">
        <w:rPr>
          <w:rFonts w:asciiTheme="minorHAnsi" w:hAnsiTheme="minorHAnsi"/>
          <w:b/>
          <w:lang w:val="en-GB"/>
        </w:rPr>
        <w:t>D.5.</w:t>
      </w:r>
      <w:r w:rsidRPr="00704295">
        <w:rPr>
          <w:rFonts w:asciiTheme="minorHAnsi" w:hAnsiTheme="minorHAnsi"/>
          <w:b/>
          <w:lang w:val="en-GB"/>
        </w:rPr>
        <w:tab/>
        <w:t xml:space="preserve">Description of how the anthropogenic emissions of GHG by sources are reduced below those that would have occurred in the absence of the technology(ies) or practice(s) being included as registered PoA (assessment and demonstration of additionality of VPA):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left="709"/>
              <w:jc w:val="both"/>
              <w:rPr>
                <w:rFonts w:asciiTheme="minorHAnsi" w:hAnsiTheme="minorHAnsi"/>
                <w:lang w:val="en-GB"/>
              </w:rPr>
            </w:pPr>
            <w:r w:rsidRPr="00704295">
              <w:rPr>
                <w:rFonts w:asciiTheme="minorHAnsi" w:hAnsiTheme="minorHAnsi"/>
                <w:bCs/>
                <w:i/>
                <w:iCs/>
                <w:lang w:val="en-GB"/>
              </w:rPr>
              <w:t>&gt;&gt;</w:t>
            </w:r>
            <w:r w:rsidRPr="00704295">
              <w:rPr>
                <w:rFonts w:asciiTheme="minorHAnsi" w:hAnsiTheme="minorHAnsi"/>
                <w:b/>
                <w:bCs/>
                <w:lang w:val="en-GB"/>
              </w:rPr>
              <w:t>D.5.1.</w:t>
            </w:r>
            <w:r w:rsidRPr="00704295">
              <w:rPr>
                <w:rFonts w:asciiTheme="minorHAnsi" w:hAnsiTheme="minorHAnsi"/>
                <w:b/>
                <w:lang w:val="en-GB"/>
              </w:rPr>
              <w:tab/>
              <w:t xml:space="preserve">  Assessment and demonstration of additionality for a typical technology or practice:</w:t>
            </w:r>
          </w:p>
        </w:tc>
      </w:tr>
    </w:tbl>
    <w:p w:rsidR="0011472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336CA5" w:rsidRPr="00704295" w:rsidRDefault="00336CA5" w:rsidP="00336CA5">
      <w:pPr>
        <w:spacing w:before="120" w:after="120"/>
        <w:jc w:val="both"/>
        <w:rPr>
          <w:rFonts w:asciiTheme="minorHAnsi" w:hAnsiTheme="minorHAnsi"/>
          <w:bCs/>
          <w:iCs/>
          <w:lang w:val="en-GB"/>
        </w:rPr>
      </w:pPr>
      <w:r w:rsidRPr="00704295">
        <w:rPr>
          <w:rFonts w:asciiTheme="minorHAnsi" w:hAnsiTheme="minorHAnsi"/>
          <w:bCs/>
          <w:iCs/>
          <w:lang w:val="en-GB"/>
        </w:rPr>
        <w:t>As per the Annex U: “MICRO-­‐PROGRAMME RULES AND PROCEDURES” para 6 “Additionality does not need to be demonstrated for a micro-programme that only plans to include activities that are deemed additional as per criteria listed”. The PoA Boundary is limited to geographical boundary of Bangladesh which is a LDC. Thus, each VPA will be limited within Bangladesh. Bangladesh</w:t>
      </w:r>
      <w:r w:rsidRPr="00704295">
        <w:rPr>
          <w:rStyle w:val="FootnoteReference"/>
          <w:rFonts w:asciiTheme="minorHAnsi" w:hAnsiTheme="minorHAnsi"/>
          <w:bCs/>
          <w:iCs/>
          <w:lang w:val="en-GB"/>
        </w:rPr>
        <w:footnoteReference w:id="17"/>
      </w:r>
      <w:r w:rsidRPr="00704295">
        <w:rPr>
          <w:rFonts w:asciiTheme="minorHAnsi" w:hAnsiTheme="minorHAnsi"/>
          <w:bCs/>
          <w:iCs/>
          <w:lang w:val="en-GB"/>
        </w:rPr>
        <w:t xml:space="preserve"> being a Least Developed Country (LDC), therefore the VPAs within the PoA boundary are deemed automatically additional. The boundary has been included as eligibility criteria for inclusion of VPA in the PoA (refer criteria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firstLine="709"/>
              <w:jc w:val="both"/>
              <w:rPr>
                <w:rFonts w:asciiTheme="minorHAnsi" w:hAnsiTheme="minorHAnsi"/>
                <w:b/>
                <w:lang w:val="en-GB"/>
              </w:rPr>
            </w:pPr>
            <w:r w:rsidRPr="00704295">
              <w:rPr>
                <w:rFonts w:asciiTheme="minorHAnsi" w:hAnsiTheme="minorHAnsi"/>
                <w:b/>
                <w:lang w:val="en-GB"/>
              </w:rPr>
              <w:t>D.5.2.</w:t>
            </w:r>
            <w:r w:rsidRPr="00704295">
              <w:rPr>
                <w:rFonts w:asciiTheme="minorHAnsi" w:hAnsiTheme="minorHAnsi"/>
                <w:b/>
                <w:lang w:val="en-GB"/>
              </w:rPr>
              <w:tab/>
              <w:t xml:space="preserve">  Key criteria and data for assessing additionality of a technology or practice:</w:t>
            </w:r>
          </w:p>
        </w:tc>
      </w:tr>
    </w:tbl>
    <w:p w:rsidR="0011472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114726" w:rsidRPr="00704295" w:rsidRDefault="00114726"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 xml:space="preserve">The PoA </w:t>
      </w:r>
      <w:r w:rsidR="00645833" w:rsidRPr="00704295">
        <w:rPr>
          <w:rFonts w:asciiTheme="minorHAnsi" w:hAnsiTheme="minorHAnsi"/>
          <w:lang w:val="en-GB"/>
        </w:rPr>
        <w:t xml:space="preserve">includes </w:t>
      </w:r>
      <w:r w:rsidRPr="00704295">
        <w:rPr>
          <w:rFonts w:asciiTheme="minorHAnsi" w:hAnsiTheme="minorHAnsi"/>
          <w:lang w:val="en-GB"/>
        </w:rPr>
        <w:t xml:space="preserve">dissemination of improved cooking stoves. </w:t>
      </w:r>
      <w:r w:rsidR="00C7261F" w:rsidRPr="00704295">
        <w:rPr>
          <w:rFonts w:asciiTheme="minorHAnsi" w:hAnsiTheme="minorHAnsi"/>
          <w:lang w:val="en-GB"/>
        </w:rPr>
        <w:t xml:space="preserve">The PoA is deemed automatically additional as per Annex U. </w:t>
      </w:r>
      <w:r w:rsidRPr="00704295">
        <w:rPr>
          <w:rFonts w:asciiTheme="minorHAnsi" w:hAnsiTheme="minorHAnsi"/>
          <w:lang w:val="en-GB"/>
        </w:rPr>
        <w:t>The following eligibility criteria are already defined for inclusion of a VPA in the PoA in section A.4.2.1</w:t>
      </w:r>
      <w:r w:rsidR="00C7261F" w:rsidRPr="00704295">
        <w:rPr>
          <w:rFonts w:asciiTheme="minorHAnsi" w:hAnsiTheme="minorHAnsi"/>
          <w:lang w:val="en-GB"/>
        </w:rPr>
        <w:t xml:space="preserve"> to ensure that the PoA/VPA only includes micro scale technology in a LDC</w:t>
      </w:r>
      <w:r w:rsidRPr="00704295">
        <w:rPr>
          <w:rFonts w:asciiTheme="minorHAnsi" w:hAnsiTheme="minorHAnsi"/>
          <w:lang w:val="en-GB"/>
        </w:rPr>
        <w:t>. This shall ensure that the technology involved in the PoA is additional:</w:t>
      </w:r>
    </w:p>
    <w:tbl>
      <w:tblPr>
        <w:tblStyle w:val="TableGrid"/>
        <w:tblW w:w="5000" w:type="pct"/>
        <w:tblLook w:val="04A0"/>
      </w:tblPr>
      <w:tblGrid>
        <w:gridCol w:w="4409"/>
        <w:gridCol w:w="5869"/>
      </w:tblGrid>
      <w:tr w:rsidR="00114726" w:rsidRPr="00704295" w:rsidTr="00114726">
        <w:trPr>
          <w:tblHeader/>
        </w:trPr>
        <w:tc>
          <w:tcPr>
            <w:tcW w:w="2145" w:type="pct"/>
          </w:tcPr>
          <w:p w:rsidR="00114726" w:rsidRPr="00704295" w:rsidRDefault="00114726" w:rsidP="00645833">
            <w:pPr>
              <w:autoSpaceDE w:val="0"/>
              <w:autoSpaceDN w:val="0"/>
              <w:adjustRightInd w:val="0"/>
              <w:spacing w:after="0"/>
              <w:jc w:val="both"/>
              <w:rPr>
                <w:rFonts w:asciiTheme="minorHAnsi" w:hAnsiTheme="minorHAnsi"/>
                <w:b/>
                <w:lang w:val="en-GB"/>
              </w:rPr>
            </w:pPr>
            <w:r w:rsidRPr="00704295">
              <w:rPr>
                <w:rFonts w:asciiTheme="minorHAnsi" w:hAnsiTheme="minorHAnsi"/>
                <w:b/>
                <w:lang w:val="en-GB"/>
              </w:rPr>
              <w:t>Eligibility criteria  #</w:t>
            </w:r>
          </w:p>
        </w:tc>
        <w:tc>
          <w:tcPr>
            <w:tcW w:w="2855" w:type="pct"/>
          </w:tcPr>
          <w:p w:rsidR="00114726" w:rsidRPr="00704295" w:rsidRDefault="00114726" w:rsidP="00645833">
            <w:pPr>
              <w:autoSpaceDE w:val="0"/>
              <w:autoSpaceDN w:val="0"/>
              <w:adjustRightInd w:val="0"/>
              <w:spacing w:after="0"/>
              <w:jc w:val="both"/>
              <w:rPr>
                <w:rFonts w:asciiTheme="minorHAnsi" w:hAnsiTheme="minorHAnsi"/>
                <w:b/>
                <w:lang w:val="en-GB"/>
              </w:rPr>
            </w:pPr>
            <w:r w:rsidRPr="00704295">
              <w:rPr>
                <w:rFonts w:asciiTheme="minorHAnsi" w:hAnsiTheme="minorHAnsi"/>
                <w:b/>
                <w:lang w:val="en-GB"/>
              </w:rPr>
              <w:t>Explanation for a typical VPA included in the PoA</w:t>
            </w:r>
          </w:p>
        </w:tc>
      </w:tr>
      <w:tr w:rsidR="00114726" w:rsidRPr="00704295" w:rsidTr="00114726">
        <w:tc>
          <w:tcPr>
            <w:tcW w:w="2145" w:type="pct"/>
          </w:tcPr>
          <w:p w:rsidR="00114726" w:rsidRPr="00704295" w:rsidRDefault="00114726" w:rsidP="00645833">
            <w:pPr>
              <w:pStyle w:val="ListParagraph"/>
              <w:numPr>
                <w:ilvl w:val="0"/>
                <w:numId w:val="39"/>
              </w:numPr>
              <w:autoSpaceDE w:val="0"/>
              <w:autoSpaceDN w:val="0"/>
              <w:adjustRightInd w:val="0"/>
              <w:spacing w:after="0"/>
              <w:jc w:val="both"/>
              <w:rPr>
                <w:rFonts w:asciiTheme="minorHAnsi" w:eastAsia="Cambria" w:hAnsiTheme="minorHAnsi"/>
                <w:sz w:val="24"/>
                <w:szCs w:val="24"/>
                <w:lang w:val="en-GB"/>
              </w:rPr>
            </w:pPr>
            <w:r w:rsidRPr="00704295">
              <w:rPr>
                <w:rFonts w:asciiTheme="minorHAnsi" w:hAnsiTheme="minorHAnsi"/>
                <w:sz w:val="24"/>
                <w:szCs w:val="24"/>
                <w:lang w:val="en-GB"/>
              </w:rPr>
              <w:lastRenderedPageBreak/>
              <w:t>All ICS installed in a VPA shall be within the geographic boundary of PoA (Bangladesh)</w:t>
            </w:r>
            <w:r w:rsidR="00ED0629" w:rsidRPr="00704295">
              <w:rPr>
                <w:rStyle w:val="FootnoteReference"/>
                <w:rFonts w:asciiTheme="minorHAnsi" w:hAnsiTheme="minorHAnsi"/>
                <w:sz w:val="24"/>
                <w:szCs w:val="24"/>
                <w:lang w:val="en-GB"/>
              </w:rPr>
              <w:footnoteReference w:id="18"/>
            </w:r>
          </w:p>
        </w:tc>
        <w:tc>
          <w:tcPr>
            <w:tcW w:w="2855" w:type="pct"/>
          </w:tcPr>
          <w:p w:rsidR="00114726" w:rsidRPr="00704295" w:rsidRDefault="00114726"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This shall ensure that the technology spread is limited to LDC as per Annex U of GS rules and requirements</w:t>
            </w:r>
          </w:p>
        </w:tc>
      </w:tr>
      <w:tr w:rsidR="00114726" w:rsidRPr="00704295" w:rsidTr="00114726">
        <w:tc>
          <w:tcPr>
            <w:tcW w:w="2145" w:type="pct"/>
          </w:tcPr>
          <w:p w:rsidR="00114726" w:rsidRPr="00704295" w:rsidRDefault="00114726" w:rsidP="00645833">
            <w:pPr>
              <w:pStyle w:val="ListParagraph"/>
              <w:numPr>
                <w:ilvl w:val="0"/>
                <w:numId w:val="39"/>
              </w:numPr>
              <w:autoSpaceDE w:val="0"/>
              <w:autoSpaceDN w:val="0"/>
              <w:adjustRightInd w:val="0"/>
              <w:spacing w:after="0"/>
              <w:jc w:val="both"/>
              <w:rPr>
                <w:rFonts w:asciiTheme="minorHAnsi" w:hAnsiTheme="minorHAnsi"/>
                <w:sz w:val="24"/>
                <w:szCs w:val="24"/>
                <w:lang w:val="en-GB"/>
              </w:rPr>
            </w:pPr>
            <w:r w:rsidRPr="00704295">
              <w:rPr>
                <w:rFonts w:asciiTheme="minorHAnsi" w:hAnsiTheme="minorHAnsi"/>
                <w:sz w:val="24"/>
                <w:szCs w:val="24"/>
                <w:lang w:val="en-GB"/>
              </w:rPr>
              <w:t>The baseline technology is open fire, traditional three stone fire wood-fuel stoves</w:t>
            </w:r>
          </w:p>
        </w:tc>
        <w:tc>
          <w:tcPr>
            <w:tcW w:w="2855" w:type="pct"/>
          </w:tcPr>
          <w:p w:rsidR="00114726" w:rsidRPr="00704295" w:rsidRDefault="00114726"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 xml:space="preserve">This has already been substantiated at the PoA level for entire Bangladesh as a whole. Refer section A.2 above. This shall ensure that any ICS </w:t>
            </w:r>
            <w:r w:rsidR="00C7261F" w:rsidRPr="00704295">
              <w:rPr>
                <w:rFonts w:asciiTheme="minorHAnsi" w:hAnsiTheme="minorHAnsi"/>
                <w:lang w:val="en-GB"/>
              </w:rPr>
              <w:t>meets the micro scale methodology requirements</w:t>
            </w:r>
          </w:p>
        </w:tc>
      </w:tr>
      <w:tr w:rsidR="00114726" w:rsidRPr="00704295" w:rsidTr="00114726">
        <w:tc>
          <w:tcPr>
            <w:tcW w:w="2145" w:type="pct"/>
          </w:tcPr>
          <w:p w:rsidR="00114726" w:rsidRPr="00704295" w:rsidRDefault="00114726" w:rsidP="00645833">
            <w:pPr>
              <w:pStyle w:val="ListParagraph"/>
              <w:numPr>
                <w:ilvl w:val="0"/>
                <w:numId w:val="39"/>
              </w:numPr>
              <w:autoSpaceDE w:val="0"/>
              <w:autoSpaceDN w:val="0"/>
              <w:adjustRightInd w:val="0"/>
              <w:spacing w:after="0"/>
              <w:jc w:val="both"/>
              <w:rPr>
                <w:rFonts w:asciiTheme="minorHAnsi" w:hAnsiTheme="minorHAnsi"/>
                <w:sz w:val="24"/>
                <w:szCs w:val="24"/>
                <w:lang w:val="en-GB"/>
              </w:rPr>
            </w:pPr>
            <w:r w:rsidRPr="00704295">
              <w:rPr>
                <w:rFonts w:asciiTheme="minorHAnsi" w:hAnsiTheme="minorHAnsi"/>
                <w:sz w:val="24"/>
                <w:szCs w:val="24"/>
                <w:lang w:val="en-GB"/>
              </w:rPr>
              <w:t>All ICS shall have a minimum design efficiency of 20%</w:t>
            </w:r>
          </w:p>
        </w:tc>
        <w:tc>
          <w:tcPr>
            <w:tcW w:w="2855" w:type="pct"/>
          </w:tcPr>
          <w:p w:rsidR="00114726" w:rsidRPr="00704295" w:rsidRDefault="00C7261F" w:rsidP="00645833">
            <w:pPr>
              <w:autoSpaceDE w:val="0"/>
              <w:autoSpaceDN w:val="0"/>
              <w:adjustRightInd w:val="0"/>
              <w:spacing w:after="0"/>
              <w:jc w:val="both"/>
              <w:rPr>
                <w:rFonts w:asciiTheme="minorHAnsi" w:hAnsiTheme="minorHAnsi"/>
                <w:lang w:val="en-GB"/>
              </w:rPr>
            </w:pPr>
            <w:r w:rsidRPr="00704295">
              <w:rPr>
                <w:rFonts w:asciiTheme="minorHAnsi" w:hAnsiTheme="minorHAnsi"/>
                <w:lang w:val="en-GB"/>
              </w:rPr>
              <w:t>This shall ensure that any ICS meets the micro scale methodology requirements</w:t>
            </w:r>
          </w:p>
        </w:tc>
      </w:tr>
    </w:tbl>
    <w:p w:rsidR="00704D06" w:rsidRPr="00704295" w:rsidRDefault="002E6540" w:rsidP="00645833">
      <w:pPr>
        <w:keepNext/>
        <w:pBdr>
          <w:top w:val="single" w:sz="4" w:space="1" w:color="auto"/>
          <w:left w:val="single" w:sz="4" w:space="4" w:color="auto"/>
          <w:bottom w:val="single" w:sz="4" w:space="1" w:color="auto"/>
          <w:right w:val="single" w:sz="4" w:space="4" w:color="auto"/>
        </w:pBdr>
        <w:spacing w:before="120" w:after="120"/>
        <w:jc w:val="both"/>
        <w:rPr>
          <w:rFonts w:asciiTheme="minorHAnsi" w:hAnsiTheme="minorHAnsi"/>
          <w:b/>
          <w:lang w:val="en-GB"/>
        </w:rPr>
      </w:pPr>
      <w:r w:rsidRPr="00704295">
        <w:rPr>
          <w:rFonts w:asciiTheme="minorHAnsi" w:hAnsiTheme="minorHAnsi"/>
          <w:b/>
          <w:lang w:val="en-GB"/>
        </w:rPr>
        <w:t>D.6.</w:t>
      </w:r>
      <w:r w:rsidRPr="00704295">
        <w:rPr>
          <w:rFonts w:asciiTheme="minorHAnsi" w:hAnsiTheme="minorHAnsi"/>
          <w:b/>
          <w:lang w:val="en-GB"/>
        </w:rPr>
        <w:tab/>
        <w:t xml:space="preserve"> Estimation of Emission reductions of </w:t>
      </w:r>
      <w:r w:rsidR="006775F5" w:rsidRPr="00704295">
        <w:rPr>
          <w:rFonts w:asciiTheme="minorHAnsi" w:hAnsiTheme="minorHAnsi"/>
          <w:b/>
          <w:lang w:val="en-GB"/>
        </w:rPr>
        <w:t>technology(ies) or practice(s):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left="709"/>
              <w:jc w:val="both"/>
              <w:rPr>
                <w:rFonts w:asciiTheme="minorHAnsi" w:hAnsiTheme="minorHAnsi"/>
                <w:lang w:val="en-GB"/>
              </w:rPr>
            </w:pPr>
            <w:r w:rsidRPr="00704295">
              <w:rPr>
                <w:rFonts w:asciiTheme="minorHAnsi" w:hAnsiTheme="minorHAnsi"/>
                <w:b/>
                <w:bCs/>
                <w:lang w:val="en-GB"/>
              </w:rPr>
              <w:t>D.6.1.</w:t>
            </w:r>
            <w:r w:rsidRPr="00704295">
              <w:rPr>
                <w:rFonts w:asciiTheme="minorHAnsi" w:hAnsiTheme="minorHAnsi"/>
                <w:b/>
                <w:lang w:val="en-GB"/>
              </w:rPr>
              <w:tab/>
              <w:t xml:space="preserve">  Explanation of methodological choices, provided in the baseline and monitoring methodology applied, selected for a technology or practice:</w:t>
            </w:r>
          </w:p>
        </w:tc>
      </w:tr>
    </w:tbl>
    <w:p w:rsidR="00704D0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r w:rsidR="00B928B6" w:rsidRPr="00704295">
        <w:rPr>
          <w:rFonts w:asciiTheme="minorHAnsi" w:hAnsiTheme="minorHAnsi"/>
          <w:lang w:val="en-GB"/>
        </w:rPr>
        <w:t xml:space="preserve"> A typical micro-scale VPA under the PoA consists of the installation of ICS, which by definition are small appliances providing energy efficiency improvements in the thermal applications of non-renewable biomass, in accordance with The Gold Standard Simplified Methodology for Efficient Cookstoves</w:t>
      </w:r>
      <w:r w:rsidR="009834E2" w:rsidRPr="00704295">
        <w:rPr>
          <w:rFonts w:asciiTheme="minorHAnsi" w:hAnsiTheme="minorHAnsi"/>
          <w:lang w:val="en-GB"/>
        </w:rPr>
        <w:t>, version 2.2</w:t>
      </w:r>
      <w:r w:rsidR="00B928B6" w:rsidRPr="00704295">
        <w:rPr>
          <w:rFonts w:asciiTheme="minorHAnsi" w:hAnsiTheme="minorHAnsi"/>
          <w:lang w:val="en-GB"/>
        </w:rPr>
        <w:t xml:space="preserve"> dated February 2013. In accordance with the methodology, it is assumed that in the absence of the project activity, the baseline scenario would be the use of fossil fuels for cooking.</w:t>
      </w:r>
    </w:p>
    <w:p w:rsidR="00034603" w:rsidRPr="00704295" w:rsidRDefault="008D02B4" w:rsidP="00645833">
      <w:pPr>
        <w:spacing w:before="120" w:after="120"/>
        <w:jc w:val="both"/>
        <w:rPr>
          <w:rFonts w:asciiTheme="minorHAnsi" w:hAnsiTheme="minorHAnsi"/>
          <w:lang w:val="en-GB"/>
        </w:rPr>
      </w:pPr>
      <w:r w:rsidRPr="00704295">
        <w:rPr>
          <w:rFonts w:asciiTheme="minorHAnsi" w:hAnsiTheme="minorHAnsi"/>
          <w:lang w:val="en-GB"/>
        </w:rPr>
        <w:t>Option a) of section 4.2 has</w:t>
      </w:r>
      <w:r w:rsidR="00034603" w:rsidRPr="00704295">
        <w:rPr>
          <w:rFonts w:asciiTheme="minorHAnsi" w:hAnsiTheme="minorHAnsi"/>
          <w:lang w:val="en-GB"/>
        </w:rPr>
        <w:t xml:space="preserve"> been used to establish the amount of biomass usage in the baseline. </w:t>
      </w:r>
    </w:p>
    <w:p w:rsidR="00034603" w:rsidRPr="00704295" w:rsidRDefault="00034603" w:rsidP="00645833">
      <w:pPr>
        <w:spacing w:before="120" w:after="120"/>
        <w:jc w:val="both"/>
        <w:rPr>
          <w:rFonts w:asciiTheme="minorHAnsi" w:hAnsiTheme="minorHAnsi"/>
          <w:lang w:val="en-GB"/>
        </w:rPr>
      </w:pPr>
      <w:r w:rsidRPr="00704295">
        <w:rPr>
          <w:rFonts w:asciiTheme="minorHAnsi" w:hAnsiTheme="minorHAnsi"/>
          <w:lang w:val="en-GB"/>
        </w:rPr>
        <w:t>According to equation (3), the efficiencies of project ICS shall be fixed ex-ante and the default degradation factor shall be applied for subsequent years.</w:t>
      </w:r>
    </w:p>
    <w:p w:rsidR="00034603" w:rsidRPr="00704295" w:rsidRDefault="00034603" w:rsidP="00645833">
      <w:pPr>
        <w:spacing w:before="120" w:after="120"/>
        <w:jc w:val="both"/>
        <w:rPr>
          <w:rFonts w:asciiTheme="minorHAnsi" w:hAnsiTheme="minorHAnsi"/>
          <w:lang w:val="en-GB"/>
        </w:rPr>
      </w:pPr>
      <w:r w:rsidRPr="00704295">
        <w:rPr>
          <w:rFonts w:asciiTheme="minorHAnsi" w:hAnsiTheme="minorHAnsi"/>
          <w:lang w:val="en-GB"/>
        </w:rPr>
        <w:t xml:space="preserve">For leakage, a default leakage factor of 0.95 shall be used.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firstLine="709"/>
              <w:jc w:val="both"/>
              <w:rPr>
                <w:rFonts w:asciiTheme="minorHAnsi" w:hAnsiTheme="minorHAnsi"/>
                <w:b/>
                <w:lang w:val="en-GB"/>
              </w:rPr>
            </w:pPr>
            <w:r w:rsidRPr="00704295">
              <w:rPr>
                <w:rFonts w:asciiTheme="minorHAnsi" w:hAnsiTheme="minorHAnsi"/>
                <w:b/>
                <w:lang w:val="en-GB"/>
              </w:rPr>
              <w:t>D.6.2.  Equations, including fixed parametric values, to be used for calculation of emission reductions of a technology or practice:</w:t>
            </w:r>
          </w:p>
        </w:tc>
      </w:tr>
    </w:tbl>
    <w:p w:rsidR="00C6050C"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704D06" w:rsidRPr="00704295" w:rsidRDefault="00B928B6" w:rsidP="00645833">
      <w:pPr>
        <w:spacing w:before="120" w:after="120"/>
        <w:jc w:val="both"/>
        <w:rPr>
          <w:rFonts w:asciiTheme="minorHAnsi" w:hAnsiTheme="minorHAnsi"/>
          <w:lang w:val="en-GB"/>
        </w:rPr>
      </w:pPr>
      <w:r w:rsidRPr="00704295">
        <w:rPr>
          <w:rFonts w:asciiTheme="minorHAnsi" w:hAnsiTheme="minorHAnsi"/>
          <w:lang w:val="en-GB"/>
        </w:rPr>
        <w:t xml:space="preserve"> The micro-scale VPAs will calculate ex-ante emission reductions through application of the following equations:</w:t>
      </w:r>
    </w:p>
    <w:p w:rsidR="00704D06" w:rsidRPr="00704295" w:rsidRDefault="00540060" w:rsidP="00645833">
      <w:pPr>
        <w:autoSpaceDE w:val="0"/>
        <w:autoSpaceDN w:val="0"/>
        <w:adjustRightInd w:val="0"/>
        <w:spacing w:before="120" w:after="120"/>
        <w:jc w:val="both"/>
        <w:rPr>
          <w:rFonts w:asciiTheme="minorHAnsi" w:hAnsiTheme="minorHAnsi"/>
          <w:lang w:val="en-GB"/>
        </w:rPr>
      </w:pPr>
      <m:oMath>
        <m:sSub>
          <m:sSubPr>
            <m:ctrlPr>
              <w:rPr>
                <w:rFonts w:ascii="Cambria Math" w:hAnsi="Cambria Math"/>
                <w:i/>
                <w:lang w:val="en-GB"/>
              </w:rPr>
            </m:ctrlPr>
          </m:sSubPr>
          <m:e>
            <m:r>
              <w:rPr>
                <w:rFonts w:ascii="Cambria Math" w:hAnsi="Cambria Math"/>
                <w:lang w:val="en-GB"/>
              </w:rPr>
              <m:t>ER</m:t>
            </m:r>
          </m:e>
          <m:sub>
            <m:r>
              <w:rPr>
                <w:rFonts w:ascii="Cambria Math" w:hAnsi="Cambria Math"/>
                <w:lang w:val="en-GB"/>
              </w:rPr>
              <m:t>y,i</m:t>
            </m:r>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0to1</m:t>
            </m:r>
          </m:sub>
          <m:sup>
            <m:r>
              <w:rPr>
                <w:rFonts w:ascii="Cambria Math" w:hAnsi="Cambria Math"/>
                <w:lang w:val="en-GB"/>
              </w:rPr>
              <m:t>xtoy</m:t>
            </m:r>
          </m:sup>
          <m:e>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P,y</m:t>
                </m:r>
              </m:sub>
            </m:sSub>
          </m:e>
        </m:nary>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P,y</m:t>
            </m:r>
          </m:sub>
        </m:sSub>
        <m:r>
          <w:rPr>
            <w:rFonts w:ascii="Cambria Math" w:hAnsi="Cambria Math"/>
            <w:lang w:val="en-GB"/>
          </w:rPr>
          <m:t>×</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NRB,y</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EF</m:t>
                </m:r>
              </m:e>
              <m:sub>
                <m:r>
                  <w:rPr>
                    <w:rFonts w:ascii="Cambria Math" w:hAnsi="Cambria Math"/>
                    <w:lang w:val="en-GB"/>
                  </w:rPr>
                  <m:t>b, fuel, CO 2</m:t>
                </m:r>
              </m:sub>
            </m:sSub>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EF</m:t>
                </m:r>
              </m:e>
              <m:sub>
                <m:r>
                  <w:rPr>
                    <w:rFonts w:ascii="Cambria Math" w:hAnsi="Cambria Math"/>
                    <w:lang w:val="en-GB"/>
                  </w:rPr>
                  <m:t>b, fuel, no</m:t>
                </m: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CO</m:t>
                    </m:r>
                  </m:sub>
                </m:sSub>
                <m:r>
                  <w:rPr>
                    <w:rFonts w:ascii="Cambria Math" w:hAnsi="Cambria Math"/>
                    <w:lang w:val="en-GB"/>
                  </w:rPr>
                  <m:t>2</m:t>
                </m:r>
              </m:sub>
            </m:sSub>
          </m:e>
        </m:d>
        <m:r>
          <w:rPr>
            <w:rFonts w:ascii="Cambria Math" w:hAnsi="Cambria Math"/>
            <w:lang w:val="en-GB"/>
          </w:rPr>
          <m:t>*(1-</m:t>
        </m:r>
        <m:sSub>
          <m:sSubPr>
            <m:ctrlPr>
              <w:rPr>
                <w:rFonts w:ascii="Cambria Math" w:hAnsi="Cambria Math"/>
                <w:i/>
                <w:lang w:val="en-GB"/>
              </w:rPr>
            </m:ctrlPr>
          </m:sSubPr>
          <m:e>
            <m:r>
              <w:rPr>
                <w:rFonts w:ascii="Cambria Math" w:hAnsi="Cambria Math"/>
                <w:lang w:val="en-GB"/>
              </w:rPr>
              <m:t>DF</m:t>
            </m:r>
          </m:e>
          <m:sub>
            <m:r>
              <w:rPr>
                <w:rFonts w:ascii="Cambria Math" w:hAnsi="Cambria Math"/>
                <w:lang w:val="en-GB"/>
              </w:rPr>
              <m:t>b,Stove,y</m:t>
            </m:r>
          </m:sub>
        </m:sSub>
        <m:r>
          <w:rPr>
            <w:rFonts w:ascii="Cambria Math" w:hAnsi="Cambria Math"/>
            <w:lang w:val="en-GB"/>
          </w:rPr>
          <m:t>)</m:t>
        </m:r>
      </m:oMath>
      <w:r w:rsidR="00B928B6" w:rsidRPr="00704295" w:rsidDel="00F1004B">
        <w:rPr>
          <w:rFonts w:asciiTheme="minorHAnsi" w:hAnsiTheme="minorHAnsi" w:cs="Times-Roman"/>
          <w:lang w:val="en-GB" w:eastAsia="en-US"/>
        </w:rPr>
        <w:t>ERy</w:t>
      </w:r>
      <w:r w:rsidR="00B928B6" w:rsidRPr="00704295" w:rsidDel="009F7C7F">
        <w:rPr>
          <w:rFonts w:asciiTheme="minorHAnsi" w:hAnsiTheme="minorHAnsi" w:cs="Times-Roman"/>
          <w:lang w:val="en-GB" w:eastAsia="en-US"/>
        </w:rPr>
        <w:t xml:space="preserve">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 xml:space="preserve">Where: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N</w:t>
      </w:r>
      <w:r w:rsidRPr="00704295">
        <w:rPr>
          <w:rFonts w:asciiTheme="minorHAnsi" w:hAnsiTheme="minorHAnsi"/>
          <w:vertAlign w:val="subscript"/>
          <w:lang w:val="en-GB"/>
        </w:rPr>
        <w:t>P,y</w:t>
      </w:r>
      <w:r w:rsidRPr="00704295">
        <w:rPr>
          <w:rFonts w:asciiTheme="minorHAnsi" w:hAnsiTheme="minorHAnsi"/>
          <w:lang w:val="en-GB"/>
        </w:rPr>
        <w:tab/>
      </w:r>
      <w:r w:rsidRPr="00704295">
        <w:rPr>
          <w:rFonts w:asciiTheme="minorHAnsi" w:hAnsiTheme="minorHAnsi"/>
          <w:lang w:val="en-GB"/>
        </w:rPr>
        <w:tab/>
        <w:t xml:space="preserve">Number of project cookstoves of each age group operational in the year y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P</w:t>
      </w:r>
      <w:r w:rsidRPr="00704295">
        <w:rPr>
          <w:rFonts w:asciiTheme="minorHAnsi" w:hAnsiTheme="minorHAnsi"/>
          <w:vertAlign w:val="subscript"/>
          <w:lang w:val="en-GB"/>
        </w:rPr>
        <w:t>y</w:t>
      </w:r>
      <w:r w:rsidRPr="00704295">
        <w:rPr>
          <w:rFonts w:asciiTheme="minorHAnsi" w:hAnsiTheme="minorHAnsi"/>
          <w:lang w:val="en-GB"/>
        </w:rPr>
        <w:tab/>
      </w:r>
      <w:r w:rsidRPr="00704295">
        <w:rPr>
          <w:rFonts w:asciiTheme="minorHAnsi" w:hAnsiTheme="minorHAnsi"/>
          <w:lang w:val="en-GB"/>
        </w:rPr>
        <w:tab/>
        <w:t>Quantity of firewood that is saved in the year y (</w:t>
      </w:r>
      <w:r w:rsidR="00966750" w:rsidRPr="00704295">
        <w:rPr>
          <w:rFonts w:asciiTheme="minorHAnsi" w:hAnsiTheme="minorHAnsi"/>
          <w:lang w:val="en-GB"/>
        </w:rPr>
        <w:t>tons</w:t>
      </w:r>
      <w:r w:rsidRPr="00704295">
        <w:rPr>
          <w:rFonts w:asciiTheme="minorHAnsi" w:hAnsiTheme="minorHAnsi"/>
          <w:lang w:val="en-GB"/>
        </w:rPr>
        <w:t xml:space="preserve"> per household in year y)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U</w:t>
      </w:r>
      <w:r w:rsidRPr="00704295">
        <w:rPr>
          <w:rFonts w:asciiTheme="minorHAnsi" w:hAnsiTheme="minorHAnsi"/>
          <w:vertAlign w:val="subscript"/>
          <w:lang w:val="en-GB"/>
        </w:rPr>
        <w:t>P,y</w:t>
      </w:r>
      <w:r w:rsidRPr="00704295">
        <w:rPr>
          <w:rFonts w:asciiTheme="minorHAnsi" w:hAnsiTheme="minorHAnsi"/>
          <w:lang w:val="en-GB"/>
        </w:rPr>
        <w:tab/>
      </w:r>
      <w:r w:rsidRPr="00704295">
        <w:rPr>
          <w:rFonts w:asciiTheme="minorHAnsi" w:hAnsiTheme="minorHAnsi"/>
          <w:lang w:val="en-GB"/>
        </w:rPr>
        <w:tab/>
        <w:t xml:space="preserve">Usage rate for project cookstoves in year y, based on adoption rate and drop off rate </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revealed by usage surveys (fraction)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f</w:t>
      </w:r>
      <w:r w:rsidRPr="00704295">
        <w:rPr>
          <w:rFonts w:asciiTheme="minorHAnsi" w:hAnsiTheme="minorHAnsi"/>
          <w:vertAlign w:val="subscript"/>
          <w:lang w:val="en-GB"/>
        </w:rPr>
        <w:t>NRB,b,y</w:t>
      </w:r>
      <w:r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Fraction of biomass, used in year y for baseline scenario, which can be established as </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non-renewable. The project proponents shall estimate project specific national/ </w:t>
      </w:r>
      <w:r w:rsidR="007B26CB" w:rsidRPr="00704295">
        <w:rPr>
          <w:rFonts w:asciiTheme="minorHAnsi" w:hAnsiTheme="minorHAnsi"/>
          <w:lang w:val="en-GB"/>
        </w:rPr>
        <w:tab/>
      </w:r>
      <w:r w:rsidR="007B26CB" w:rsidRPr="00704295">
        <w:rPr>
          <w:rFonts w:asciiTheme="minorHAnsi" w:hAnsiTheme="minorHAnsi"/>
          <w:lang w:val="en-GB"/>
        </w:rPr>
        <w:lastRenderedPageBreak/>
        <w:tab/>
      </w:r>
      <w:r w:rsidR="007B26CB" w:rsidRPr="00704295">
        <w:rPr>
          <w:rFonts w:asciiTheme="minorHAnsi" w:hAnsiTheme="minorHAnsi"/>
          <w:lang w:val="en-GB"/>
        </w:rPr>
        <w:tab/>
      </w:r>
      <w:r w:rsidRPr="00704295">
        <w:rPr>
          <w:rFonts w:asciiTheme="minorHAnsi" w:hAnsiTheme="minorHAnsi"/>
          <w:lang w:val="en-GB"/>
        </w:rPr>
        <w:t>regional value or apply the default f</w:t>
      </w:r>
      <w:r w:rsidRPr="00704295">
        <w:rPr>
          <w:rFonts w:asciiTheme="minorHAnsi" w:hAnsiTheme="minorHAnsi"/>
          <w:vertAlign w:val="subscript"/>
          <w:lang w:val="en-GB"/>
        </w:rPr>
        <w:t>NRB</w:t>
      </w:r>
      <w:r w:rsidRPr="00704295">
        <w:rPr>
          <w:rFonts w:asciiTheme="minorHAnsi" w:hAnsiTheme="minorHAnsi"/>
          <w:lang w:val="en-GB"/>
        </w:rPr>
        <w:t xml:space="preserve"> value provided by the CDM Executive Board </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and endorsed by the host country DNA.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EF</w:t>
      </w:r>
      <w:r w:rsidRPr="00704295">
        <w:rPr>
          <w:rFonts w:asciiTheme="minorHAnsi" w:hAnsiTheme="minorHAnsi"/>
          <w:vertAlign w:val="subscript"/>
          <w:lang w:val="en-GB"/>
        </w:rPr>
        <w:t>b,fuel,CO2</w:t>
      </w:r>
      <w:r w:rsidR="007B26CB" w:rsidRPr="00704295">
        <w:rPr>
          <w:rFonts w:asciiTheme="minorHAnsi" w:hAnsiTheme="minorHAnsi"/>
          <w:lang w:val="en-GB"/>
        </w:rPr>
        <w:tab/>
      </w:r>
      <w:r w:rsidRPr="00704295">
        <w:rPr>
          <w:rFonts w:asciiTheme="minorHAnsi" w:hAnsiTheme="minorHAnsi"/>
          <w:lang w:val="en-GB"/>
        </w:rPr>
        <w:t>CO</w:t>
      </w:r>
      <w:r w:rsidRPr="00704295">
        <w:rPr>
          <w:rFonts w:asciiTheme="minorHAnsi" w:hAnsiTheme="minorHAnsi"/>
          <w:vertAlign w:val="subscript"/>
          <w:lang w:val="en-GB"/>
        </w:rPr>
        <w:t>2</w:t>
      </w:r>
      <w:r w:rsidRPr="00704295">
        <w:rPr>
          <w:rFonts w:asciiTheme="minorHAnsi" w:hAnsiTheme="minorHAnsi"/>
          <w:lang w:val="en-GB"/>
        </w:rPr>
        <w:t xml:space="preserve"> emission factor of firewood that is substituted or reduced. (Default value for wood</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fuel 1.747 tCO</w:t>
      </w:r>
      <w:r w:rsidRPr="00704295">
        <w:rPr>
          <w:rFonts w:asciiTheme="minorHAnsi" w:hAnsiTheme="minorHAnsi"/>
          <w:vertAlign w:val="subscript"/>
          <w:lang w:val="en-GB"/>
        </w:rPr>
        <w:t>2</w:t>
      </w:r>
      <w:r w:rsidRPr="00704295">
        <w:rPr>
          <w:rFonts w:asciiTheme="minorHAnsi" w:hAnsiTheme="minorHAnsi"/>
          <w:lang w:val="en-GB"/>
        </w:rPr>
        <w:t xml:space="preserve">/ton of wood)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EF</w:t>
      </w:r>
      <w:r w:rsidRPr="00704295">
        <w:rPr>
          <w:rFonts w:asciiTheme="minorHAnsi" w:hAnsiTheme="minorHAnsi"/>
          <w:vertAlign w:val="subscript"/>
          <w:lang w:val="en-GB"/>
        </w:rPr>
        <w:t xml:space="preserve">b,fuel,non_CO2  </w:t>
      </w:r>
      <w:r w:rsidR="007B26CB" w:rsidRPr="00704295">
        <w:rPr>
          <w:rFonts w:asciiTheme="minorHAnsi" w:hAnsiTheme="minorHAnsi"/>
          <w:lang w:val="en-GB"/>
        </w:rPr>
        <w:tab/>
        <w:t xml:space="preserve">Non </w:t>
      </w:r>
      <w:r w:rsidRPr="00704295">
        <w:rPr>
          <w:rFonts w:asciiTheme="minorHAnsi" w:hAnsiTheme="minorHAnsi"/>
          <w:lang w:val="en-GB"/>
        </w:rPr>
        <w:t>CO</w:t>
      </w:r>
      <w:r w:rsidRPr="00704295">
        <w:rPr>
          <w:rFonts w:asciiTheme="minorHAnsi" w:hAnsiTheme="minorHAnsi"/>
          <w:vertAlign w:val="subscript"/>
          <w:lang w:val="en-GB"/>
        </w:rPr>
        <w:t>2</w:t>
      </w:r>
      <w:r w:rsidRPr="00704295">
        <w:rPr>
          <w:rFonts w:asciiTheme="minorHAnsi" w:hAnsiTheme="minorHAnsi"/>
          <w:lang w:val="en-GB"/>
        </w:rPr>
        <w:t xml:space="preserve"> emission factor of firewood that is substituted or reduced. (Default value for </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wood fuel 0.455 tCO</w:t>
      </w:r>
      <w:r w:rsidRPr="00704295">
        <w:rPr>
          <w:rFonts w:asciiTheme="minorHAnsi" w:hAnsiTheme="minorHAnsi"/>
          <w:vertAlign w:val="subscript"/>
          <w:lang w:val="en-GB"/>
        </w:rPr>
        <w:t>2</w:t>
      </w:r>
      <w:r w:rsidRPr="00704295">
        <w:rPr>
          <w:rFonts w:asciiTheme="minorHAnsi" w:hAnsiTheme="minorHAnsi"/>
          <w:lang w:val="en-GB"/>
        </w:rPr>
        <w:t xml:space="preserve">/ton of wood)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DF</w:t>
      </w:r>
      <w:r w:rsidRPr="00704295">
        <w:rPr>
          <w:rFonts w:asciiTheme="minorHAnsi" w:hAnsiTheme="minorHAnsi"/>
          <w:vertAlign w:val="subscript"/>
          <w:lang w:val="en-GB"/>
        </w:rPr>
        <w:t>b,Stove,y</w:t>
      </w:r>
      <w:r w:rsidR="007B26CB" w:rsidRPr="00704295">
        <w:rPr>
          <w:rFonts w:asciiTheme="minorHAnsi" w:hAnsiTheme="minorHAnsi"/>
          <w:lang w:val="en-GB"/>
        </w:rPr>
        <w:tab/>
      </w:r>
      <w:r w:rsidRPr="00704295">
        <w:rPr>
          <w:rFonts w:asciiTheme="minorHAnsi" w:hAnsiTheme="minorHAnsi"/>
          <w:lang w:val="en-GB"/>
        </w:rPr>
        <w:t xml:space="preserve">Usage of baseline cookstove during the year y (fraction) in project scenario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x</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y – 1 </w:t>
      </w:r>
    </w:p>
    <w:p w:rsidR="00704D06" w:rsidRPr="00704295" w:rsidRDefault="00507566" w:rsidP="00645833">
      <w:pPr>
        <w:spacing w:before="120" w:after="120"/>
        <w:jc w:val="both"/>
        <w:rPr>
          <w:rFonts w:asciiTheme="minorHAnsi" w:hAnsiTheme="minorHAnsi"/>
          <w:lang w:val="en-GB"/>
        </w:rPr>
      </w:pPr>
      <w:r w:rsidRPr="00704295">
        <w:rPr>
          <w:rFonts w:asciiTheme="minorHAnsi" w:hAnsiTheme="minorHAnsi"/>
          <w:lang w:val="en-GB"/>
        </w:rPr>
        <w:t>y</w:t>
      </w:r>
      <w:r w:rsidR="007B26CB" w:rsidRPr="00704295">
        <w:rPr>
          <w:rFonts w:asciiTheme="minorHAnsi" w:hAnsiTheme="minorHAnsi"/>
          <w:lang w:val="en-GB"/>
        </w:rPr>
        <w:tab/>
      </w:r>
      <w:r w:rsidR="007B26CB" w:rsidRPr="00704295">
        <w:rPr>
          <w:rFonts w:asciiTheme="minorHAnsi" w:hAnsiTheme="minorHAnsi"/>
          <w:lang w:val="en-GB"/>
        </w:rPr>
        <w:tab/>
      </w:r>
      <w:r w:rsidRPr="00704295">
        <w:rPr>
          <w:rFonts w:asciiTheme="minorHAnsi" w:hAnsiTheme="minorHAnsi"/>
          <w:lang w:val="en-GB"/>
        </w:rPr>
        <w:t xml:space="preserve">Year of the crediting period </w:t>
      </w:r>
    </w:p>
    <w:p w:rsidR="00704D06" w:rsidRPr="00704295" w:rsidRDefault="007B26CB" w:rsidP="00645833">
      <w:pPr>
        <w:autoSpaceDE w:val="0"/>
        <w:autoSpaceDN w:val="0"/>
        <w:adjustRightInd w:val="0"/>
        <w:spacing w:before="120" w:after="120"/>
        <w:jc w:val="both"/>
        <w:rPr>
          <w:rFonts w:asciiTheme="minorHAnsi" w:hAnsiTheme="minorHAnsi" w:cs="Calibri-Italic"/>
          <w:b/>
          <w:i/>
          <w:iCs/>
          <w:lang w:val="en-GB" w:eastAsia="en-US"/>
        </w:rPr>
      </w:pPr>
      <w:r w:rsidRPr="00704295">
        <w:rPr>
          <w:rFonts w:asciiTheme="minorHAnsi" w:hAnsiTheme="minorHAnsi" w:cs="Calibri-Italic"/>
          <w:b/>
          <w:i/>
          <w:iCs/>
          <w:lang w:val="en-GB" w:eastAsia="en-US"/>
        </w:rPr>
        <w:t>Determination of quantity of biomass saved (P</w:t>
      </w:r>
      <w:r w:rsidRPr="00704295">
        <w:rPr>
          <w:rFonts w:asciiTheme="minorHAnsi" w:hAnsiTheme="minorHAnsi" w:cs="Calibri-Italic"/>
          <w:b/>
          <w:i/>
          <w:iCs/>
          <w:vertAlign w:val="subscript"/>
          <w:lang w:val="en-GB" w:eastAsia="en-US"/>
        </w:rPr>
        <w:t>y</w:t>
      </w:r>
      <w:r w:rsidRPr="00704295">
        <w:rPr>
          <w:rFonts w:asciiTheme="minorHAnsi" w:hAnsiTheme="minorHAnsi" w:cs="Calibri-Italic"/>
          <w:b/>
          <w:i/>
          <w:iCs/>
          <w:lang w:val="en-GB" w:eastAsia="en-US"/>
        </w:rPr>
        <w:t>):</w:t>
      </w:r>
    </w:p>
    <w:p w:rsidR="00704D06" w:rsidRPr="00704295" w:rsidRDefault="007B26CB" w:rsidP="00645833">
      <w:pPr>
        <w:spacing w:before="120" w:after="120"/>
        <w:jc w:val="both"/>
        <w:rPr>
          <w:rFonts w:asciiTheme="minorHAnsi" w:hAnsiTheme="minorHAnsi"/>
          <w:lang w:val="en-GB"/>
        </w:rPr>
      </w:pPr>
      <w:r w:rsidRPr="00704295">
        <w:rPr>
          <w:rFonts w:asciiTheme="minorHAnsi" w:hAnsiTheme="minorHAnsi"/>
          <w:lang w:val="en-GB"/>
        </w:rPr>
        <w:t>Quantity of firewood that is saved (P</w:t>
      </w:r>
      <w:r w:rsidRPr="00704295">
        <w:rPr>
          <w:rFonts w:asciiTheme="minorHAnsi" w:hAnsiTheme="minorHAnsi"/>
          <w:vertAlign w:val="subscript"/>
          <w:lang w:val="en-GB"/>
        </w:rPr>
        <w:t>y</w:t>
      </w:r>
      <w:r w:rsidRPr="00704295">
        <w:rPr>
          <w:rFonts w:asciiTheme="minorHAnsi" w:hAnsiTheme="minorHAnsi"/>
          <w:lang w:val="en-GB"/>
        </w:rPr>
        <w:t xml:space="preserve">) is estimated as follows: </w:t>
      </w:r>
    </w:p>
    <w:p w:rsidR="00704D06" w:rsidRPr="00704295" w:rsidRDefault="00540060" w:rsidP="00645833">
      <w:pPr>
        <w:spacing w:before="120" w:after="120"/>
        <w:jc w:val="both"/>
        <w:rPr>
          <w:rFonts w:asciiTheme="minorHAnsi" w:hAnsiTheme="minorHAnsi"/>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b,y</m:t>
            </m:r>
          </m:sub>
        </m:sSub>
        <m:r>
          <w:rPr>
            <w:rFonts w:ascii="Cambria Math" w:hAnsi="Cambria Math"/>
            <w:lang w:val="en-GB"/>
          </w:rPr>
          <m:t>*</m:t>
        </m:r>
        <m:d>
          <m:dPr>
            <m:ctrlPr>
              <w:rPr>
                <w:rFonts w:ascii="Cambria Math" w:hAnsi="Cambria Math"/>
                <w:i/>
                <w:lang w:val="en-GB"/>
              </w:rPr>
            </m:ctrlPr>
          </m:dPr>
          <m:e>
            <m:r>
              <w:rPr>
                <w:rFonts w:ascii="Cambria Math" w:hAnsi="Cambria Math"/>
                <w:lang w:val="en-GB"/>
              </w:rPr>
              <m:t>1-</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b</m:t>
                    </m:r>
                  </m:sub>
                </m:sSub>
              </m:num>
              <m:den>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p,y</m:t>
                    </m:r>
                  </m:sub>
                </m:sSub>
              </m:den>
            </m:f>
          </m:e>
        </m:d>
        <m:r>
          <w:rPr>
            <w:rFonts w:ascii="Cambria Math" w:hAnsi="Cambria Math"/>
            <w:lang w:val="en-GB"/>
          </w:rPr>
          <m:t>*LAF</m:t>
        </m:r>
      </m:oMath>
      <w:r w:rsidR="007B26CB" w:rsidRPr="00704295" w:rsidDel="002A6412">
        <w:rPr>
          <w:rFonts w:asciiTheme="minorHAnsi" w:hAnsiTheme="minorHAnsi"/>
          <w:lang w:val="en-GB"/>
        </w:rPr>
        <w:t>P</w:t>
      </w:r>
    </w:p>
    <w:p w:rsidR="00704D06" w:rsidRPr="00704295" w:rsidRDefault="007B26CB" w:rsidP="00645833">
      <w:pPr>
        <w:spacing w:before="120" w:after="120"/>
        <w:jc w:val="both"/>
        <w:rPr>
          <w:rFonts w:asciiTheme="minorHAnsi" w:hAnsiTheme="minorHAnsi"/>
          <w:lang w:val="en-GB"/>
        </w:rPr>
      </w:pPr>
      <w:r w:rsidRPr="00704295">
        <w:rPr>
          <w:rFonts w:asciiTheme="minorHAnsi" w:hAnsiTheme="minorHAnsi"/>
          <w:lang w:val="en-GB"/>
        </w:rPr>
        <w:t xml:space="preserve"> Where: </w:t>
      </w:r>
    </w:p>
    <w:p w:rsidR="00704D06" w:rsidRPr="00704295" w:rsidRDefault="007B26CB" w:rsidP="00966750">
      <w:pPr>
        <w:spacing w:before="120" w:after="120"/>
        <w:ind w:left="720" w:hanging="720"/>
        <w:jc w:val="both"/>
        <w:rPr>
          <w:rFonts w:asciiTheme="minorHAnsi" w:hAnsiTheme="minorHAnsi"/>
          <w:lang w:val="en-GB"/>
        </w:rPr>
      </w:pPr>
      <w:r w:rsidRPr="00704295">
        <w:rPr>
          <w:rFonts w:asciiTheme="minorHAnsi" w:hAnsiTheme="minorHAnsi"/>
          <w:lang w:val="en-GB"/>
        </w:rPr>
        <w:t>B</w:t>
      </w:r>
      <w:r w:rsidRPr="00704295">
        <w:rPr>
          <w:rFonts w:asciiTheme="minorHAnsi" w:hAnsiTheme="minorHAnsi"/>
          <w:vertAlign w:val="subscript"/>
          <w:lang w:val="en-GB"/>
        </w:rPr>
        <w:t>b,y</w:t>
      </w:r>
      <w:r w:rsidRPr="00704295">
        <w:rPr>
          <w:rFonts w:asciiTheme="minorHAnsi" w:hAnsiTheme="minorHAnsi"/>
          <w:lang w:val="en-GB"/>
        </w:rPr>
        <w:tab/>
      </w:r>
      <w:r w:rsidRPr="00704295">
        <w:rPr>
          <w:rFonts w:asciiTheme="minorHAnsi" w:hAnsiTheme="minorHAnsi"/>
          <w:lang w:val="en-GB"/>
        </w:rPr>
        <w:tab/>
        <w:t>Quantity of firewood consumed in baseline scenario during year y (</w:t>
      </w:r>
      <w:r w:rsidR="00966750" w:rsidRPr="00704295">
        <w:rPr>
          <w:rFonts w:asciiTheme="minorHAnsi" w:hAnsiTheme="minorHAnsi"/>
          <w:lang w:val="en-GB"/>
        </w:rPr>
        <w:t>tons</w:t>
      </w:r>
      <w:r w:rsidRPr="00704295">
        <w:rPr>
          <w:rFonts w:asciiTheme="minorHAnsi" w:hAnsiTheme="minorHAnsi"/>
          <w:lang w:val="en-GB"/>
        </w:rPr>
        <w:t xml:space="preserve"> per </w:t>
      </w:r>
      <w:r w:rsidR="00966750" w:rsidRPr="00704295">
        <w:rPr>
          <w:rFonts w:asciiTheme="minorHAnsi" w:hAnsiTheme="minorHAnsi"/>
          <w:lang w:val="en-GB"/>
        </w:rPr>
        <w:tab/>
      </w:r>
      <w:r w:rsidRPr="00704295">
        <w:rPr>
          <w:rFonts w:asciiTheme="minorHAnsi" w:hAnsiTheme="minorHAnsi"/>
          <w:lang w:val="en-GB"/>
        </w:rPr>
        <w:t xml:space="preserve">household per year) </w:t>
      </w:r>
    </w:p>
    <w:p w:rsidR="00704D06" w:rsidRPr="00704295" w:rsidRDefault="007B26CB" w:rsidP="00645833">
      <w:pPr>
        <w:spacing w:before="120" w:after="120"/>
        <w:jc w:val="both"/>
        <w:rPr>
          <w:rFonts w:asciiTheme="minorHAnsi" w:hAnsiTheme="minorHAnsi"/>
          <w:lang w:val="en-GB"/>
        </w:rPr>
      </w:pPr>
      <w:r w:rsidRPr="00704295">
        <w:rPr>
          <w:rFonts w:asciiTheme="minorHAnsi" w:hAnsiTheme="minorHAnsi"/>
          <w:lang w:val="en-GB"/>
        </w:rPr>
        <w:t>η</w:t>
      </w:r>
      <w:r w:rsidRPr="00704295">
        <w:rPr>
          <w:rFonts w:asciiTheme="minorHAnsi" w:hAnsiTheme="minorHAnsi"/>
          <w:vertAlign w:val="subscript"/>
          <w:lang w:val="en-GB"/>
        </w:rPr>
        <w:t>p,y</w:t>
      </w:r>
      <w:r w:rsidRPr="00704295">
        <w:rPr>
          <w:rFonts w:asciiTheme="minorHAnsi" w:hAnsiTheme="minorHAnsi"/>
          <w:lang w:val="en-GB"/>
        </w:rPr>
        <w:tab/>
      </w:r>
      <w:r w:rsidRPr="00704295">
        <w:rPr>
          <w:rFonts w:asciiTheme="minorHAnsi" w:hAnsiTheme="minorHAnsi"/>
          <w:lang w:val="en-GB"/>
        </w:rPr>
        <w:tab/>
        <w:t xml:space="preserve">Efficiency of project cookstove in year y (fraction) </w:t>
      </w:r>
    </w:p>
    <w:p w:rsidR="00704D06" w:rsidRPr="00704295" w:rsidRDefault="007B26CB" w:rsidP="00645833">
      <w:pPr>
        <w:spacing w:before="120" w:after="120"/>
        <w:jc w:val="both"/>
        <w:rPr>
          <w:rFonts w:asciiTheme="minorHAnsi" w:hAnsiTheme="minorHAnsi"/>
          <w:lang w:val="en-GB"/>
        </w:rPr>
      </w:pPr>
      <w:r w:rsidRPr="00704295">
        <w:rPr>
          <w:rFonts w:asciiTheme="minorHAnsi" w:hAnsiTheme="minorHAnsi"/>
          <w:lang w:val="en-GB"/>
        </w:rPr>
        <w:t>η</w:t>
      </w:r>
      <w:r w:rsidRPr="00704295">
        <w:rPr>
          <w:rFonts w:asciiTheme="minorHAnsi" w:hAnsiTheme="minorHAnsi"/>
          <w:vertAlign w:val="subscript"/>
          <w:lang w:val="en-GB"/>
        </w:rPr>
        <w:t>b</w:t>
      </w:r>
      <w:r w:rsidRPr="00704295">
        <w:rPr>
          <w:rFonts w:asciiTheme="minorHAnsi" w:hAnsiTheme="minorHAnsi"/>
          <w:lang w:val="en-GB"/>
        </w:rPr>
        <w:tab/>
      </w:r>
      <w:r w:rsidRPr="00704295">
        <w:rPr>
          <w:rFonts w:asciiTheme="minorHAnsi" w:hAnsiTheme="minorHAnsi"/>
          <w:lang w:val="en-GB"/>
        </w:rPr>
        <w:tab/>
        <w:t xml:space="preserve">Efficiency of the baseline cookstove being replaced (fraction). A default value of 10% </w:t>
      </w:r>
      <w:r w:rsidRPr="00704295">
        <w:rPr>
          <w:rFonts w:asciiTheme="minorHAnsi" w:hAnsiTheme="minorHAnsi"/>
          <w:lang w:val="en-GB"/>
        </w:rPr>
        <w:tab/>
      </w:r>
      <w:r w:rsidRPr="00704295">
        <w:rPr>
          <w:rFonts w:asciiTheme="minorHAnsi" w:hAnsiTheme="minorHAnsi"/>
          <w:lang w:val="en-GB"/>
        </w:rPr>
        <w:tab/>
        <w:t xml:space="preserve">shall be used if the replaced cookstove is a three stone fire, or a conventional device </w:t>
      </w:r>
      <w:r w:rsidRPr="00704295">
        <w:rPr>
          <w:rFonts w:asciiTheme="minorHAnsi" w:hAnsiTheme="minorHAnsi"/>
          <w:lang w:val="en-GB"/>
        </w:rPr>
        <w:tab/>
      </w:r>
      <w:r w:rsidRPr="00704295">
        <w:rPr>
          <w:rFonts w:asciiTheme="minorHAnsi" w:hAnsiTheme="minorHAnsi"/>
          <w:lang w:val="en-GB"/>
        </w:rPr>
        <w:tab/>
        <w:t xml:space="preserve">without a grate or a chimney i.e. with no improved combustion air supply or flue gas </w:t>
      </w:r>
      <w:r w:rsidRPr="00704295">
        <w:rPr>
          <w:rFonts w:asciiTheme="minorHAnsi" w:hAnsiTheme="minorHAnsi"/>
          <w:lang w:val="en-GB"/>
        </w:rPr>
        <w:tab/>
      </w:r>
      <w:r w:rsidRPr="00704295">
        <w:rPr>
          <w:rFonts w:asciiTheme="minorHAnsi" w:hAnsiTheme="minorHAnsi"/>
          <w:lang w:val="en-GB"/>
        </w:rPr>
        <w:tab/>
        <w:t xml:space="preserve">ventilation </w:t>
      </w:r>
    </w:p>
    <w:p w:rsidR="00E11F97" w:rsidRPr="00704295" w:rsidRDefault="00E11F97" w:rsidP="00645833">
      <w:pPr>
        <w:spacing w:before="120" w:after="120"/>
        <w:jc w:val="both"/>
        <w:rPr>
          <w:rFonts w:asciiTheme="minorHAnsi" w:hAnsiTheme="minorHAnsi"/>
          <w:lang w:val="en-GB"/>
        </w:rPr>
      </w:pPr>
      <w:r w:rsidRPr="00704295">
        <w:rPr>
          <w:rFonts w:asciiTheme="minorHAnsi" w:hAnsiTheme="minorHAnsi"/>
          <w:lang w:val="en-GB"/>
        </w:rPr>
        <w:t>LAF</w:t>
      </w:r>
      <w:r w:rsidRPr="00704295">
        <w:rPr>
          <w:rFonts w:asciiTheme="minorHAnsi" w:hAnsiTheme="minorHAnsi"/>
          <w:lang w:val="en-GB"/>
        </w:rPr>
        <w:tab/>
      </w:r>
      <w:r w:rsidRPr="00704295">
        <w:rPr>
          <w:rFonts w:asciiTheme="minorHAnsi" w:hAnsiTheme="minorHAnsi"/>
          <w:lang w:val="en-GB"/>
        </w:rPr>
        <w:tab/>
        <w:t>Default leakage adjustment factor = 0.95</w:t>
      </w:r>
    </w:p>
    <w:p w:rsidR="00704D06" w:rsidRPr="00704295" w:rsidRDefault="007B26CB" w:rsidP="00645833">
      <w:pPr>
        <w:autoSpaceDE w:val="0"/>
        <w:autoSpaceDN w:val="0"/>
        <w:adjustRightInd w:val="0"/>
        <w:spacing w:before="120" w:after="120"/>
        <w:jc w:val="both"/>
        <w:rPr>
          <w:rFonts w:asciiTheme="minorHAnsi" w:hAnsiTheme="minorHAnsi" w:cs="Calibri-Italic"/>
          <w:b/>
          <w:i/>
          <w:iCs/>
          <w:lang w:val="en-GB" w:eastAsia="en-US"/>
        </w:rPr>
      </w:pPr>
      <w:r w:rsidRPr="00704295">
        <w:rPr>
          <w:rFonts w:asciiTheme="minorHAnsi" w:hAnsiTheme="minorHAnsi" w:cs="Calibri-Italic"/>
          <w:b/>
          <w:i/>
          <w:iCs/>
          <w:lang w:val="en-GB" w:eastAsia="en-US"/>
        </w:rPr>
        <w:t>Determination of quantity of fire wood consume in the baseline</w:t>
      </w:r>
      <w:r w:rsidR="00114726" w:rsidRPr="00704295">
        <w:rPr>
          <w:rFonts w:asciiTheme="minorHAnsi" w:hAnsiTheme="minorHAnsi" w:cs="Calibri-Italic"/>
          <w:b/>
          <w:i/>
          <w:iCs/>
          <w:lang w:val="en-GB" w:eastAsia="en-US"/>
        </w:rPr>
        <w:t xml:space="preserve"> </w:t>
      </w:r>
      <w:r w:rsidRPr="00704295">
        <w:rPr>
          <w:rFonts w:asciiTheme="minorHAnsi" w:hAnsiTheme="minorHAnsi" w:cs="Calibri-Italic"/>
          <w:b/>
          <w:i/>
          <w:iCs/>
          <w:lang w:val="en-GB" w:eastAsia="en-US"/>
        </w:rPr>
        <w:t>(B</w:t>
      </w:r>
      <w:r w:rsidRPr="00704295">
        <w:rPr>
          <w:rFonts w:asciiTheme="minorHAnsi" w:hAnsiTheme="minorHAnsi" w:cs="Calibri-Italic"/>
          <w:b/>
          <w:i/>
          <w:iCs/>
          <w:vertAlign w:val="subscript"/>
          <w:lang w:val="en-GB" w:eastAsia="en-US"/>
        </w:rPr>
        <w:t>b,y</w:t>
      </w:r>
      <w:r w:rsidRPr="00704295">
        <w:rPr>
          <w:rFonts w:asciiTheme="minorHAnsi" w:hAnsiTheme="minorHAnsi" w:cs="Calibri-Italic"/>
          <w:b/>
          <w:i/>
          <w:iCs/>
          <w:lang w:val="en-GB" w:eastAsia="en-US"/>
        </w:rPr>
        <w:t>):</w:t>
      </w:r>
    </w:p>
    <w:p w:rsidR="00704D06" w:rsidRPr="00704295" w:rsidRDefault="007B26CB"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The firewood consumed is the estimated average annual consumption of firewood per household (</w:t>
      </w:r>
      <w:r w:rsidR="00966750" w:rsidRPr="00704295">
        <w:rPr>
          <w:rFonts w:asciiTheme="minorHAnsi" w:hAnsiTheme="minorHAnsi" w:cs="Calibri"/>
          <w:lang w:val="en-GB" w:eastAsia="en-US"/>
        </w:rPr>
        <w:t>tons</w:t>
      </w:r>
      <w:r w:rsidRPr="00704295">
        <w:rPr>
          <w:rFonts w:asciiTheme="minorHAnsi" w:hAnsiTheme="minorHAnsi" w:cs="Calibri"/>
          <w:lang w:val="en-GB" w:eastAsia="en-US"/>
        </w:rPr>
        <w:t xml:space="preserve">/year), which may be derived using any of the following options: </w:t>
      </w:r>
    </w:p>
    <w:p w:rsidR="00704D06" w:rsidRPr="00704295" w:rsidRDefault="007B26CB" w:rsidP="00645833">
      <w:pPr>
        <w:numPr>
          <w:ilvl w:val="0"/>
          <w:numId w:val="20"/>
        </w:num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Historical data; or   </w:t>
      </w:r>
    </w:p>
    <w:p w:rsidR="00704D06" w:rsidRPr="00704295" w:rsidRDefault="007B26CB" w:rsidP="00645833">
      <w:pPr>
        <w:numPr>
          <w:ilvl w:val="0"/>
          <w:numId w:val="20"/>
        </w:num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Survey of local usage; or </w:t>
      </w:r>
    </w:p>
    <w:p w:rsidR="00704D06" w:rsidRPr="00704295" w:rsidRDefault="007B26CB" w:rsidP="00645833">
      <w:pPr>
        <w:numPr>
          <w:ilvl w:val="0"/>
          <w:numId w:val="20"/>
        </w:num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Minimum service level; or </w:t>
      </w:r>
    </w:p>
    <w:p w:rsidR="00704D06" w:rsidRPr="00704295" w:rsidRDefault="007B26CB" w:rsidP="00645833">
      <w:pPr>
        <w:numPr>
          <w:ilvl w:val="0"/>
          <w:numId w:val="20"/>
        </w:num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Field performance test (e.g. kitchen performance test (KPT)) </w:t>
      </w:r>
    </w:p>
    <w:p w:rsidR="00704D06" w:rsidRPr="00704295" w:rsidRDefault="008373BB" w:rsidP="00645833">
      <w:pPr>
        <w:spacing w:before="120" w:after="120"/>
        <w:ind w:left="360"/>
        <w:jc w:val="both"/>
        <w:rPr>
          <w:rFonts w:asciiTheme="minorHAnsi" w:hAnsiTheme="minorHAnsi"/>
          <w:lang w:val="en-GB"/>
        </w:rPr>
      </w:pPr>
      <w:r w:rsidRPr="00704295">
        <w:rPr>
          <w:rFonts w:asciiTheme="minorHAnsi" w:hAnsiTheme="minorHAnsi"/>
          <w:lang w:val="en-GB"/>
        </w:rPr>
        <w:t xml:space="preserve">Following option (a) of the methodology, </w:t>
      </w:r>
      <w:r w:rsidR="00B43C38" w:rsidRPr="00704295">
        <w:rPr>
          <w:rFonts w:asciiTheme="minorHAnsi" w:hAnsiTheme="minorHAnsi" w:cs="Calibri-Italic"/>
          <w:i/>
          <w:iCs/>
          <w:lang w:val="en-GB" w:eastAsia="en-US"/>
        </w:rPr>
        <w:t>B</w:t>
      </w:r>
      <w:r w:rsidR="00B43C38" w:rsidRPr="00704295">
        <w:rPr>
          <w:rFonts w:asciiTheme="minorHAnsi" w:hAnsiTheme="minorHAnsi" w:cs="Calibri-Italic"/>
          <w:i/>
          <w:iCs/>
          <w:vertAlign w:val="subscript"/>
          <w:lang w:val="en-GB" w:eastAsia="en-US"/>
        </w:rPr>
        <w:t>b,y</w:t>
      </w:r>
      <w:r w:rsidR="00966750" w:rsidRPr="00704295">
        <w:rPr>
          <w:rFonts w:asciiTheme="minorHAnsi" w:hAnsiTheme="minorHAnsi" w:cs="Calibri-Italic"/>
          <w:i/>
          <w:iCs/>
          <w:vertAlign w:val="subscript"/>
          <w:lang w:val="en-GB" w:eastAsia="en-US"/>
        </w:rPr>
        <w:t xml:space="preserve"> </w:t>
      </w:r>
      <w:r w:rsidRPr="00704295">
        <w:rPr>
          <w:rFonts w:asciiTheme="minorHAnsi" w:hAnsiTheme="minorHAnsi"/>
          <w:lang w:val="en-GB"/>
        </w:rPr>
        <w:t xml:space="preserve">is </w:t>
      </w:r>
      <w:r w:rsidR="00114726" w:rsidRPr="00704295">
        <w:rPr>
          <w:rFonts w:asciiTheme="minorHAnsi" w:hAnsiTheme="minorHAnsi"/>
          <w:lang w:val="en-GB"/>
        </w:rPr>
        <w:t>referenced</w:t>
      </w:r>
      <w:r w:rsidR="00B43C38" w:rsidRPr="00704295">
        <w:rPr>
          <w:rFonts w:asciiTheme="minorHAnsi" w:hAnsiTheme="minorHAnsi"/>
          <w:lang w:val="en-GB"/>
        </w:rPr>
        <w:t xml:space="preserve"> from historical data as available in published literature. As per table 2.2 of the World Bank Study,</w:t>
      </w:r>
      <w:r w:rsidR="00114726" w:rsidRPr="00704295">
        <w:rPr>
          <w:rFonts w:asciiTheme="minorHAnsi" w:hAnsiTheme="minorHAnsi"/>
          <w:lang w:val="en-GB"/>
        </w:rPr>
        <w:t xml:space="preserve"> </w:t>
      </w:r>
      <w:r w:rsidR="00B43C38" w:rsidRPr="00704295">
        <w:rPr>
          <w:rFonts w:asciiTheme="minorHAnsi" w:hAnsiTheme="minorHAnsi"/>
          <w:lang w:val="en-GB"/>
        </w:rPr>
        <w:t>Restoring Balance:</w:t>
      </w:r>
      <w:r w:rsidR="00114726" w:rsidRPr="00704295">
        <w:rPr>
          <w:rFonts w:asciiTheme="minorHAnsi" w:hAnsiTheme="minorHAnsi"/>
          <w:lang w:val="en-GB"/>
        </w:rPr>
        <w:t xml:space="preserve"> </w:t>
      </w:r>
      <w:r w:rsidR="00B43C38" w:rsidRPr="00704295">
        <w:rPr>
          <w:rFonts w:asciiTheme="minorHAnsi" w:hAnsiTheme="minorHAnsi"/>
          <w:lang w:val="en-GB"/>
        </w:rPr>
        <w:t xml:space="preserve">Bangladesh’s Rural Energy Realities, March 2009, the fuel wood usage per household is 1.06484 </w:t>
      </w:r>
      <w:r w:rsidR="00966750" w:rsidRPr="00704295">
        <w:rPr>
          <w:rFonts w:asciiTheme="minorHAnsi" w:hAnsiTheme="minorHAnsi"/>
          <w:lang w:val="en-GB"/>
        </w:rPr>
        <w:t>tons</w:t>
      </w:r>
      <w:r w:rsidR="00B43C38" w:rsidRPr="00704295">
        <w:rPr>
          <w:rFonts w:asciiTheme="minorHAnsi" w:hAnsiTheme="minorHAnsi"/>
          <w:lang w:val="en-GB"/>
        </w:rPr>
        <w:t xml:space="preserve"> per annum as follows:</w:t>
      </w:r>
    </w:p>
    <w:p w:rsidR="00B43C38" w:rsidRPr="00704295" w:rsidRDefault="00C770D0" w:rsidP="00645833">
      <w:pPr>
        <w:spacing w:before="120" w:after="120"/>
        <w:ind w:left="360"/>
        <w:jc w:val="both"/>
        <w:rPr>
          <w:rFonts w:asciiTheme="minorHAnsi" w:hAnsiTheme="minorHAnsi"/>
          <w:lang w:val="en-GB"/>
        </w:rPr>
      </w:pPr>
      <w:r w:rsidRPr="00704295">
        <w:rPr>
          <w:rFonts w:asciiTheme="minorHAnsi" w:hAnsiTheme="minorHAnsi"/>
          <w:noProof/>
          <w:lang w:eastAsia="en-US"/>
        </w:rPr>
        <w:lastRenderedPageBreak/>
        <w:drawing>
          <wp:inline distT="0" distB="0" distL="0" distR="0">
            <wp:extent cx="6267450" cy="56959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6267450" cy="5695950"/>
                    </a:xfrm>
                    <a:prstGeom prst="rect">
                      <a:avLst/>
                    </a:prstGeom>
                    <a:noFill/>
                    <a:ln w="9525">
                      <a:noFill/>
                      <a:miter lim="800000"/>
                      <a:headEnd/>
                      <a:tailEnd/>
                    </a:ln>
                  </pic:spPr>
                </pic:pic>
              </a:graphicData>
            </a:graphic>
          </wp:inline>
        </w:drawing>
      </w:r>
    </w:p>
    <w:p w:rsidR="00B43C38" w:rsidRPr="00704295" w:rsidRDefault="00B43C38" w:rsidP="00645833">
      <w:pPr>
        <w:spacing w:before="120" w:after="120"/>
        <w:ind w:left="360"/>
        <w:jc w:val="both"/>
        <w:rPr>
          <w:rFonts w:asciiTheme="minorHAnsi" w:hAnsiTheme="minorHAnsi"/>
          <w:lang w:val="en-GB"/>
        </w:rPr>
      </w:pPr>
      <w:r w:rsidRPr="00704295">
        <w:rPr>
          <w:rFonts w:asciiTheme="minorHAnsi" w:hAnsiTheme="minorHAnsi"/>
          <w:lang w:val="en-GB"/>
        </w:rPr>
        <w:t xml:space="preserve">This is further substantiated by a very recent study in Bangladesh </w:t>
      </w:r>
      <w:r w:rsidR="00966750" w:rsidRPr="00704295">
        <w:rPr>
          <w:rFonts w:asciiTheme="minorHAnsi" w:hAnsiTheme="minorHAnsi"/>
          <w:lang w:val="en-GB"/>
        </w:rPr>
        <w:t>(</w:t>
      </w:r>
      <w:r w:rsidRPr="00704295">
        <w:rPr>
          <w:rFonts w:asciiTheme="minorHAnsi" w:hAnsiTheme="minorHAnsi"/>
          <w:lang w:val="en-GB"/>
        </w:rPr>
        <w:t>Assessment of the Improved Stove Market in Bangladesh, Winrock International, January 2012</w:t>
      </w:r>
      <w:r w:rsidR="00966750" w:rsidRPr="00704295">
        <w:rPr>
          <w:rFonts w:asciiTheme="minorHAnsi" w:hAnsiTheme="minorHAnsi"/>
          <w:lang w:val="en-GB"/>
        </w:rPr>
        <w:t>)</w:t>
      </w:r>
      <w:r w:rsidRPr="00704295">
        <w:rPr>
          <w:rFonts w:asciiTheme="minorHAnsi" w:hAnsiTheme="minorHAnsi"/>
          <w:lang w:val="en-GB"/>
        </w:rPr>
        <w:t xml:space="preserve"> that mentions that household fuel</w:t>
      </w:r>
      <w:r w:rsidR="00966750" w:rsidRPr="00704295">
        <w:rPr>
          <w:rFonts w:asciiTheme="minorHAnsi" w:hAnsiTheme="minorHAnsi"/>
          <w:lang w:val="en-GB"/>
        </w:rPr>
        <w:t>wood</w:t>
      </w:r>
      <w:r w:rsidRPr="00704295">
        <w:rPr>
          <w:rFonts w:asciiTheme="minorHAnsi" w:hAnsiTheme="minorHAnsi"/>
          <w:lang w:val="en-GB"/>
        </w:rPr>
        <w:t xml:space="preserve"> consumption </w:t>
      </w:r>
      <w:r w:rsidR="00966750" w:rsidRPr="00704295">
        <w:rPr>
          <w:rFonts w:asciiTheme="minorHAnsi" w:hAnsiTheme="minorHAnsi"/>
          <w:lang w:val="en-GB"/>
        </w:rPr>
        <w:t xml:space="preserve">is </w:t>
      </w:r>
      <w:r w:rsidRPr="00704295">
        <w:rPr>
          <w:rFonts w:asciiTheme="minorHAnsi" w:hAnsiTheme="minorHAnsi"/>
          <w:lang w:val="en-GB"/>
        </w:rPr>
        <w:t xml:space="preserve">over 1 </w:t>
      </w:r>
      <w:r w:rsidR="00966750" w:rsidRPr="00704295">
        <w:rPr>
          <w:rFonts w:asciiTheme="minorHAnsi" w:hAnsiTheme="minorHAnsi"/>
          <w:lang w:val="en-GB"/>
        </w:rPr>
        <w:t>tons in domestic households in Bangladesh</w:t>
      </w:r>
      <w:r w:rsidRPr="00704295">
        <w:rPr>
          <w:rFonts w:asciiTheme="minorHAnsi" w:hAnsiTheme="minorHAnsi"/>
          <w:lang w:val="en-GB"/>
        </w:rPr>
        <w:t>.</w:t>
      </w:r>
    </w:p>
    <w:p w:rsidR="00826053" w:rsidRPr="00704295" w:rsidRDefault="00BE490A" w:rsidP="00645833">
      <w:pPr>
        <w:spacing w:before="120" w:after="120"/>
        <w:ind w:left="360"/>
        <w:jc w:val="both"/>
        <w:rPr>
          <w:rFonts w:asciiTheme="minorHAnsi" w:hAnsiTheme="minorHAnsi" w:cs="Calibri-Italic"/>
          <w:iCs/>
          <w:lang w:val="en-GB" w:eastAsia="en-US"/>
        </w:rPr>
      </w:pPr>
      <w:r w:rsidRPr="00704295">
        <w:rPr>
          <w:rFonts w:asciiTheme="minorHAnsi" w:hAnsiTheme="minorHAnsi"/>
          <w:lang w:val="en-GB"/>
        </w:rPr>
        <w:t>This study</w:t>
      </w:r>
      <w:r w:rsidR="00826053" w:rsidRPr="00704295">
        <w:rPr>
          <w:rFonts w:asciiTheme="minorHAnsi" w:hAnsiTheme="minorHAnsi" w:cs="Calibri-Italic"/>
          <w:iCs/>
          <w:lang w:val="en-GB" w:eastAsia="en-US"/>
        </w:rPr>
        <w:t xml:space="preserve"> remain</w:t>
      </w:r>
      <w:r w:rsidRPr="00704295">
        <w:rPr>
          <w:rFonts w:asciiTheme="minorHAnsi" w:hAnsiTheme="minorHAnsi" w:cs="Calibri-Italic"/>
          <w:iCs/>
          <w:lang w:val="en-GB" w:eastAsia="en-US"/>
        </w:rPr>
        <w:t>s</w:t>
      </w:r>
      <w:r w:rsidR="00826053" w:rsidRPr="00704295">
        <w:rPr>
          <w:rFonts w:asciiTheme="minorHAnsi" w:hAnsiTheme="minorHAnsi" w:cs="Calibri-Italic"/>
          <w:iCs/>
          <w:lang w:val="en-GB" w:eastAsia="en-US"/>
        </w:rPr>
        <w:t xml:space="preserve"> the most comprehensive studies conducted till date to assess the biomass consumption pattern in domestic households and have also been used in other programmes.</w:t>
      </w:r>
    </w:p>
    <w:p w:rsidR="00E11F97" w:rsidRPr="00704295" w:rsidRDefault="00E11F97" w:rsidP="00645833">
      <w:pPr>
        <w:spacing w:before="120" w:after="120"/>
        <w:ind w:left="360"/>
        <w:jc w:val="both"/>
        <w:rPr>
          <w:rFonts w:asciiTheme="minorHAnsi" w:hAnsiTheme="minorHAnsi" w:cs="Calibri-Italic"/>
          <w:iCs/>
          <w:lang w:val="en-GB" w:eastAsia="en-US"/>
        </w:rPr>
      </w:pPr>
    </w:p>
    <w:p w:rsidR="00E11F97" w:rsidRPr="00704295" w:rsidRDefault="00E11F97" w:rsidP="00645833">
      <w:pPr>
        <w:autoSpaceDE w:val="0"/>
        <w:autoSpaceDN w:val="0"/>
        <w:adjustRightInd w:val="0"/>
        <w:spacing w:before="120" w:after="120"/>
        <w:jc w:val="both"/>
        <w:rPr>
          <w:rFonts w:asciiTheme="minorHAnsi" w:hAnsiTheme="minorHAnsi" w:cs="Calibri-Italic"/>
          <w:b/>
          <w:i/>
          <w:iCs/>
          <w:lang w:val="en-GB" w:eastAsia="en-US"/>
        </w:rPr>
      </w:pPr>
      <w:r w:rsidRPr="00704295">
        <w:rPr>
          <w:rFonts w:asciiTheme="minorHAnsi" w:hAnsiTheme="minorHAnsi" w:cs="Calibri-Italic"/>
          <w:b/>
          <w:i/>
          <w:iCs/>
          <w:lang w:val="en-GB" w:eastAsia="en-US"/>
        </w:rPr>
        <w:t>Determination</w:t>
      </w:r>
      <w:r w:rsidR="00104440" w:rsidRPr="00704295">
        <w:rPr>
          <w:rFonts w:asciiTheme="minorHAnsi" w:hAnsiTheme="minorHAnsi" w:cs="Calibri-Italic"/>
          <w:b/>
          <w:i/>
          <w:iCs/>
          <w:lang w:val="en-GB" w:eastAsia="en-US"/>
        </w:rPr>
        <w:t xml:space="preserve"> </w:t>
      </w:r>
      <w:r w:rsidRPr="00704295">
        <w:rPr>
          <w:rFonts w:asciiTheme="minorHAnsi" w:hAnsiTheme="minorHAnsi" w:cs="Calibri-Italic"/>
          <w:b/>
          <w:i/>
          <w:iCs/>
          <w:lang w:val="en-GB" w:eastAsia="en-US"/>
        </w:rPr>
        <w:t>of</w:t>
      </w:r>
      <w:r w:rsidR="00104440" w:rsidRPr="00704295">
        <w:rPr>
          <w:rFonts w:asciiTheme="minorHAnsi" w:hAnsiTheme="minorHAnsi" w:cs="Calibri-Italic"/>
          <w:b/>
          <w:i/>
          <w:iCs/>
          <w:lang w:val="en-GB" w:eastAsia="en-US"/>
        </w:rPr>
        <w:t xml:space="preserve"> </w:t>
      </w:r>
      <w:r w:rsidRPr="00704295">
        <w:rPr>
          <w:rFonts w:asciiTheme="minorHAnsi" w:hAnsiTheme="minorHAnsi" w:cs="Calibri-Italic"/>
          <w:b/>
          <w:i/>
          <w:iCs/>
          <w:lang w:val="en-GB" w:eastAsia="en-US"/>
        </w:rPr>
        <w:t>project</w:t>
      </w:r>
      <w:r w:rsidR="00104440" w:rsidRPr="00704295">
        <w:rPr>
          <w:rFonts w:asciiTheme="minorHAnsi" w:hAnsiTheme="minorHAnsi" w:cs="Calibri-Italic"/>
          <w:b/>
          <w:i/>
          <w:iCs/>
          <w:lang w:val="en-GB" w:eastAsia="en-US"/>
        </w:rPr>
        <w:t xml:space="preserve"> </w:t>
      </w:r>
      <w:r w:rsidRPr="00704295">
        <w:rPr>
          <w:rFonts w:asciiTheme="minorHAnsi" w:hAnsiTheme="minorHAnsi" w:cs="Calibri-Italic"/>
          <w:b/>
          <w:i/>
          <w:iCs/>
          <w:lang w:val="en-GB" w:eastAsia="en-US"/>
        </w:rPr>
        <w:t>cookstove</w:t>
      </w:r>
      <w:r w:rsidR="00104440" w:rsidRPr="00704295">
        <w:rPr>
          <w:rFonts w:asciiTheme="minorHAnsi" w:hAnsiTheme="minorHAnsi" w:cs="Calibri-Italic"/>
          <w:b/>
          <w:i/>
          <w:iCs/>
          <w:lang w:val="en-GB" w:eastAsia="en-US"/>
        </w:rPr>
        <w:t xml:space="preserve"> </w:t>
      </w:r>
      <w:r w:rsidRPr="00704295">
        <w:rPr>
          <w:rFonts w:asciiTheme="minorHAnsi" w:hAnsiTheme="minorHAnsi" w:cs="Calibri-Italic"/>
          <w:b/>
          <w:i/>
          <w:iCs/>
          <w:lang w:val="en-GB" w:eastAsia="en-US"/>
        </w:rPr>
        <w:t xml:space="preserve">efficiency (η </w:t>
      </w:r>
      <w:r w:rsidRPr="00704295">
        <w:rPr>
          <w:rFonts w:asciiTheme="minorHAnsi" w:hAnsiTheme="minorHAnsi" w:cs="Calibri-Italic"/>
          <w:b/>
          <w:i/>
          <w:iCs/>
          <w:vertAlign w:val="subscript"/>
          <w:lang w:val="en-GB" w:eastAsia="en-US"/>
        </w:rPr>
        <w:t>p,y</w:t>
      </w:r>
      <w:r w:rsidRPr="00704295">
        <w:rPr>
          <w:rFonts w:asciiTheme="minorHAnsi" w:hAnsiTheme="minorHAnsi" w:cs="Calibri-Italic"/>
          <w:b/>
          <w:i/>
          <w:iCs/>
          <w:lang w:val="en-GB" w:eastAsia="en-US"/>
        </w:rPr>
        <w:t xml:space="preserve"> ):</w:t>
      </w:r>
    </w:p>
    <w:p w:rsidR="00E11F97" w:rsidRPr="00704295" w:rsidRDefault="00540060" w:rsidP="00645833">
      <w:pPr>
        <w:autoSpaceDE w:val="0"/>
        <w:autoSpaceDN w:val="0"/>
        <w:adjustRightInd w:val="0"/>
        <w:spacing w:before="120" w:after="120"/>
        <w:jc w:val="both"/>
        <w:rPr>
          <w:rFonts w:asciiTheme="minorHAnsi" w:hAnsiTheme="minorHAnsi" w:cs="Calibri-Italic"/>
          <w:iCs/>
          <w:lang w:val="en-GB" w:eastAsia="en-US"/>
        </w:rPr>
      </w:pPr>
      <m:oMathPara>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p,y</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p</m:t>
              </m:r>
            </m:sub>
          </m:sSub>
          <m:r>
            <w:rPr>
              <w:rFonts w:ascii="Cambria Math" w:hAnsi="Cambria Math"/>
              <w:lang w:val="en-GB"/>
            </w:rPr>
            <m:t>*</m:t>
          </m:r>
          <m:sSup>
            <m:sSupPr>
              <m:ctrlPr>
                <w:rPr>
                  <w:rFonts w:ascii="Cambria Math" w:hAnsi="Cambria Math"/>
                  <w:i/>
                  <w:lang w:val="en-GB"/>
                </w:rPr>
              </m:ctrlPr>
            </m:sSupPr>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DF</m:t>
                      </m:r>
                    </m:e>
                    <m:sub>
                      <m:r>
                        <w:rPr>
                          <w:rFonts w:ascii="Cambria Math" w:hAnsi="Cambria Math"/>
                          <w:lang w:val="en-GB"/>
                        </w:rPr>
                        <m:t>η</m:t>
                      </m:r>
                    </m:sub>
                  </m:sSub>
                </m:e>
              </m:d>
            </m:e>
            <m:sup>
              <m:r>
                <w:rPr>
                  <w:rFonts w:ascii="Cambria Math" w:hAnsi="Cambria Math"/>
                  <w:lang w:val="en-GB"/>
                </w:rPr>
                <m:t>y-1</m:t>
              </m:r>
            </m:sup>
          </m:sSup>
          <m:r>
            <w:rPr>
              <w:rFonts w:ascii="Cambria Math" w:hAnsi="Cambria Math"/>
              <w:lang w:val="en-GB"/>
            </w:rPr>
            <m:t>*0.94</m:t>
          </m:r>
        </m:oMath>
      </m:oMathPara>
    </w:p>
    <w:p w:rsidR="00E11F97" w:rsidRPr="00704295" w:rsidRDefault="00E11F97" w:rsidP="00645833">
      <w:pPr>
        <w:autoSpaceDE w:val="0"/>
        <w:autoSpaceDN w:val="0"/>
        <w:adjustRightInd w:val="0"/>
        <w:spacing w:before="120" w:after="120"/>
        <w:jc w:val="both"/>
        <w:rPr>
          <w:rFonts w:asciiTheme="minorHAnsi" w:hAnsiTheme="minorHAnsi" w:cs="Calibri-Italic"/>
          <w:iCs/>
          <w:lang w:val="en-GB" w:eastAsia="en-US"/>
        </w:rPr>
      </w:pPr>
      <w:r w:rsidRPr="00704295">
        <w:rPr>
          <w:rFonts w:asciiTheme="minorHAnsi" w:hAnsiTheme="minorHAnsi" w:cs="Calibri-Italic"/>
          <w:iCs/>
          <w:lang w:val="en-GB" w:eastAsia="en-US"/>
        </w:rPr>
        <w:t>Where</w:t>
      </w:r>
    </w:p>
    <w:p w:rsidR="00E11F97" w:rsidRPr="00704295" w:rsidRDefault="00E11F97" w:rsidP="00645833">
      <w:pPr>
        <w:autoSpaceDE w:val="0"/>
        <w:autoSpaceDN w:val="0"/>
        <w:adjustRightInd w:val="0"/>
        <w:spacing w:before="120" w:after="120"/>
        <w:jc w:val="both"/>
        <w:rPr>
          <w:rFonts w:asciiTheme="minorHAnsi" w:hAnsiTheme="minorHAnsi" w:cs="Calibri-Italic"/>
          <w:iCs/>
          <w:vertAlign w:val="subscript"/>
          <w:lang w:val="en-GB" w:eastAsia="en-US"/>
        </w:rPr>
      </w:pPr>
      <w:r w:rsidRPr="00704295">
        <w:rPr>
          <w:rFonts w:asciiTheme="minorHAnsi" w:hAnsiTheme="minorHAnsi" w:cs="Calibri-Italic"/>
          <w:iCs/>
          <w:lang w:val="en-GB" w:eastAsia="en-US"/>
        </w:rPr>
        <w:t>η</w:t>
      </w:r>
      <w:r w:rsidRPr="00704295">
        <w:rPr>
          <w:rFonts w:asciiTheme="minorHAnsi" w:hAnsiTheme="minorHAnsi" w:cs="Calibri-Italic"/>
          <w:iCs/>
          <w:vertAlign w:val="subscript"/>
          <w:lang w:val="en-GB" w:eastAsia="en-US"/>
        </w:rPr>
        <w:t>p,y</w:t>
      </w:r>
      <w:r w:rsidR="004C48E1" w:rsidRPr="00704295">
        <w:rPr>
          <w:rFonts w:asciiTheme="minorHAnsi" w:hAnsiTheme="minorHAnsi" w:cs="Calibri-Italic"/>
          <w:iCs/>
          <w:vertAlign w:val="subscript"/>
          <w:lang w:val="en-GB" w:eastAsia="en-US"/>
        </w:rPr>
        <w:tab/>
      </w:r>
      <w:r w:rsidR="004C48E1" w:rsidRPr="00704295">
        <w:rPr>
          <w:rFonts w:asciiTheme="minorHAnsi" w:hAnsiTheme="minorHAnsi" w:cs="Calibri-Italic"/>
          <w:iCs/>
          <w:vertAlign w:val="subscript"/>
          <w:lang w:val="en-GB" w:eastAsia="en-US"/>
        </w:rPr>
        <w:tab/>
      </w:r>
      <w:r w:rsidR="004C48E1"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in</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year</w:t>
      </w:r>
      <w:r w:rsidR="00104440" w:rsidRPr="00704295">
        <w:rPr>
          <w:rFonts w:asciiTheme="minorHAnsi" w:hAnsiTheme="minorHAnsi" w:cs="Calibri-Italic"/>
          <w:iCs/>
          <w:lang w:val="en-GB" w:eastAsia="en-US"/>
        </w:rPr>
        <w:t xml:space="preserve"> </w:t>
      </w:r>
      <w:r w:rsidR="004C48E1" w:rsidRPr="00704295">
        <w:rPr>
          <w:rFonts w:asciiTheme="minorHAnsi" w:hAnsiTheme="minorHAnsi" w:cs="Calibri-Italic"/>
          <w:iCs/>
          <w:lang w:val="en-GB" w:eastAsia="en-US"/>
        </w:rPr>
        <w:t>y(fraction)</w:t>
      </w:r>
    </w:p>
    <w:p w:rsidR="00E11F97" w:rsidRPr="00704295" w:rsidRDefault="004C48E1" w:rsidP="00645833">
      <w:pPr>
        <w:autoSpaceDE w:val="0"/>
        <w:autoSpaceDN w:val="0"/>
        <w:adjustRightInd w:val="0"/>
        <w:spacing w:before="120" w:after="120"/>
        <w:ind w:left="1440" w:hanging="1440"/>
        <w:jc w:val="both"/>
        <w:rPr>
          <w:rFonts w:asciiTheme="minorHAnsi" w:hAnsiTheme="minorHAnsi" w:cs="Calibri-Italic"/>
          <w:iCs/>
          <w:lang w:val="en-GB" w:eastAsia="en-US"/>
        </w:rPr>
      </w:pPr>
      <w:r w:rsidRPr="00704295">
        <w:rPr>
          <w:rFonts w:asciiTheme="minorHAnsi" w:hAnsiTheme="minorHAnsi" w:cs="Calibri-Italic"/>
          <w:iCs/>
          <w:lang w:val="en-GB" w:eastAsia="en-US"/>
        </w:rPr>
        <w:t>η</w:t>
      </w:r>
      <w:r w:rsidRPr="00704295">
        <w:rPr>
          <w:rFonts w:asciiTheme="minorHAnsi" w:hAnsiTheme="minorHAnsi" w:cs="Calibri-Italic"/>
          <w:iCs/>
          <w:vertAlign w:val="subscript"/>
          <w:lang w:val="en-GB" w:eastAsia="en-US"/>
        </w:rPr>
        <w:t>p</w:t>
      </w:r>
      <w:r w:rsidR="00104440" w:rsidRPr="00704295">
        <w:rPr>
          <w:rFonts w:asciiTheme="minorHAnsi" w:hAnsiTheme="minorHAnsi" w:cs="Calibri-Italic"/>
          <w:iCs/>
          <w:vertAlign w:val="subscript"/>
          <w:lang w:val="en-GB" w:eastAsia="en-US"/>
        </w:rPr>
        <w:t xml:space="preserve"> </w:t>
      </w:r>
      <w:r w:rsidR="00104440" w:rsidRPr="00704295">
        <w:rPr>
          <w:rFonts w:asciiTheme="minorHAnsi" w:hAnsiTheme="minorHAnsi" w:cs="Calibri-Italic"/>
          <w:iCs/>
          <w:vertAlign w:val="subscript"/>
          <w:lang w:val="en-GB" w:eastAsia="en-US"/>
        </w:rPr>
        <w:tab/>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(fraction)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determined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start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activity.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In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situation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where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is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determined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using</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WBT,this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is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value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determined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annually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result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test</w:t>
      </w:r>
    </w:p>
    <w:p w:rsidR="004C48E1" w:rsidRPr="00704295" w:rsidRDefault="004C48E1" w:rsidP="00645833">
      <w:pPr>
        <w:autoSpaceDE w:val="0"/>
        <w:autoSpaceDN w:val="0"/>
        <w:adjustRightInd w:val="0"/>
        <w:spacing w:before="120" w:after="120"/>
        <w:ind w:left="1440" w:hanging="1440"/>
        <w:jc w:val="both"/>
        <w:rPr>
          <w:rFonts w:asciiTheme="minorHAnsi" w:hAnsiTheme="minorHAnsi" w:cs="Calibri-Italic"/>
          <w:iCs/>
          <w:lang w:val="en-GB" w:eastAsia="en-US"/>
        </w:rPr>
      </w:pPr>
      <w:r w:rsidRPr="00704295">
        <w:rPr>
          <w:rFonts w:asciiTheme="minorHAnsi" w:hAnsiTheme="minorHAnsi" w:cs="Calibri-Italic"/>
          <w:iCs/>
          <w:lang w:val="en-GB" w:eastAsia="en-US"/>
        </w:rPr>
        <w:lastRenderedPageBreak/>
        <w:t>DF</w:t>
      </w:r>
      <w:r w:rsidRPr="00704295">
        <w:rPr>
          <w:rFonts w:asciiTheme="minorHAnsi" w:hAnsiTheme="minorHAnsi" w:cs="Calibri-Italic"/>
          <w:iCs/>
          <w:vertAlign w:val="subscript"/>
          <w:lang w:val="en-GB" w:eastAsia="en-US"/>
        </w:rPr>
        <w:t>η</w:t>
      </w:r>
      <w:r w:rsidRPr="00704295">
        <w:rPr>
          <w:rFonts w:asciiTheme="minorHAnsi" w:hAnsiTheme="minorHAnsi" w:cs="Calibri-Italic"/>
          <w:iCs/>
          <w:lang w:val="en-GB" w:eastAsia="en-US"/>
        </w:rPr>
        <w:tab/>
        <w:t>Discount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factor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to</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account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for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loss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per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year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operation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(Fraction).The default value for this parameter is 0.99 i.e. 1% efficiency loss/year</w:t>
      </w:r>
    </w:p>
    <w:p w:rsidR="004C48E1" w:rsidRPr="00704295" w:rsidRDefault="004C48E1" w:rsidP="00645833">
      <w:pPr>
        <w:autoSpaceDE w:val="0"/>
        <w:autoSpaceDN w:val="0"/>
        <w:adjustRightInd w:val="0"/>
        <w:spacing w:before="120" w:after="120"/>
        <w:ind w:left="1440" w:hanging="1440"/>
        <w:jc w:val="both"/>
        <w:rPr>
          <w:rFonts w:asciiTheme="minorHAnsi" w:hAnsiTheme="minorHAnsi" w:cs="Calibri-Italic"/>
          <w:iCs/>
          <w:lang w:val="en-GB" w:eastAsia="en-US"/>
        </w:rPr>
      </w:pPr>
      <w:r w:rsidRPr="00704295">
        <w:rPr>
          <w:rFonts w:asciiTheme="minorHAnsi" w:hAnsiTheme="minorHAnsi" w:cs="Calibri-Italic"/>
          <w:iCs/>
          <w:lang w:val="en-GB" w:eastAsia="en-US"/>
        </w:rPr>
        <w:t xml:space="preserve">0.94 </w:t>
      </w:r>
      <w:r w:rsidRPr="00704295">
        <w:rPr>
          <w:rFonts w:asciiTheme="minorHAnsi" w:hAnsiTheme="minorHAnsi" w:cs="Calibri-Italic"/>
          <w:iCs/>
          <w:lang w:val="en-GB" w:eastAsia="en-US"/>
        </w:rPr>
        <w:tab/>
        <w:t>Adjustment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factor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to</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account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for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uncertainty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related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to 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test</w:t>
      </w:r>
    </w:p>
    <w:p w:rsidR="004C48E1" w:rsidRPr="00704295" w:rsidRDefault="004C48E1" w:rsidP="00645833">
      <w:pPr>
        <w:autoSpaceDE w:val="0"/>
        <w:autoSpaceDN w:val="0"/>
        <w:adjustRightInd w:val="0"/>
        <w:spacing w:before="120" w:after="120"/>
        <w:jc w:val="both"/>
        <w:rPr>
          <w:rFonts w:asciiTheme="minorHAnsi" w:hAnsiTheme="minorHAnsi" w:cs="Calibri-Italic"/>
          <w:iCs/>
          <w:lang w:val="en-GB" w:eastAsia="en-US"/>
        </w:rPr>
      </w:pP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needs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to be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determined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by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independent  expert or entity,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in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field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laboratory, following</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Water</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Bo</w:t>
      </w:r>
      <w:r w:rsidR="00BE490A" w:rsidRPr="00704295">
        <w:rPr>
          <w:rFonts w:asciiTheme="minorHAnsi" w:hAnsiTheme="minorHAnsi" w:cs="Calibri-Italic"/>
          <w:iCs/>
          <w:lang w:val="en-GB" w:eastAsia="en-US"/>
        </w:rPr>
        <w:t>i</w:t>
      </w:r>
      <w:r w:rsidRPr="00704295">
        <w:rPr>
          <w:rFonts w:asciiTheme="minorHAnsi" w:hAnsiTheme="minorHAnsi" w:cs="Calibri-Italic"/>
          <w:iCs/>
          <w:lang w:val="en-GB" w:eastAsia="en-US"/>
        </w:rPr>
        <w:t>ling</w:t>
      </w:r>
      <w:r w:rsidR="00BE490A"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Test protocol</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(available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at</w:t>
      </w:r>
      <w:r w:rsidR="00104440" w:rsidRPr="00704295">
        <w:rPr>
          <w:rFonts w:asciiTheme="minorHAnsi" w:hAnsiTheme="minorHAnsi" w:cs="Calibri-Italic"/>
          <w:iCs/>
          <w:lang w:val="en-GB" w:eastAsia="en-US"/>
        </w:rPr>
        <w:t xml:space="preserve"> </w:t>
      </w:r>
      <w:hyperlink r:id="rId59" w:history="1">
        <w:r w:rsidR="00104440" w:rsidRPr="00704295">
          <w:rPr>
            <w:rStyle w:val="Hyperlink"/>
            <w:rFonts w:asciiTheme="minorHAnsi" w:hAnsiTheme="minorHAnsi" w:cs="Calibri-Italic"/>
            <w:iCs/>
            <w:lang w:val="en-GB" w:eastAsia="en-US"/>
          </w:rPr>
          <w:t>http://www.pciaonline.org/node/1048</w:t>
        </w:r>
      </w:hyperlink>
      <w:r w:rsidRPr="00704295">
        <w:rPr>
          <w:rFonts w:asciiTheme="minorHAnsi" w:hAnsiTheme="minorHAnsi" w:cs="Calibri-Italic"/>
          <w:iCs/>
          <w:lang w:val="en-GB" w:eastAsia="en-US"/>
        </w:rPr>
        <w:t>).To</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determine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three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sample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runs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shall</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be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carried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out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at least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three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randomly</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selected</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project</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cookstoves.</w:t>
      </w:r>
      <w:r w:rsidR="008776F4"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average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of</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nine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results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shall</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be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taken</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as</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the</w:t>
      </w:r>
      <w:r w:rsidR="00104440" w:rsidRPr="00704295">
        <w:rPr>
          <w:rFonts w:asciiTheme="minorHAnsi" w:hAnsiTheme="minorHAnsi" w:cs="Calibri-Italic"/>
          <w:iCs/>
          <w:lang w:val="en-GB" w:eastAsia="en-US"/>
        </w:rPr>
        <w:t xml:space="preserve"> </w:t>
      </w:r>
      <w:r w:rsidRPr="00704295">
        <w:rPr>
          <w:rFonts w:asciiTheme="minorHAnsi" w:hAnsiTheme="minorHAnsi" w:cs="Calibri-Italic"/>
          <w:iCs/>
          <w:lang w:val="en-GB" w:eastAsia="en-US"/>
        </w:rPr>
        <w:t>efficiency for the project cookstove (η</w:t>
      </w:r>
      <w:r w:rsidRPr="00704295">
        <w:rPr>
          <w:rFonts w:asciiTheme="minorHAnsi" w:hAnsiTheme="minorHAnsi" w:cs="Calibri-Italic"/>
          <w:iCs/>
          <w:vertAlign w:val="subscript"/>
          <w:lang w:val="en-GB" w:eastAsia="en-US"/>
        </w:rPr>
        <w:t>p</w:t>
      </w:r>
      <w:r w:rsidRPr="00704295">
        <w:rPr>
          <w:rFonts w:asciiTheme="minorHAnsi" w:hAnsiTheme="minorHAnsi" w:cs="Calibri-Italic"/>
          <w:iCs/>
          <w:lang w:val="en-GB" w:eastAsia="en-US"/>
        </w:rPr>
        <w:t>).</w:t>
      </w:r>
    </w:p>
    <w:p w:rsidR="004C48E1" w:rsidRPr="00704295" w:rsidRDefault="004C48E1" w:rsidP="00645833">
      <w:pPr>
        <w:autoSpaceDE w:val="0"/>
        <w:autoSpaceDN w:val="0"/>
        <w:adjustRightInd w:val="0"/>
        <w:spacing w:before="120" w:after="120"/>
        <w:jc w:val="both"/>
        <w:rPr>
          <w:rFonts w:asciiTheme="minorHAnsi" w:hAnsiTheme="minorHAnsi" w:cs="Calibri-Italic"/>
          <w:iCs/>
          <w:lang w:val="en-GB"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firstLine="709"/>
              <w:jc w:val="both"/>
              <w:rPr>
                <w:rFonts w:asciiTheme="minorHAnsi" w:hAnsiTheme="minorHAnsi"/>
                <w:b/>
                <w:lang w:val="en-GB"/>
              </w:rPr>
            </w:pPr>
            <w:r w:rsidRPr="00704295">
              <w:rPr>
                <w:rFonts w:asciiTheme="minorHAnsi" w:hAnsiTheme="minorHAnsi"/>
                <w:b/>
                <w:lang w:val="en-GB"/>
              </w:rPr>
              <w:t>D.6.3.  Data and parameters that are to be reported in VPA-DD form for a technology or practice:</w:t>
            </w:r>
          </w:p>
        </w:tc>
      </w:tr>
    </w:tbl>
    <w:p w:rsidR="00704D06" w:rsidRPr="00704295" w:rsidRDefault="00704D06" w:rsidP="00645833">
      <w:pPr>
        <w:spacing w:before="120" w:after="120"/>
        <w:jc w:val="both"/>
        <w:rPr>
          <w:rFonts w:asciiTheme="minorHAnsi" w:hAnsiTheme="minorHAnsi"/>
          <w:i/>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B5204A" w:rsidP="00645833">
            <w:pPr>
              <w:spacing w:after="0"/>
              <w:jc w:val="both"/>
              <w:rPr>
                <w:rFonts w:asciiTheme="minorHAnsi" w:hAnsiTheme="minorHAnsi"/>
                <w:b/>
                <w:lang w:val="en-GB"/>
              </w:rPr>
            </w:pPr>
            <w:r w:rsidRPr="00704295">
              <w:rPr>
                <w:rFonts w:asciiTheme="minorHAnsi" w:hAnsiTheme="minorHAnsi"/>
                <w:b/>
                <w:lang w:val="en-GB"/>
              </w:rPr>
              <w:t>B</w:t>
            </w:r>
            <w:r w:rsidRPr="00704295">
              <w:rPr>
                <w:rFonts w:asciiTheme="minorHAnsi" w:hAnsiTheme="minorHAnsi"/>
                <w:b/>
                <w:vertAlign w:val="subscript"/>
                <w:lang w:val="en-GB"/>
              </w:rPr>
              <w:t>b,y</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966750" w:rsidP="00645833">
            <w:pPr>
              <w:spacing w:after="0"/>
              <w:jc w:val="both"/>
              <w:rPr>
                <w:rFonts w:asciiTheme="minorHAnsi" w:hAnsiTheme="minorHAnsi"/>
                <w:lang w:val="en-GB"/>
              </w:rPr>
            </w:pPr>
            <w:r w:rsidRPr="00704295">
              <w:rPr>
                <w:rFonts w:asciiTheme="minorHAnsi" w:hAnsiTheme="minorHAnsi"/>
                <w:lang w:val="en-GB" w:eastAsia="en-US"/>
              </w:rPr>
              <w:t>Tons</w:t>
            </w:r>
            <w:r w:rsidR="00D16B77" w:rsidRPr="00704295">
              <w:rPr>
                <w:rFonts w:asciiTheme="minorHAnsi" w:hAnsiTheme="minorHAnsi"/>
                <w:lang w:val="en-GB" w:eastAsia="en-US"/>
              </w:rPr>
              <w:t xml:space="preserve"> </w:t>
            </w:r>
            <w:r w:rsidR="007B67F9" w:rsidRPr="00704295">
              <w:rPr>
                <w:rFonts w:asciiTheme="minorHAnsi" w:hAnsiTheme="minorHAnsi"/>
                <w:lang w:val="en-GB" w:eastAsia="en-US"/>
              </w:rPr>
              <w:t xml:space="preserve">of </w:t>
            </w:r>
            <w:r w:rsidR="00D16B77" w:rsidRPr="00704295">
              <w:rPr>
                <w:rFonts w:asciiTheme="minorHAnsi" w:hAnsiTheme="minorHAnsi"/>
                <w:lang w:val="en-GB" w:eastAsia="en-US"/>
              </w:rPr>
              <w:t xml:space="preserve">firewood per household per year </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eastAsia="en-US"/>
              </w:rPr>
              <w:t>Quantity of firewood consumed in baseline scenario during year y (</w:t>
            </w:r>
            <w:r w:rsidR="00966750" w:rsidRPr="00704295">
              <w:rPr>
                <w:rFonts w:asciiTheme="minorHAnsi" w:hAnsiTheme="minorHAnsi"/>
                <w:lang w:val="en-GB" w:eastAsia="en-US"/>
              </w:rPr>
              <w:t>tons</w:t>
            </w:r>
            <w:r w:rsidRPr="00704295">
              <w:rPr>
                <w:rFonts w:asciiTheme="minorHAnsi" w:hAnsiTheme="minorHAnsi"/>
                <w:lang w:val="en-GB" w:eastAsia="en-US"/>
              </w:rPr>
              <w:t xml:space="preserve"> per household per year) </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704D06" w:rsidRPr="00704295" w:rsidRDefault="00966750" w:rsidP="00966750">
            <w:pPr>
              <w:spacing w:after="0"/>
              <w:jc w:val="both"/>
              <w:rPr>
                <w:rFonts w:asciiTheme="minorHAnsi" w:hAnsiTheme="minorHAnsi"/>
                <w:lang w:val="en-GB"/>
              </w:rPr>
            </w:pPr>
            <w:r w:rsidRPr="00704295">
              <w:rPr>
                <w:rFonts w:asciiTheme="minorHAnsi" w:hAnsiTheme="minorHAnsi"/>
                <w:lang w:val="en-GB"/>
              </w:rPr>
              <w:t>World Bank Study , Restoring Balance: Bangladesh’s Rural Energy Realities, March 2009,</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704D06" w:rsidRPr="00704295" w:rsidRDefault="00826053" w:rsidP="00645833">
            <w:pPr>
              <w:spacing w:after="0"/>
              <w:jc w:val="both"/>
              <w:rPr>
                <w:rFonts w:asciiTheme="minorHAnsi" w:hAnsiTheme="minorHAnsi"/>
                <w:lang w:val="en-GB"/>
              </w:rPr>
            </w:pPr>
            <w:r w:rsidRPr="00704295">
              <w:rPr>
                <w:rFonts w:asciiTheme="minorHAnsi" w:hAnsiTheme="minorHAnsi" w:cs="Calibri"/>
                <w:lang w:val="en-GB" w:eastAsia="en-US"/>
              </w:rPr>
              <w:t xml:space="preserve">1.06484 </w:t>
            </w:r>
            <w:r w:rsidR="00966750" w:rsidRPr="00704295">
              <w:rPr>
                <w:rFonts w:asciiTheme="minorHAnsi" w:hAnsiTheme="minorHAnsi" w:cs="Calibri"/>
                <w:lang w:val="en-GB" w:eastAsia="en-US"/>
              </w:rPr>
              <w:t>tons</w:t>
            </w:r>
            <w:r w:rsidRPr="00704295">
              <w:rPr>
                <w:rFonts w:asciiTheme="minorHAnsi" w:hAnsiTheme="minorHAnsi" w:cs="Calibri"/>
                <w:lang w:val="en-GB" w:eastAsia="en-US"/>
              </w:rPr>
              <w:t xml:space="preserve"> </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704D06" w:rsidRPr="00704295" w:rsidRDefault="00966750" w:rsidP="0051759A">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r w:rsidRPr="00704295">
              <w:rPr>
                <w:rFonts w:asciiTheme="minorHAnsi" w:hAnsiTheme="minorHAnsi" w:cs="Calibri-Italic"/>
                <w:iCs/>
                <w:lang w:val="en-GB" w:eastAsia="en-US"/>
              </w:rPr>
              <w:t xml:space="preserve">, </w:t>
            </w:r>
            <w:r w:rsidR="0051759A" w:rsidRPr="00704295">
              <w:rPr>
                <w:rFonts w:asciiTheme="minorHAnsi" w:hAnsiTheme="minorHAnsi" w:cs="Calibri-Italic"/>
                <w:iCs/>
                <w:lang w:val="en-GB" w:eastAsia="en-US"/>
              </w:rPr>
              <w:t>option (a), Section 4.2</w:t>
            </w:r>
          </w:p>
        </w:tc>
      </w:tr>
      <w:tr w:rsidR="002E6540" w:rsidRPr="00704295" w:rsidTr="008E3689">
        <w:tc>
          <w:tcPr>
            <w:tcW w:w="2308" w:type="dxa"/>
            <w:shd w:val="clear" w:color="auto" w:fill="B3B3B3"/>
          </w:tcPr>
          <w:p w:rsidR="00704D06" w:rsidRPr="00704295" w:rsidRDefault="002E6540"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E11F97" w:rsidP="00645833">
            <w:pPr>
              <w:spacing w:after="0"/>
              <w:jc w:val="both"/>
              <w:rPr>
                <w:rFonts w:asciiTheme="minorHAnsi" w:hAnsiTheme="minorHAnsi"/>
                <w:lang w:val="en-GB"/>
              </w:rPr>
            </w:pPr>
            <w:r w:rsidRPr="00704295">
              <w:rPr>
                <w:rFonts w:asciiTheme="minorHAnsi" w:hAnsiTheme="minorHAnsi"/>
                <w:lang w:val="en-GB" w:eastAsia="en-US"/>
              </w:rPr>
              <w:t>Fixed for the entire crediting period</w:t>
            </w: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8373BB" w:rsidP="00645833">
            <w:pPr>
              <w:spacing w:after="0"/>
              <w:jc w:val="both"/>
              <w:rPr>
                <w:rFonts w:asciiTheme="minorHAnsi" w:hAnsiTheme="minorHAnsi"/>
                <w:b/>
                <w:lang w:val="en-GB"/>
              </w:rPr>
            </w:pPr>
            <w:r w:rsidRPr="00704295">
              <w:rPr>
                <w:rFonts w:asciiTheme="minorHAnsi" w:hAnsiTheme="minorHAnsi"/>
                <w:b/>
                <w:lang w:val="en-GB"/>
              </w:rPr>
              <w:t>f</w:t>
            </w:r>
            <w:r w:rsidRPr="00704295">
              <w:rPr>
                <w:rFonts w:asciiTheme="minorHAnsi" w:hAnsiTheme="minorHAnsi"/>
                <w:b/>
                <w:vertAlign w:val="subscript"/>
                <w:lang w:val="en-GB"/>
              </w:rPr>
              <w:t>NRB,y</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Fraction</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Fraction of biomass in year y that can be established as non renewable using survey methods</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704D06" w:rsidRPr="00704295" w:rsidRDefault="00E11F97" w:rsidP="00645833">
            <w:pPr>
              <w:spacing w:after="0"/>
              <w:jc w:val="both"/>
              <w:rPr>
                <w:rFonts w:asciiTheme="minorHAnsi" w:hAnsiTheme="minorHAnsi"/>
                <w:lang w:val="en-GB"/>
              </w:rPr>
            </w:pPr>
            <w:r w:rsidRPr="00704295">
              <w:rPr>
                <w:rFonts w:asciiTheme="minorHAnsi" w:hAnsiTheme="minorHAnsi"/>
                <w:lang w:val="en-GB"/>
              </w:rPr>
              <w:t>Default Values of Fraction of Non-Renewable Biomass for Least Developed Countries and Small Island Developing States (EB 67 Annex 22)</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0.83</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The value is provided by CDM EB as required by the methodology</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704D06" w:rsidP="00645833">
            <w:pPr>
              <w:spacing w:after="0"/>
              <w:jc w:val="both"/>
              <w:rPr>
                <w:rFonts w:asciiTheme="minorHAnsi" w:hAnsiTheme="minorHAnsi"/>
                <w:lang w:val="en-GB"/>
              </w:rPr>
            </w:pP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725666" w:rsidP="00645833">
            <w:pPr>
              <w:spacing w:after="0"/>
              <w:jc w:val="both"/>
              <w:rPr>
                <w:rFonts w:asciiTheme="minorHAnsi" w:hAnsiTheme="minorHAnsi"/>
                <w:b/>
                <w:lang w:val="en-GB"/>
              </w:rPr>
            </w:pPr>
            <w:r w:rsidRPr="00704295">
              <w:rPr>
                <w:rFonts w:asciiTheme="minorHAnsi" w:hAnsiTheme="minorHAnsi"/>
                <w:b/>
                <w:lang w:val="en-GB"/>
              </w:rPr>
              <w:t>EF</w:t>
            </w:r>
            <w:r w:rsidRPr="00704295">
              <w:rPr>
                <w:rFonts w:asciiTheme="minorHAnsi" w:hAnsiTheme="minorHAnsi"/>
                <w:b/>
                <w:vertAlign w:val="subscript"/>
                <w:lang w:val="en-GB"/>
              </w:rPr>
              <w:t>b,fuel,CO2</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tCO</w:t>
            </w:r>
            <w:r w:rsidRPr="00704295">
              <w:rPr>
                <w:rFonts w:asciiTheme="minorHAnsi" w:hAnsiTheme="minorHAnsi"/>
                <w:vertAlign w:val="subscript"/>
                <w:lang w:val="en-GB"/>
              </w:rPr>
              <w:t>2</w:t>
            </w:r>
            <w:r w:rsidRPr="00704295">
              <w:rPr>
                <w:rFonts w:asciiTheme="minorHAnsi" w:hAnsiTheme="minorHAnsi"/>
                <w:lang w:val="en-GB"/>
              </w:rPr>
              <w:t xml:space="preserve">/ton </w:t>
            </w:r>
            <w:r w:rsidR="00725666" w:rsidRPr="00704295">
              <w:rPr>
                <w:rFonts w:asciiTheme="minorHAnsi" w:hAnsiTheme="minorHAnsi"/>
                <w:lang w:val="en-GB"/>
              </w:rPr>
              <w:t>of</w:t>
            </w:r>
            <w:r w:rsidR="00966750" w:rsidRPr="00704295">
              <w:rPr>
                <w:rFonts w:asciiTheme="minorHAnsi" w:hAnsiTheme="minorHAnsi"/>
                <w:lang w:val="en-GB"/>
              </w:rPr>
              <w:t xml:space="preserve"> </w:t>
            </w:r>
            <w:r w:rsidR="00725666" w:rsidRPr="00704295">
              <w:rPr>
                <w:rFonts w:asciiTheme="minorHAnsi" w:hAnsiTheme="minorHAnsi"/>
                <w:lang w:val="en-GB"/>
              </w:rPr>
              <w:t>wood</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CO</w:t>
            </w:r>
            <w:r w:rsidRPr="00704295">
              <w:rPr>
                <w:rFonts w:asciiTheme="minorHAnsi" w:hAnsiTheme="minorHAnsi"/>
                <w:vertAlign w:val="subscript"/>
                <w:lang w:val="en-GB"/>
              </w:rPr>
              <w:t>2</w:t>
            </w:r>
            <w:r w:rsidRPr="00704295">
              <w:rPr>
                <w:rFonts w:asciiTheme="minorHAnsi" w:hAnsiTheme="minorHAnsi"/>
                <w:lang w:val="en-GB"/>
              </w:rPr>
              <w:t xml:space="preserve"> emission factor of firewood that is substituted or reduced. </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cs="Calibri"/>
                <w:lang w:val="en-GB" w:eastAsia="en-US"/>
              </w:rPr>
              <w:t>1.747</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Default value as prescribed by methodology applied</w:t>
            </w:r>
          </w:p>
        </w:tc>
      </w:tr>
      <w:tr w:rsidR="008373BB" w:rsidRPr="00704295" w:rsidTr="007367E6">
        <w:tc>
          <w:tcPr>
            <w:tcW w:w="2308" w:type="dxa"/>
            <w:shd w:val="clear" w:color="auto" w:fill="B3B3B3"/>
          </w:tcPr>
          <w:p w:rsidR="00704D06" w:rsidRPr="00704295" w:rsidRDefault="008373BB"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704D06" w:rsidP="00645833">
            <w:pPr>
              <w:spacing w:after="0"/>
              <w:jc w:val="both"/>
              <w:rPr>
                <w:rFonts w:asciiTheme="minorHAnsi" w:hAnsiTheme="minorHAnsi"/>
                <w:lang w:val="en-GB"/>
              </w:rPr>
            </w:pP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B5204A" w:rsidP="00645833">
            <w:pPr>
              <w:spacing w:after="0"/>
              <w:jc w:val="both"/>
              <w:rPr>
                <w:rFonts w:asciiTheme="minorHAnsi" w:hAnsiTheme="minorHAnsi"/>
                <w:b/>
                <w:lang w:val="en-GB"/>
              </w:rPr>
            </w:pPr>
            <w:r w:rsidRPr="00704295">
              <w:rPr>
                <w:rFonts w:asciiTheme="minorHAnsi" w:hAnsiTheme="minorHAnsi"/>
                <w:b/>
                <w:lang w:val="en-GB"/>
              </w:rPr>
              <w:t>EF</w:t>
            </w:r>
            <w:r w:rsidRPr="00704295">
              <w:rPr>
                <w:rFonts w:asciiTheme="minorHAnsi" w:hAnsiTheme="minorHAnsi"/>
                <w:b/>
                <w:vertAlign w:val="subscript"/>
                <w:lang w:val="en-GB"/>
              </w:rPr>
              <w:t>b,fuel,non_CO2</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tCO</w:t>
            </w:r>
            <w:r w:rsidRPr="00704295">
              <w:rPr>
                <w:rFonts w:asciiTheme="minorHAnsi" w:hAnsiTheme="minorHAnsi"/>
                <w:vertAlign w:val="subscript"/>
                <w:lang w:val="en-GB"/>
              </w:rPr>
              <w:t>2</w:t>
            </w:r>
            <w:r w:rsidRPr="00704295">
              <w:rPr>
                <w:rFonts w:asciiTheme="minorHAnsi" w:hAnsiTheme="minorHAnsi"/>
                <w:lang w:val="en-GB"/>
              </w:rPr>
              <w:t>/ton of wood</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04D06" w:rsidRPr="00704295" w:rsidRDefault="00966750" w:rsidP="00966750">
            <w:pPr>
              <w:spacing w:after="0"/>
              <w:jc w:val="both"/>
              <w:rPr>
                <w:rFonts w:asciiTheme="minorHAnsi" w:hAnsiTheme="minorHAnsi"/>
                <w:lang w:val="en-GB"/>
              </w:rPr>
            </w:pPr>
            <w:r w:rsidRPr="00704295">
              <w:rPr>
                <w:rFonts w:asciiTheme="minorHAnsi" w:hAnsiTheme="minorHAnsi"/>
                <w:lang w:val="en-GB"/>
              </w:rPr>
              <w:t>Non_CO</w:t>
            </w:r>
            <w:r w:rsidRPr="00704295">
              <w:rPr>
                <w:rFonts w:asciiTheme="minorHAnsi" w:hAnsiTheme="minorHAnsi"/>
                <w:vertAlign w:val="subscript"/>
                <w:lang w:val="en-GB"/>
              </w:rPr>
              <w:t>2</w:t>
            </w:r>
            <w:r w:rsidRPr="00704295">
              <w:rPr>
                <w:rFonts w:asciiTheme="minorHAnsi" w:hAnsiTheme="minorHAnsi"/>
                <w:lang w:val="en-GB"/>
              </w:rPr>
              <w:t xml:space="preserve"> </w:t>
            </w:r>
            <w:r w:rsidR="00B5204A" w:rsidRPr="00704295">
              <w:rPr>
                <w:rFonts w:asciiTheme="minorHAnsi" w:hAnsiTheme="minorHAnsi"/>
                <w:lang w:val="en-GB"/>
              </w:rPr>
              <w:t>emission factor of firewood that is substituted or reduced</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0.455</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Default value as prescribed by methodology applied</w:t>
            </w:r>
          </w:p>
        </w:tc>
      </w:tr>
      <w:tr w:rsidR="00B5204A" w:rsidRPr="00704295" w:rsidTr="007367E6">
        <w:tc>
          <w:tcPr>
            <w:tcW w:w="2308" w:type="dxa"/>
            <w:shd w:val="clear" w:color="auto" w:fill="B3B3B3"/>
          </w:tcPr>
          <w:p w:rsidR="00704D06" w:rsidRPr="00704295" w:rsidRDefault="00B5204A"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704D06" w:rsidP="00645833">
            <w:pPr>
              <w:spacing w:after="0"/>
              <w:jc w:val="both"/>
              <w:rPr>
                <w:rFonts w:asciiTheme="minorHAnsi" w:hAnsiTheme="minorHAnsi"/>
                <w:lang w:val="en-GB"/>
              </w:rPr>
            </w:pP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CF77C8" w:rsidP="00645833">
            <w:pPr>
              <w:spacing w:after="0"/>
              <w:jc w:val="both"/>
              <w:rPr>
                <w:rFonts w:asciiTheme="minorHAnsi" w:hAnsiTheme="minorHAnsi"/>
                <w:b/>
                <w:lang w:val="en-GB"/>
              </w:rPr>
            </w:pPr>
            <w:r w:rsidRPr="00704295">
              <w:rPr>
                <w:rFonts w:asciiTheme="minorHAnsi" w:hAnsiTheme="minorHAnsi"/>
                <w:b/>
                <w:lang w:val="en-GB"/>
              </w:rPr>
              <w:t>η</w:t>
            </w:r>
            <w:r w:rsidRPr="00704295">
              <w:rPr>
                <w:rFonts w:asciiTheme="minorHAnsi" w:hAnsiTheme="minorHAnsi"/>
                <w:b/>
                <w:vertAlign w:val="subscript"/>
                <w:lang w:val="en-GB"/>
              </w:rPr>
              <w:t>b</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CE0158" w:rsidP="00645833">
            <w:pPr>
              <w:spacing w:after="0"/>
              <w:jc w:val="both"/>
              <w:rPr>
                <w:rFonts w:asciiTheme="minorHAnsi" w:hAnsiTheme="minorHAnsi"/>
                <w:lang w:val="en-GB"/>
              </w:rPr>
            </w:pPr>
            <w:r w:rsidRPr="00704295">
              <w:rPr>
                <w:rFonts w:asciiTheme="minorHAnsi" w:hAnsiTheme="minorHAnsi"/>
                <w:lang w:val="en-GB"/>
              </w:rPr>
              <w:t>Fraction</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04D06" w:rsidRPr="00704295" w:rsidRDefault="00CE0158" w:rsidP="00645833">
            <w:pPr>
              <w:spacing w:after="0"/>
              <w:jc w:val="both"/>
              <w:rPr>
                <w:rFonts w:asciiTheme="minorHAnsi" w:hAnsiTheme="minorHAnsi"/>
                <w:lang w:val="en-GB"/>
              </w:rPr>
            </w:pPr>
            <w:r w:rsidRPr="00704295">
              <w:rPr>
                <w:rFonts w:asciiTheme="minorHAnsi" w:hAnsiTheme="minorHAnsi" w:cs="Calibri"/>
                <w:lang w:val="en-GB" w:eastAsia="en-US"/>
              </w:rPr>
              <w:t xml:space="preserve">Efficiency of the cookstove being used in the baseline scenario </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704D06" w:rsidRPr="00704295" w:rsidRDefault="00CE0158" w:rsidP="00645833">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704D06" w:rsidRPr="00704295" w:rsidRDefault="00E11F97" w:rsidP="00645833">
            <w:pPr>
              <w:spacing w:after="0"/>
              <w:jc w:val="both"/>
              <w:rPr>
                <w:rFonts w:asciiTheme="minorHAnsi" w:hAnsiTheme="minorHAnsi"/>
                <w:lang w:val="en-GB"/>
              </w:rPr>
            </w:pPr>
            <w:r w:rsidRPr="00704295">
              <w:rPr>
                <w:rFonts w:asciiTheme="minorHAnsi" w:hAnsiTheme="minorHAnsi"/>
                <w:lang w:val="en-GB"/>
              </w:rPr>
              <w:t>0.1</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704D06" w:rsidRPr="00704295" w:rsidRDefault="00CE0158" w:rsidP="00645833">
            <w:pPr>
              <w:spacing w:after="0"/>
              <w:jc w:val="both"/>
              <w:rPr>
                <w:rFonts w:asciiTheme="minorHAnsi" w:hAnsiTheme="minorHAnsi"/>
                <w:lang w:val="en-GB"/>
              </w:rPr>
            </w:pPr>
            <w:r w:rsidRPr="00704295">
              <w:rPr>
                <w:rFonts w:asciiTheme="minorHAnsi" w:hAnsiTheme="minorHAnsi"/>
                <w:lang w:val="en-GB"/>
              </w:rPr>
              <w:t>Default value as prescribed by methodology applied</w:t>
            </w:r>
          </w:p>
        </w:tc>
      </w:tr>
      <w:tr w:rsidR="00CF77C8" w:rsidRPr="00704295" w:rsidTr="007367E6">
        <w:tc>
          <w:tcPr>
            <w:tcW w:w="2308" w:type="dxa"/>
            <w:shd w:val="clear" w:color="auto" w:fill="B3B3B3"/>
          </w:tcPr>
          <w:p w:rsidR="00704D06" w:rsidRPr="00704295" w:rsidRDefault="00CF77C8"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704D06" w:rsidP="00645833">
            <w:pPr>
              <w:spacing w:after="0"/>
              <w:jc w:val="both"/>
              <w:rPr>
                <w:rFonts w:asciiTheme="minorHAnsi" w:hAnsiTheme="minorHAnsi"/>
                <w:lang w:val="en-GB"/>
              </w:rPr>
            </w:pP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lastRenderedPageBreak/>
              <w:t>Data / Parameter:</w:t>
            </w:r>
          </w:p>
        </w:tc>
        <w:tc>
          <w:tcPr>
            <w:tcW w:w="8006" w:type="dxa"/>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η</w:t>
            </w:r>
            <w:r w:rsidRPr="00704295">
              <w:rPr>
                <w:rFonts w:asciiTheme="minorHAnsi" w:hAnsiTheme="minorHAnsi"/>
                <w:b/>
                <w:vertAlign w:val="subscript"/>
                <w:lang w:val="en-GB"/>
              </w:rPr>
              <w:t>p</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Fraction</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4C48E1" w:rsidRPr="00704295" w:rsidRDefault="004C48E1" w:rsidP="00645833">
            <w:pPr>
              <w:spacing w:after="0"/>
              <w:jc w:val="both"/>
              <w:rPr>
                <w:rFonts w:asciiTheme="minorHAnsi" w:hAnsiTheme="minorHAnsi"/>
                <w:lang w:val="en-GB"/>
              </w:rPr>
            </w:pPr>
            <w:r w:rsidRPr="00704295">
              <w:rPr>
                <w:rFonts w:asciiTheme="minorHAnsi" w:hAnsiTheme="minorHAnsi" w:cs="Calibri"/>
                <w:lang w:val="en-GB" w:eastAsia="en-US"/>
              </w:rPr>
              <w:t xml:space="preserve">Efficiency of the cookstove being used in the project scenario </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Source of data used:</w:t>
            </w:r>
          </w:p>
        </w:tc>
        <w:tc>
          <w:tcPr>
            <w:tcW w:w="8006" w:type="dxa"/>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Third party test report as per PCIA protocol</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Value applied:</w:t>
            </w:r>
          </w:p>
        </w:tc>
        <w:tc>
          <w:tcPr>
            <w:tcW w:w="8006" w:type="dxa"/>
          </w:tcPr>
          <w:p w:rsidR="004C48E1" w:rsidRPr="00704295" w:rsidRDefault="009303C2" w:rsidP="00645833">
            <w:pPr>
              <w:spacing w:after="0"/>
              <w:jc w:val="both"/>
              <w:rPr>
                <w:rFonts w:asciiTheme="minorHAnsi" w:hAnsiTheme="minorHAnsi"/>
                <w:lang w:val="en-GB"/>
              </w:rPr>
            </w:pPr>
            <w:r w:rsidRPr="00704295">
              <w:rPr>
                <w:rFonts w:asciiTheme="minorHAnsi" w:hAnsiTheme="minorHAnsi"/>
                <w:lang w:val="en-GB"/>
              </w:rPr>
              <w:t>0.2</w:t>
            </w:r>
            <w:r w:rsidR="000E0A30" w:rsidRPr="00704295">
              <w:rPr>
                <w:rFonts w:asciiTheme="minorHAnsi" w:hAnsiTheme="minorHAnsi"/>
                <w:lang w:val="en-GB"/>
              </w:rPr>
              <w:t>326</w:t>
            </w:r>
            <w:r w:rsidRPr="00704295">
              <w:rPr>
                <w:rFonts w:asciiTheme="minorHAnsi" w:hAnsiTheme="minorHAnsi"/>
                <w:lang w:val="en-GB"/>
              </w:rPr>
              <w:t xml:space="preserve"> (2</w:t>
            </w:r>
            <w:r w:rsidR="000E0A30" w:rsidRPr="00704295">
              <w:rPr>
                <w:rFonts w:asciiTheme="minorHAnsi" w:hAnsiTheme="minorHAnsi"/>
                <w:lang w:val="en-GB"/>
              </w:rPr>
              <w:t>3.26</w:t>
            </w:r>
            <w:r w:rsidRPr="00704295">
              <w:rPr>
                <w:rFonts w:asciiTheme="minorHAnsi" w:hAnsiTheme="minorHAnsi"/>
                <w:lang w:val="en-GB"/>
              </w:rPr>
              <w:t>%)</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Justification of the choice of data or description of measurement methods and procedures actually applied:</w:t>
            </w:r>
          </w:p>
        </w:tc>
        <w:tc>
          <w:tcPr>
            <w:tcW w:w="8006" w:type="dxa"/>
          </w:tcPr>
          <w:p w:rsidR="004C48E1" w:rsidRPr="00704295" w:rsidRDefault="0065036E" w:rsidP="00645833">
            <w:pPr>
              <w:spacing w:after="0"/>
              <w:jc w:val="both"/>
              <w:rPr>
                <w:rFonts w:asciiTheme="minorHAnsi" w:hAnsiTheme="minorHAnsi"/>
                <w:lang w:val="en-GB"/>
              </w:rPr>
            </w:pPr>
            <w:r w:rsidRPr="00704295">
              <w:rPr>
                <w:rFonts w:asciiTheme="minorHAnsi" w:hAnsiTheme="minorHAnsi"/>
                <w:lang w:val="en-GB"/>
              </w:rPr>
              <w:t>The stove thermal efficiency test reports as provided by University of Dhaka</w:t>
            </w:r>
          </w:p>
        </w:tc>
      </w:tr>
      <w:tr w:rsidR="004C48E1" w:rsidRPr="00704295" w:rsidTr="004C48E1">
        <w:tc>
          <w:tcPr>
            <w:tcW w:w="2308" w:type="dxa"/>
            <w:shd w:val="clear" w:color="auto" w:fill="B3B3B3"/>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4C48E1" w:rsidRPr="00704295" w:rsidRDefault="004C48E1" w:rsidP="00645833">
            <w:pPr>
              <w:spacing w:after="0"/>
              <w:jc w:val="both"/>
              <w:rPr>
                <w:rFonts w:asciiTheme="minorHAnsi" w:hAnsiTheme="minorHAnsi"/>
                <w:lang w:val="en-GB"/>
              </w:rPr>
            </w:pPr>
          </w:p>
        </w:tc>
      </w:tr>
    </w:tbl>
    <w:p w:rsidR="004C48E1" w:rsidRPr="00704295" w:rsidRDefault="004C48E1"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DF</w:t>
            </w:r>
            <w:r w:rsidRPr="00704295">
              <w:rPr>
                <w:rFonts w:asciiTheme="minorHAnsi" w:hAnsiTheme="minorHAnsi"/>
                <w:vertAlign w:val="subscript"/>
                <w:lang w:val="en-GB"/>
              </w:rPr>
              <w:t>η</w:t>
            </w: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Data unit:</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Fraction</w:t>
            </w: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Description:</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Discount</w:t>
            </w:r>
            <w:r w:rsidR="003B3E09" w:rsidRPr="00704295">
              <w:rPr>
                <w:rFonts w:asciiTheme="minorHAnsi" w:hAnsiTheme="minorHAnsi"/>
                <w:lang w:val="en-GB"/>
              </w:rPr>
              <w:t xml:space="preserve"> </w:t>
            </w:r>
            <w:r w:rsidRPr="00704295">
              <w:rPr>
                <w:rFonts w:asciiTheme="minorHAnsi" w:hAnsiTheme="minorHAnsi"/>
                <w:lang w:val="en-GB"/>
              </w:rPr>
              <w:t>factor</w:t>
            </w:r>
            <w:r w:rsidR="003B3E09" w:rsidRPr="00704295">
              <w:rPr>
                <w:rFonts w:asciiTheme="minorHAnsi" w:hAnsiTheme="minorHAnsi"/>
                <w:lang w:val="en-GB"/>
              </w:rPr>
              <w:t xml:space="preserve"> </w:t>
            </w:r>
            <w:r w:rsidRPr="00704295">
              <w:rPr>
                <w:rFonts w:asciiTheme="minorHAnsi" w:hAnsiTheme="minorHAnsi"/>
                <w:lang w:val="en-GB"/>
              </w:rPr>
              <w:t>to</w:t>
            </w:r>
            <w:r w:rsidR="003B3E09" w:rsidRPr="00704295">
              <w:rPr>
                <w:rFonts w:asciiTheme="minorHAnsi" w:hAnsiTheme="minorHAnsi"/>
                <w:lang w:val="en-GB"/>
              </w:rPr>
              <w:t xml:space="preserve"> </w:t>
            </w:r>
            <w:r w:rsidRPr="00704295">
              <w:rPr>
                <w:rFonts w:asciiTheme="minorHAnsi" w:hAnsiTheme="minorHAnsi"/>
                <w:lang w:val="en-GB"/>
              </w:rPr>
              <w:t>account</w:t>
            </w:r>
            <w:r w:rsidR="003B3E09" w:rsidRPr="00704295">
              <w:rPr>
                <w:rFonts w:asciiTheme="minorHAnsi" w:hAnsiTheme="minorHAnsi"/>
                <w:lang w:val="en-GB"/>
              </w:rPr>
              <w:t xml:space="preserve"> </w:t>
            </w:r>
            <w:r w:rsidRPr="00704295">
              <w:rPr>
                <w:rFonts w:asciiTheme="minorHAnsi" w:hAnsiTheme="minorHAnsi"/>
                <w:lang w:val="en-GB"/>
              </w:rPr>
              <w:t>for</w:t>
            </w:r>
            <w:r w:rsidR="003B3E09" w:rsidRPr="00704295">
              <w:rPr>
                <w:rFonts w:asciiTheme="minorHAnsi" w:hAnsiTheme="minorHAnsi"/>
                <w:lang w:val="en-GB"/>
              </w:rPr>
              <w:t xml:space="preserve"> </w:t>
            </w:r>
            <w:r w:rsidRPr="00704295">
              <w:rPr>
                <w:rFonts w:asciiTheme="minorHAnsi" w:hAnsiTheme="minorHAnsi"/>
                <w:lang w:val="en-GB"/>
              </w:rPr>
              <w:t>efficiency</w:t>
            </w:r>
            <w:r w:rsidR="003B3E09" w:rsidRPr="00704295">
              <w:rPr>
                <w:rFonts w:asciiTheme="minorHAnsi" w:hAnsiTheme="minorHAnsi"/>
                <w:lang w:val="en-GB"/>
              </w:rPr>
              <w:t xml:space="preserve"> </w:t>
            </w:r>
            <w:r w:rsidRPr="00704295">
              <w:rPr>
                <w:rFonts w:asciiTheme="minorHAnsi" w:hAnsiTheme="minorHAnsi"/>
                <w:lang w:val="en-GB"/>
              </w:rPr>
              <w:t>loss</w:t>
            </w:r>
            <w:r w:rsidR="003B3E09" w:rsidRPr="00704295">
              <w:rPr>
                <w:rFonts w:asciiTheme="minorHAnsi" w:hAnsiTheme="minorHAnsi"/>
                <w:lang w:val="en-GB"/>
              </w:rPr>
              <w:t xml:space="preserve"> </w:t>
            </w:r>
            <w:r w:rsidRPr="00704295">
              <w:rPr>
                <w:rFonts w:asciiTheme="minorHAnsi" w:hAnsiTheme="minorHAnsi"/>
                <w:lang w:val="en-GB"/>
              </w:rPr>
              <w:t>of project</w:t>
            </w:r>
            <w:r w:rsidR="003B3E09" w:rsidRPr="00704295">
              <w:rPr>
                <w:rFonts w:asciiTheme="minorHAnsi" w:hAnsiTheme="minorHAnsi"/>
                <w:lang w:val="en-GB"/>
              </w:rPr>
              <w:t xml:space="preserve"> </w:t>
            </w:r>
            <w:r w:rsidRPr="00704295">
              <w:rPr>
                <w:rFonts w:asciiTheme="minorHAnsi" w:hAnsiTheme="minorHAnsi"/>
                <w:lang w:val="en-GB"/>
              </w:rPr>
              <w:t>cookstove</w:t>
            </w:r>
            <w:r w:rsidR="003B3E09" w:rsidRPr="00704295">
              <w:rPr>
                <w:rFonts w:asciiTheme="minorHAnsi" w:hAnsiTheme="minorHAnsi"/>
                <w:lang w:val="en-GB"/>
              </w:rPr>
              <w:t xml:space="preserve"> </w:t>
            </w:r>
            <w:r w:rsidRPr="00704295">
              <w:rPr>
                <w:rFonts w:asciiTheme="minorHAnsi" w:hAnsiTheme="minorHAnsi"/>
                <w:lang w:val="en-GB"/>
              </w:rPr>
              <w:t>per</w:t>
            </w:r>
            <w:r w:rsidR="003B3E09" w:rsidRPr="00704295">
              <w:rPr>
                <w:rFonts w:asciiTheme="minorHAnsi" w:hAnsiTheme="minorHAnsi"/>
                <w:lang w:val="en-GB"/>
              </w:rPr>
              <w:t xml:space="preserve"> </w:t>
            </w:r>
            <w:r w:rsidRPr="00704295">
              <w:rPr>
                <w:rFonts w:asciiTheme="minorHAnsi" w:hAnsiTheme="minorHAnsi"/>
                <w:lang w:val="en-GB"/>
              </w:rPr>
              <w:t>year</w:t>
            </w:r>
            <w:r w:rsidR="003B3E09" w:rsidRPr="00704295">
              <w:rPr>
                <w:rFonts w:asciiTheme="minorHAnsi" w:hAnsiTheme="minorHAnsi"/>
                <w:lang w:val="en-GB"/>
              </w:rPr>
              <w:t xml:space="preserve"> </w:t>
            </w:r>
            <w:r w:rsidRPr="00704295">
              <w:rPr>
                <w:rFonts w:asciiTheme="minorHAnsi" w:hAnsiTheme="minorHAnsi"/>
                <w:lang w:val="en-GB"/>
              </w:rPr>
              <w:t>of</w:t>
            </w:r>
            <w:r w:rsidR="003B3E09" w:rsidRPr="00704295">
              <w:rPr>
                <w:rFonts w:asciiTheme="minorHAnsi" w:hAnsiTheme="minorHAnsi"/>
                <w:lang w:val="en-GB"/>
              </w:rPr>
              <w:t xml:space="preserve"> </w:t>
            </w:r>
            <w:r w:rsidRPr="00704295">
              <w:rPr>
                <w:rFonts w:asciiTheme="minorHAnsi" w:hAnsiTheme="minorHAnsi"/>
                <w:lang w:val="en-GB"/>
              </w:rPr>
              <w:t>operation(Fraction)</w:t>
            </w: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Source of data used:</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Value applied:</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r w:rsidRPr="00704295">
              <w:rPr>
                <w:rFonts w:asciiTheme="minorHAnsi" w:hAnsiTheme="minorHAnsi"/>
                <w:lang w:val="en-GB"/>
              </w:rPr>
              <w:t>0.99</w:t>
            </w: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Justification of the choice of data or description of measurement methods and procedures actually applied:</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p>
        </w:tc>
      </w:tr>
      <w:tr w:rsidR="004C48E1" w:rsidRPr="00704295" w:rsidTr="004C48E1">
        <w:tc>
          <w:tcPr>
            <w:tcW w:w="2308" w:type="dxa"/>
            <w:tcBorders>
              <w:top w:val="single" w:sz="4" w:space="0" w:color="auto"/>
              <w:left w:val="single" w:sz="4" w:space="0" w:color="auto"/>
              <w:bottom w:val="single" w:sz="4" w:space="0" w:color="auto"/>
              <w:right w:val="single" w:sz="4" w:space="0" w:color="auto"/>
            </w:tcBorders>
            <w:shd w:val="clear" w:color="auto" w:fill="B3B3B3"/>
          </w:tcPr>
          <w:p w:rsidR="004C48E1" w:rsidRPr="00704295" w:rsidRDefault="004C48E1" w:rsidP="00645833">
            <w:pPr>
              <w:spacing w:after="0"/>
              <w:jc w:val="both"/>
              <w:rPr>
                <w:rFonts w:asciiTheme="minorHAnsi" w:hAnsiTheme="minorHAnsi"/>
                <w:b/>
                <w:lang w:val="en-GB"/>
              </w:rPr>
            </w:pPr>
            <w:r w:rsidRPr="00704295">
              <w:rPr>
                <w:rFonts w:asciiTheme="minorHAnsi" w:hAnsiTheme="minorHAnsi"/>
                <w:b/>
                <w:lang w:val="en-GB"/>
              </w:rPr>
              <w:t>Any comment:</w:t>
            </w:r>
          </w:p>
        </w:tc>
        <w:tc>
          <w:tcPr>
            <w:tcW w:w="8006" w:type="dxa"/>
            <w:tcBorders>
              <w:top w:val="single" w:sz="4" w:space="0" w:color="auto"/>
              <w:left w:val="single" w:sz="4" w:space="0" w:color="auto"/>
              <w:bottom w:val="single" w:sz="4" w:space="0" w:color="auto"/>
              <w:right w:val="single" w:sz="4" w:space="0" w:color="auto"/>
            </w:tcBorders>
          </w:tcPr>
          <w:p w:rsidR="004C48E1" w:rsidRPr="00704295" w:rsidRDefault="004C48E1" w:rsidP="00645833">
            <w:pPr>
              <w:spacing w:after="0"/>
              <w:jc w:val="both"/>
              <w:rPr>
                <w:rFonts w:asciiTheme="minorHAnsi" w:hAnsiTheme="minorHAnsi"/>
                <w:lang w:val="en-GB"/>
              </w:rPr>
            </w:pPr>
          </w:p>
        </w:tc>
      </w:tr>
    </w:tbl>
    <w:p w:rsidR="00704D06" w:rsidRPr="00704295" w:rsidRDefault="00704D06"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lang w:val="en-GB"/>
              </w:rPr>
              <w:t>LAF</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Data unit:</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lang w:val="en-GB"/>
              </w:rPr>
              <w:t>Fraction</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Description:</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cs="Calibri"/>
                <w:lang w:val="en-GB" w:eastAsia="en-US"/>
              </w:rPr>
              <w:t xml:space="preserve">Leakage adjustment factor </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Source of data used:</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lang w:val="en-GB"/>
              </w:rPr>
              <w:t>The Gold Standard Simplified Methodology for Efficient Cookstoves</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Value applied:</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lang w:val="en-GB"/>
              </w:rPr>
              <w:t>0.95</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Justification of the choice of data or description of measurement methods and procedures actually applied:</w:t>
            </w:r>
          </w:p>
        </w:tc>
        <w:tc>
          <w:tcPr>
            <w:tcW w:w="8006" w:type="dxa"/>
          </w:tcPr>
          <w:p w:rsidR="00AA6A02" w:rsidRPr="00704295" w:rsidRDefault="00AA6A02" w:rsidP="00645833">
            <w:pPr>
              <w:spacing w:after="0"/>
              <w:jc w:val="both"/>
              <w:rPr>
                <w:rFonts w:asciiTheme="minorHAnsi" w:hAnsiTheme="minorHAnsi"/>
                <w:lang w:val="en-GB"/>
              </w:rPr>
            </w:pPr>
            <w:r w:rsidRPr="00704295">
              <w:rPr>
                <w:rFonts w:asciiTheme="minorHAnsi" w:hAnsiTheme="minorHAnsi"/>
                <w:lang w:val="en-GB"/>
              </w:rPr>
              <w:t>Default value as prescribed by methodology applied</w:t>
            </w:r>
          </w:p>
        </w:tc>
      </w:tr>
      <w:tr w:rsidR="00AA6A02" w:rsidRPr="00704295" w:rsidTr="00443ACB">
        <w:tc>
          <w:tcPr>
            <w:tcW w:w="2308" w:type="dxa"/>
            <w:shd w:val="clear" w:color="auto" w:fill="B3B3B3"/>
          </w:tcPr>
          <w:p w:rsidR="00AA6A02" w:rsidRPr="00704295" w:rsidRDefault="00AA6A02" w:rsidP="00645833">
            <w:pPr>
              <w:spacing w:after="0"/>
              <w:jc w:val="both"/>
              <w:rPr>
                <w:rFonts w:asciiTheme="minorHAnsi" w:hAnsiTheme="minorHAnsi"/>
                <w:b/>
                <w:lang w:val="en-GB"/>
              </w:rPr>
            </w:pPr>
            <w:r w:rsidRPr="00704295">
              <w:rPr>
                <w:rFonts w:asciiTheme="minorHAnsi" w:hAnsiTheme="minorHAnsi"/>
                <w:b/>
                <w:lang w:val="en-GB"/>
              </w:rPr>
              <w:t>Any comment:</w:t>
            </w:r>
          </w:p>
        </w:tc>
        <w:tc>
          <w:tcPr>
            <w:tcW w:w="8006" w:type="dxa"/>
          </w:tcPr>
          <w:p w:rsidR="00AA6A02" w:rsidRPr="00704295" w:rsidRDefault="00AA6A02" w:rsidP="00645833">
            <w:pPr>
              <w:spacing w:after="0"/>
              <w:jc w:val="both"/>
              <w:rPr>
                <w:rFonts w:asciiTheme="minorHAnsi" w:hAnsiTheme="minorHAnsi"/>
                <w:lang w:val="en-GB"/>
              </w:rPr>
            </w:pPr>
          </w:p>
        </w:tc>
      </w:tr>
    </w:tbl>
    <w:p w:rsidR="00AA6A02" w:rsidRPr="00704295" w:rsidRDefault="00AA6A02" w:rsidP="00645833">
      <w:pPr>
        <w:spacing w:before="120" w:after="120"/>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jc w:val="both"/>
              <w:rPr>
                <w:rFonts w:asciiTheme="minorHAnsi" w:hAnsiTheme="minorHAnsi"/>
                <w:b/>
                <w:lang w:val="en-GB"/>
              </w:rPr>
            </w:pPr>
            <w:r w:rsidRPr="00704295">
              <w:rPr>
                <w:rFonts w:asciiTheme="minorHAnsi" w:hAnsiTheme="minorHAnsi"/>
                <w:b/>
                <w:lang w:val="en-GB"/>
              </w:rPr>
              <w:t>D.7.</w:t>
            </w:r>
            <w:r w:rsidRPr="00704295">
              <w:rPr>
                <w:rFonts w:asciiTheme="minorHAnsi" w:hAnsiTheme="minorHAnsi"/>
                <w:b/>
                <w:lang w:val="en-GB"/>
              </w:rPr>
              <w:tab/>
              <w:t>Application of the monitoring methodology and description of the monitoring plan:</w:t>
            </w:r>
          </w:p>
        </w:tc>
      </w:tr>
    </w:tbl>
    <w:p w:rsidR="00704D06" w:rsidRPr="00704295" w:rsidRDefault="002E6540" w:rsidP="00645833">
      <w:pPr>
        <w:spacing w:before="120" w:after="120"/>
        <w:jc w:val="both"/>
        <w:rPr>
          <w:rFonts w:asciiTheme="minorHAnsi" w:hAnsiTheme="minorHAnsi"/>
          <w:b/>
          <w:lang w:val="en-GB"/>
        </w:rPr>
      </w:pPr>
      <w:r w:rsidRPr="00704295">
        <w:rPr>
          <w:rFonts w:asciiTheme="minorHAnsi" w:hAnsiTheme="minorHAnsi"/>
          <w:b/>
          <w:lang w:val="en-GB"/>
        </w:rPr>
        <w:lastRenderedPageBreak/>
        <w:t>&gt;&gt;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ind w:firstLine="709"/>
              <w:jc w:val="both"/>
              <w:rPr>
                <w:rFonts w:asciiTheme="minorHAnsi" w:hAnsiTheme="minorHAnsi"/>
                <w:b/>
                <w:lang w:val="en-GB"/>
              </w:rPr>
            </w:pPr>
            <w:r w:rsidRPr="00704295">
              <w:rPr>
                <w:rFonts w:asciiTheme="minorHAnsi" w:hAnsiTheme="minorHAnsi"/>
                <w:b/>
                <w:lang w:val="en-GB"/>
              </w:rPr>
              <w:t>D.7.1.  Data and parameters to be monitored by each technology or practice:</w:t>
            </w:r>
          </w:p>
        </w:tc>
      </w:tr>
    </w:tbl>
    <w:p w:rsidR="00704D06" w:rsidRPr="00704295" w:rsidRDefault="00704D06"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DC12A6" w:rsidRPr="00704295" w:rsidRDefault="004A44D4" w:rsidP="00645833">
            <w:pPr>
              <w:spacing w:after="0"/>
              <w:jc w:val="both"/>
              <w:rPr>
                <w:rFonts w:asciiTheme="minorHAnsi" w:hAnsiTheme="minorHAnsi"/>
                <w:b/>
                <w:lang w:val="en-GB"/>
              </w:rPr>
            </w:pPr>
            <w:r w:rsidRPr="00704295">
              <w:rPr>
                <w:rFonts w:asciiTheme="minorHAnsi" w:hAnsiTheme="minorHAnsi"/>
                <w:b/>
                <w:lang w:val="en-GB"/>
              </w:rPr>
              <w:t>U</w:t>
            </w:r>
            <w:r w:rsidRPr="00704295">
              <w:rPr>
                <w:rFonts w:asciiTheme="minorHAnsi" w:hAnsiTheme="minorHAnsi"/>
                <w:b/>
                <w:vertAlign w:val="subscript"/>
                <w:lang w:val="en-GB"/>
              </w:rPr>
              <w:t>p,y</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Percentage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Usage rate in project scenario p during year y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Source of data to be used: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Annual usage survey/Monitoring survey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Value of data applied for the purpose of calculating expected emission reductions </w:t>
            </w:r>
          </w:p>
        </w:tc>
        <w:tc>
          <w:tcPr>
            <w:tcW w:w="8006" w:type="dxa"/>
          </w:tcPr>
          <w:p w:rsidR="00DC12A6" w:rsidRPr="00704295" w:rsidRDefault="00966750" w:rsidP="00645833">
            <w:pPr>
              <w:spacing w:after="0"/>
              <w:jc w:val="both"/>
              <w:rPr>
                <w:rFonts w:asciiTheme="minorHAnsi" w:hAnsiTheme="minorHAnsi"/>
                <w:lang w:val="en-GB"/>
              </w:rPr>
            </w:pPr>
            <w:r w:rsidRPr="00704295">
              <w:rPr>
                <w:rFonts w:asciiTheme="minorHAnsi" w:hAnsiTheme="minorHAnsi"/>
                <w:lang w:val="en-GB"/>
              </w:rPr>
              <w:t>100</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Description of measurement methods and procedures to be applied: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Monitoring Frequency: Annual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QA/QC procedures to be applied: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Transparent data analysis and reporting</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DC12A6" w:rsidRPr="00704295" w:rsidRDefault="004A44D4" w:rsidP="0065036E">
            <w:pPr>
              <w:spacing w:after="0"/>
              <w:jc w:val="both"/>
              <w:rPr>
                <w:rFonts w:asciiTheme="minorHAnsi" w:hAnsiTheme="minorHAnsi"/>
                <w:lang w:val="en-GB"/>
              </w:rPr>
            </w:pPr>
            <w:r w:rsidRPr="00704295">
              <w:rPr>
                <w:rFonts w:asciiTheme="minorHAnsi" w:hAnsiTheme="minorHAnsi"/>
                <w:lang w:val="en-GB"/>
              </w:rPr>
              <w:t xml:space="preserve">A usage parameter is derived for each age group of project cookstove being credited. </w:t>
            </w:r>
          </w:p>
        </w:tc>
      </w:tr>
    </w:tbl>
    <w:p w:rsidR="00704D06" w:rsidRPr="00704295" w:rsidRDefault="00704D06"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DC12A6" w:rsidRPr="00704295" w:rsidRDefault="004A44D4" w:rsidP="00645833">
            <w:pPr>
              <w:spacing w:after="0"/>
              <w:jc w:val="both"/>
              <w:rPr>
                <w:rFonts w:asciiTheme="minorHAnsi" w:hAnsiTheme="minorHAnsi"/>
                <w:b/>
                <w:lang w:val="en-GB"/>
              </w:rPr>
            </w:pPr>
            <w:r w:rsidRPr="00704295">
              <w:rPr>
                <w:rFonts w:asciiTheme="minorHAnsi" w:hAnsiTheme="minorHAnsi"/>
                <w:b/>
                <w:lang w:val="en-GB"/>
              </w:rPr>
              <w:t>N</w:t>
            </w:r>
            <w:r w:rsidRPr="00704295">
              <w:rPr>
                <w:rFonts w:asciiTheme="minorHAnsi" w:hAnsiTheme="minorHAnsi"/>
                <w:b/>
                <w:vertAlign w:val="subscript"/>
                <w:lang w:val="en-GB"/>
              </w:rPr>
              <w:t>p,y</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Number of project cookstove credited (units)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Cookstove in the project database for project scenario p through year y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Source of data to be used: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Total sales record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Value of data applied for the purpose of calculating expected emission reductions </w:t>
            </w:r>
          </w:p>
        </w:tc>
        <w:tc>
          <w:tcPr>
            <w:tcW w:w="8006" w:type="dxa"/>
          </w:tcPr>
          <w:p w:rsidR="00DC12A6" w:rsidRPr="00704295" w:rsidRDefault="00966750" w:rsidP="00645833">
            <w:pPr>
              <w:spacing w:after="0"/>
              <w:jc w:val="both"/>
              <w:rPr>
                <w:rFonts w:asciiTheme="minorHAnsi" w:hAnsiTheme="minorHAnsi"/>
                <w:lang w:val="en-GB"/>
              </w:rPr>
            </w:pPr>
            <w:r w:rsidRPr="00704295">
              <w:rPr>
                <w:rFonts w:asciiTheme="minorHAnsi" w:hAnsiTheme="minorHAnsi"/>
                <w:lang w:val="en-GB"/>
              </w:rPr>
              <w:t>As per ex-post sales and micro scale limit</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Description of measurement methods and procedures to be applied: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Monitoring Frequency: continuous</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QA/QC procedures to be applied:</w:t>
            </w:r>
          </w:p>
        </w:tc>
        <w:tc>
          <w:tcPr>
            <w:tcW w:w="8006" w:type="dxa"/>
          </w:tcPr>
          <w:p w:rsidR="00DC12A6" w:rsidRPr="00704295" w:rsidRDefault="004A44D4" w:rsidP="00645833">
            <w:pPr>
              <w:spacing w:after="0"/>
              <w:jc w:val="both"/>
              <w:rPr>
                <w:rFonts w:asciiTheme="minorHAnsi" w:hAnsiTheme="minorHAnsi"/>
                <w:lang w:val="en-GB"/>
              </w:rPr>
            </w:pPr>
            <w:r w:rsidRPr="00704295">
              <w:rPr>
                <w:rFonts w:asciiTheme="minorHAnsi" w:hAnsiTheme="minorHAnsi"/>
                <w:lang w:val="en-GB"/>
              </w:rPr>
              <w:t>Transparent data analysis and reporting</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DC12A6" w:rsidRPr="00704295" w:rsidRDefault="004A44D4" w:rsidP="0065036E">
            <w:pPr>
              <w:spacing w:after="0"/>
              <w:jc w:val="both"/>
              <w:rPr>
                <w:rFonts w:asciiTheme="minorHAnsi" w:hAnsiTheme="minorHAnsi"/>
                <w:lang w:val="en-GB"/>
              </w:rPr>
            </w:pPr>
            <w:r w:rsidRPr="00704295">
              <w:rPr>
                <w:rFonts w:asciiTheme="minorHAnsi" w:hAnsiTheme="minorHAnsi"/>
                <w:lang w:val="en-GB"/>
              </w:rPr>
              <w:t xml:space="preserve">The total sales record is divided based on project scenario to create the project database </w:t>
            </w:r>
          </w:p>
        </w:tc>
      </w:tr>
    </w:tbl>
    <w:p w:rsidR="00704D06" w:rsidRPr="00704295" w:rsidRDefault="00704D06"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04D06" w:rsidRPr="00704295" w:rsidRDefault="0065036E" w:rsidP="0065036E">
            <w:pPr>
              <w:spacing w:after="0"/>
              <w:jc w:val="both"/>
              <w:rPr>
                <w:rFonts w:asciiTheme="minorHAnsi" w:hAnsiTheme="minorHAnsi"/>
                <w:b/>
                <w:lang w:val="en-GB"/>
              </w:rPr>
            </w:pPr>
            <w:r w:rsidRPr="00704295">
              <w:rPr>
                <w:rFonts w:asciiTheme="minorHAnsi" w:hAnsiTheme="minorHAnsi"/>
                <w:b/>
                <w:lang w:val="en-GB"/>
              </w:rPr>
              <w:t>DF</w:t>
            </w:r>
            <w:r w:rsidRPr="00704295">
              <w:rPr>
                <w:rFonts w:asciiTheme="minorHAnsi" w:hAnsiTheme="minorHAnsi"/>
                <w:b/>
                <w:vertAlign w:val="subscript"/>
                <w:lang w:val="en-GB"/>
              </w:rPr>
              <w:t>b</w:t>
            </w:r>
            <w:r w:rsidR="008C4012" w:rsidRPr="00704295">
              <w:rPr>
                <w:rFonts w:asciiTheme="minorHAnsi" w:hAnsiTheme="minorHAnsi"/>
                <w:b/>
                <w:vertAlign w:val="subscript"/>
                <w:lang w:val="en-GB"/>
              </w:rPr>
              <w:t>,stove,y</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04D06" w:rsidRPr="00704295" w:rsidRDefault="008C4012" w:rsidP="00645833">
            <w:pPr>
              <w:spacing w:after="0"/>
              <w:jc w:val="both"/>
              <w:rPr>
                <w:rFonts w:asciiTheme="minorHAnsi" w:hAnsiTheme="minorHAnsi"/>
                <w:lang w:val="en-GB"/>
              </w:rPr>
            </w:pPr>
            <w:r w:rsidRPr="00704295">
              <w:rPr>
                <w:rFonts w:asciiTheme="minorHAnsi" w:hAnsiTheme="minorHAnsi"/>
                <w:lang w:val="en-GB"/>
              </w:rPr>
              <w:t xml:space="preserve">Fraction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lastRenderedPageBreak/>
              <w:t>Description:</w:t>
            </w:r>
          </w:p>
        </w:tc>
        <w:tc>
          <w:tcPr>
            <w:tcW w:w="8006" w:type="dxa"/>
          </w:tcPr>
          <w:p w:rsidR="00704D06" w:rsidRPr="00704295" w:rsidRDefault="008C4012" w:rsidP="00645833">
            <w:pPr>
              <w:spacing w:after="0"/>
              <w:jc w:val="both"/>
              <w:rPr>
                <w:rFonts w:asciiTheme="minorHAnsi" w:hAnsiTheme="minorHAnsi"/>
                <w:lang w:val="en-GB"/>
              </w:rPr>
            </w:pPr>
            <w:r w:rsidRPr="00704295">
              <w:rPr>
                <w:rFonts w:asciiTheme="minorHAnsi" w:hAnsiTheme="minorHAnsi"/>
                <w:lang w:val="en-GB"/>
              </w:rPr>
              <w:t xml:space="preserve">Discount factor to account for the baseline stove use in project scenario p during the year y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Source of data to be used:</w:t>
            </w:r>
          </w:p>
        </w:tc>
        <w:tc>
          <w:tcPr>
            <w:tcW w:w="8006" w:type="dxa"/>
          </w:tcPr>
          <w:p w:rsidR="00704D06" w:rsidRPr="00704295" w:rsidRDefault="008C4012" w:rsidP="00645833">
            <w:pPr>
              <w:spacing w:after="0"/>
              <w:jc w:val="both"/>
              <w:rPr>
                <w:rFonts w:asciiTheme="minorHAnsi" w:hAnsiTheme="minorHAnsi"/>
                <w:lang w:val="en-GB"/>
              </w:rPr>
            </w:pPr>
            <w:r w:rsidRPr="00704295">
              <w:rPr>
                <w:rFonts w:asciiTheme="minorHAnsi" w:hAnsiTheme="minorHAnsi"/>
                <w:lang w:val="en-GB"/>
              </w:rPr>
              <w:t xml:space="preserve">Monitoring surveys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Value of data applied for the purpose of calculating expected emission reductions </w:t>
            </w:r>
          </w:p>
        </w:tc>
        <w:tc>
          <w:tcPr>
            <w:tcW w:w="8006" w:type="dxa"/>
          </w:tcPr>
          <w:p w:rsidR="00704D06" w:rsidRPr="00704295" w:rsidRDefault="00966750" w:rsidP="00645833">
            <w:pPr>
              <w:spacing w:after="0"/>
              <w:jc w:val="both"/>
              <w:rPr>
                <w:rFonts w:asciiTheme="minorHAnsi" w:hAnsiTheme="minorHAnsi"/>
                <w:lang w:val="en-GB"/>
              </w:rPr>
            </w:pPr>
            <w:r w:rsidRPr="00704295">
              <w:rPr>
                <w:rFonts w:asciiTheme="minorHAnsi" w:hAnsiTheme="minorHAnsi"/>
                <w:lang w:val="en-GB"/>
              </w:rPr>
              <w:t>0 (only for ex-ante calculation purposes, to be determined ex-post via monitoring)</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Description of measurement methods and procedures to be applied:</w:t>
            </w:r>
          </w:p>
        </w:tc>
        <w:tc>
          <w:tcPr>
            <w:tcW w:w="8006" w:type="dxa"/>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 xml:space="preserve">Monitoring Frequency: </w:t>
            </w:r>
            <w:r w:rsidR="008C4012" w:rsidRPr="00704295">
              <w:rPr>
                <w:rFonts w:asciiTheme="minorHAnsi" w:hAnsiTheme="minorHAnsi"/>
                <w:lang w:val="en-GB"/>
              </w:rPr>
              <w:t xml:space="preserve">annual </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QA/QC procedures to be applied:</w:t>
            </w:r>
          </w:p>
        </w:tc>
        <w:tc>
          <w:tcPr>
            <w:tcW w:w="8006" w:type="dxa"/>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Transparent data analysis and reporting</w:t>
            </w:r>
          </w:p>
        </w:tc>
      </w:tr>
      <w:tr w:rsidR="004A44D4" w:rsidRPr="00704295" w:rsidTr="007367E6">
        <w:tc>
          <w:tcPr>
            <w:tcW w:w="2308" w:type="dxa"/>
            <w:shd w:val="clear" w:color="auto" w:fill="B3B3B3"/>
          </w:tcPr>
          <w:p w:rsidR="00704D06" w:rsidRPr="00704295" w:rsidRDefault="004A44D4"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04D06" w:rsidRPr="00704295" w:rsidRDefault="008C4012" w:rsidP="00966750">
            <w:pPr>
              <w:spacing w:after="0"/>
              <w:jc w:val="both"/>
              <w:rPr>
                <w:rFonts w:asciiTheme="minorHAnsi" w:hAnsiTheme="minorHAnsi"/>
                <w:lang w:val="en-GB"/>
              </w:rPr>
            </w:pPr>
            <w:r w:rsidRPr="00704295">
              <w:rPr>
                <w:rFonts w:asciiTheme="minorHAnsi" w:hAnsiTheme="minorHAnsi"/>
                <w:lang w:val="en-GB"/>
              </w:rPr>
              <w:t xml:space="preserve">The discount factor for </w:t>
            </w:r>
            <w:r w:rsidR="007367E6" w:rsidRPr="00704295">
              <w:rPr>
                <w:rFonts w:asciiTheme="minorHAnsi" w:hAnsiTheme="minorHAnsi"/>
                <w:lang w:val="en-GB"/>
              </w:rPr>
              <w:t xml:space="preserve">baseline </w:t>
            </w:r>
            <w:r w:rsidRPr="00704295">
              <w:rPr>
                <w:rFonts w:asciiTheme="minorHAnsi" w:hAnsiTheme="minorHAnsi"/>
                <w:lang w:val="en-GB"/>
              </w:rPr>
              <w:t>stove use may be determined based on number of meals cooked using the baseline stove</w:t>
            </w:r>
            <w:r w:rsidR="00966750" w:rsidRPr="00704295">
              <w:rPr>
                <w:rFonts w:asciiTheme="minorHAnsi" w:hAnsiTheme="minorHAnsi"/>
                <w:lang w:val="en-GB"/>
              </w:rPr>
              <w:t xml:space="preserve"> vs total number of meals cooked in the household</w:t>
            </w:r>
            <w:r w:rsidRPr="00704295">
              <w:rPr>
                <w:rFonts w:asciiTheme="minorHAnsi" w:hAnsiTheme="minorHAnsi"/>
                <w:lang w:val="en-GB"/>
              </w:rPr>
              <w:t xml:space="preserve">. The required information shall be captured through sample surveys carried out following a </w:t>
            </w:r>
            <w:r w:rsidR="00966750" w:rsidRPr="00704295">
              <w:rPr>
                <w:rFonts w:asciiTheme="minorHAnsi" w:hAnsiTheme="minorHAnsi"/>
                <w:lang w:val="en-GB"/>
              </w:rPr>
              <w:t xml:space="preserve">stratified random </w:t>
            </w:r>
            <w:r w:rsidRPr="00704295">
              <w:rPr>
                <w:rFonts w:asciiTheme="minorHAnsi" w:hAnsiTheme="minorHAnsi"/>
                <w:lang w:val="en-GB"/>
              </w:rPr>
              <w:t xml:space="preserve">sampling approach for each </w:t>
            </w:r>
            <w:r w:rsidR="007367E6" w:rsidRPr="00704295">
              <w:rPr>
                <w:rFonts w:asciiTheme="minorHAnsi" w:hAnsiTheme="minorHAnsi"/>
                <w:lang w:val="en-GB"/>
              </w:rPr>
              <w:t xml:space="preserve">age </w:t>
            </w:r>
            <w:r w:rsidRPr="00704295">
              <w:rPr>
                <w:rFonts w:asciiTheme="minorHAnsi" w:hAnsiTheme="minorHAnsi"/>
                <w:lang w:val="en-GB"/>
              </w:rPr>
              <w:t>group of the project stove.</w:t>
            </w:r>
          </w:p>
        </w:tc>
      </w:tr>
    </w:tbl>
    <w:p w:rsidR="00704D06" w:rsidRPr="00704295" w:rsidRDefault="00704D06"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7F6DD6" w:rsidRPr="00704295" w:rsidRDefault="00F1004B" w:rsidP="00645833">
            <w:pPr>
              <w:spacing w:after="0"/>
              <w:jc w:val="both"/>
              <w:rPr>
                <w:rFonts w:asciiTheme="minorHAnsi" w:hAnsiTheme="minorHAnsi"/>
                <w:b/>
                <w:lang w:val="en-GB"/>
              </w:rPr>
            </w:pPr>
            <w:r>
              <w:rPr>
                <w:rFonts w:asciiTheme="minorHAnsi" w:hAnsiTheme="minorHAnsi"/>
                <w:b/>
                <w:lang w:val="en-GB"/>
              </w:rPr>
              <w:t>ICS condition</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dimensionless</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 xml:space="preserve">Inspection of physical condition of </w:t>
            </w:r>
            <w:r w:rsidR="0065036E" w:rsidRPr="00704295">
              <w:rPr>
                <w:rFonts w:asciiTheme="minorHAnsi" w:hAnsiTheme="minorHAnsi"/>
                <w:lang w:val="en-GB"/>
              </w:rPr>
              <w:t xml:space="preserve">project </w:t>
            </w:r>
            <w:r w:rsidRPr="00704295">
              <w:rPr>
                <w:rFonts w:asciiTheme="minorHAnsi" w:hAnsiTheme="minorHAnsi"/>
                <w:lang w:val="en-GB"/>
              </w:rPr>
              <w:t>stove</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Source of data to be used:</w:t>
            </w:r>
          </w:p>
        </w:tc>
        <w:tc>
          <w:tcPr>
            <w:tcW w:w="8006" w:type="dxa"/>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 xml:space="preserve">Monitoring surveys </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 xml:space="preserve">Value of data applied for the purpose of calculating expected emission reductions </w:t>
            </w:r>
          </w:p>
        </w:tc>
        <w:tc>
          <w:tcPr>
            <w:tcW w:w="8006" w:type="dxa"/>
          </w:tcPr>
          <w:p w:rsidR="007F6DD6" w:rsidRPr="00704295" w:rsidRDefault="007F6DD6" w:rsidP="00645833">
            <w:pPr>
              <w:spacing w:after="0"/>
              <w:jc w:val="both"/>
              <w:rPr>
                <w:rFonts w:asciiTheme="minorHAnsi" w:hAnsiTheme="minorHAnsi"/>
                <w:lang w:val="en-GB"/>
              </w:rPr>
            </w:pP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Description of measurement methods and procedures to be applied:</w:t>
            </w:r>
          </w:p>
        </w:tc>
        <w:tc>
          <w:tcPr>
            <w:tcW w:w="8006" w:type="dxa"/>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 xml:space="preserve">Monitoring Frequency: annual </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QA/QC procedures to be applied:</w:t>
            </w:r>
          </w:p>
        </w:tc>
        <w:tc>
          <w:tcPr>
            <w:tcW w:w="8006" w:type="dxa"/>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Transparent data analysis and reporting</w:t>
            </w:r>
          </w:p>
        </w:tc>
      </w:tr>
      <w:tr w:rsidR="007F6DD6" w:rsidRPr="00704295" w:rsidTr="00443ACB">
        <w:tc>
          <w:tcPr>
            <w:tcW w:w="2308" w:type="dxa"/>
            <w:shd w:val="clear" w:color="auto" w:fill="B3B3B3"/>
          </w:tcPr>
          <w:p w:rsidR="007F6DD6" w:rsidRPr="00704295" w:rsidRDefault="007F6DD6"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7F6DD6" w:rsidRPr="00704295" w:rsidRDefault="007F6DD6" w:rsidP="00645833">
            <w:pPr>
              <w:spacing w:after="0"/>
              <w:jc w:val="both"/>
              <w:rPr>
                <w:rFonts w:asciiTheme="minorHAnsi" w:hAnsiTheme="minorHAnsi"/>
                <w:lang w:val="en-GB"/>
              </w:rPr>
            </w:pPr>
          </w:p>
        </w:tc>
      </w:tr>
    </w:tbl>
    <w:p w:rsidR="007F6DD6" w:rsidRPr="00704295" w:rsidRDefault="007F6DD6"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8"/>
        <w:gridCol w:w="8006"/>
      </w:tblGrid>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b/>
                <w:lang w:val="en-GB"/>
              </w:rPr>
            </w:pPr>
            <w:r w:rsidRPr="00704295">
              <w:rPr>
                <w:rFonts w:asciiTheme="minorHAnsi" w:hAnsiTheme="minorHAnsi"/>
                <w:b/>
                <w:lang w:val="en-GB"/>
              </w:rPr>
              <w:t>Data / Parameter:</w:t>
            </w:r>
          </w:p>
        </w:tc>
        <w:tc>
          <w:tcPr>
            <w:tcW w:w="8006" w:type="dxa"/>
          </w:tcPr>
          <w:p w:rsidR="003D6B88" w:rsidRPr="00704295" w:rsidRDefault="00F1004B" w:rsidP="00645833">
            <w:pPr>
              <w:spacing w:after="0"/>
              <w:jc w:val="both"/>
              <w:rPr>
                <w:rFonts w:asciiTheme="minorHAnsi" w:hAnsiTheme="minorHAnsi"/>
                <w:b/>
                <w:lang w:val="en-GB"/>
              </w:rPr>
            </w:pPr>
            <w:r>
              <w:rPr>
                <w:rFonts w:asciiTheme="minorHAnsi" w:hAnsiTheme="minorHAnsi"/>
                <w:b/>
                <w:lang w:val="en-GB"/>
              </w:rPr>
              <w:t>ICS replacement</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Data unit:</w:t>
            </w:r>
          </w:p>
        </w:tc>
        <w:tc>
          <w:tcPr>
            <w:tcW w:w="8006" w:type="dxa"/>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dimensionless</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Description:</w:t>
            </w:r>
          </w:p>
        </w:tc>
        <w:tc>
          <w:tcPr>
            <w:tcW w:w="8006" w:type="dxa"/>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 xml:space="preserve">Replacements </w:t>
            </w:r>
            <w:r w:rsidR="00966750" w:rsidRPr="00704295">
              <w:rPr>
                <w:rFonts w:asciiTheme="minorHAnsi" w:hAnsiTheme="minorHAnsi"/>
                <w:lang w:val="en-GB"/>
              </w:rPr>
              <w:t>of project ICS with new project ICS</w:t>
            </w:r>
            <w:r w:rsidR="0065036E" w:rsidRPr="00704295">
              <w:rPr>
                <w:rFonts w:asciiTheme="minorHAnsi" w:hAnsiTheme="minorHAnsi"/>
                <w:lang w:val="en-GB"/>
              </w:rPr>
              <w:t>, if applicable</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Source of data to be used:</w:t>
            </w:r>
          </w:p>
        </w:tc>
        <w:tc>
          <w:tcPr>
            <w:tcW w:w="8006" w:type="dxa"/>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Sales and warranty replacement records</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lastRenderedPageBreak/>
              <w:t xml:space="preserve">Value of data applied for the purpose of calculating expected emission reductions </w:t>
            </w:r>
          </w:p>
        </w:tc>
        <w:tc>
          <w:tcPr>
            <w:tcW w:w="8006" w:type="dxa"/>
          </w:tcPr>
          <w:p w:rsidR="003D6B88" w:rsidRPr="00704295" w:rsidRDefault="003D6B88" w:rsidP="00645833">
            <w:pPr>
              <w:spacing w:after="0"/>
              <w:jc w:val="both"/>
              <w:rPr>
                <w:rFonts w:asciiTheme="minorHAnsi" w:hAnsiTheme="minorHAnsi"/>
                <w:lang w:val="en-GB"/>
              </w:rPr>
            </w:pP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Description of measurement methods and procedures to be applied:</w:t>
            </w:r>
          </w:p>
        </w:tc>
        <w:tc>
          <w:tcPr>
            <w:tcW w:w="8006" w:type="dxa"/>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 xml:space="preserve">Recording the </w:t>
            </w:r>
            <w:r w:rsidR="00966750" w:rsidRPr="00704295">
              <w:rPr>
                <w:rFonts w:asciiTheme="minorHAnsi" w:hAnsiTheme="minorHAnsi"/>
                <w:lang w:val="en-GB"/>
              </w:rPr>
              <w:t xml:space="preserve">ICS </w:t>
            </w:r>
            <w:r w:rsidRPr="00704295">
              <w:rPr>
                <w:rFonts w:asciiTheme="minorHAnsi" w:hAnsiTheme="minorHAnsi"/>
                <w:lang w:val="en-GB"/>
              </w:rPr>
              <w:t>model replaced as well as</w:t>
            </w:r>
            <w:r w:rsidR="00966750" w:rsidRPr="00704295">
              <w:rPr>
                <w:rFonts w:asciiTheme="minorHAnsi" w:hAnsiTheme="minorHAnsi"/>
                <w:lang w:val="en-GB"/>
              </w:rPr>
              <w:t xml:space="preserve"> ICS</w:t>
            </w:r>
            <w:r w:rsidRPr="00704295">
              <w:rPr>
                <w:rFonts w:asciiTheme="minorHAnsi" w:hAnsiTheme="minorHAnsi"/>
                <w:lang w:val="en-GB"/>
              </w:rPr>
              <w:t xml:space="preserve"> model installed as a replacement</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QA/QC procedures to be applied:</w:t>
            </w:r>
          </w:p>
        </w:tc>
        <w:tc>
          <w:tcPr>
            <w:tcW w:w="8006" w:type="dxa"/>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Transparent data analysis and reporting</w:t>
            </w:r>
          </w:p>
        </w:tc>
      </w:tr>
      <w:tr w:rsidR="003D6B88" w:rsidRPr="00704295" w:rsidTr="00443ACB">
        <w:tc>
          <w:tcPr>
            <w:tcW w:w="2308" w:type="dxa"/>
            <w:shd w:val="clear" w:color="auto" w:fill="B3B3B3"/>
          </w:tcPr>
          <w:p w:rsidR="003D6B88" w:rsidRPr="00704295" w:rsidRDefault="003D6B88" w:rsidP="00645833">
            <w:pPr>
              <w:spacing w:after="0"/>
              <w:jc w:val="both"/>
              <w:rPr>
                <w:rFonts w:asciiTheme="minorHAnsi" w:hAnsiTheme="minorHAnsi"/>
                <w:lang w:val="en-GB"/>
              </w:rPr>
            </w:pPr>
            <w:r w:rsidRPr="00704295">
              <w:rPr>
                <w:rFonts w:asciiTheme="minorHAnsi" w:hAnsiTheme="minorHAnsi"/>
                <w:lang w:val="en-GB"/>
              </w:rPr>
              <w:t>Any comment:</w:t>
            </w:r>
          </w:p>
        </w:tc>
        <w:tc>
          <w:tcPr>
            <w:tcW w:w="8006" w:type="dxa"/>
          </w:tcPr>
          <w:p w:rsidR="003D6B88" w:rsidRPr="00704295" w:rsidRDefault="003D6B88" w:rsidP="00645833">
            <w:pPr>
              <w:spacing w:after="0"/>
              <w:jc w:val="both"/>
              <w:rPr>
                <w:rFonts w:asciiTheme="minorHAnsi" w:hAnsiTheme="minorHAnsi"/>
                <w:lang w:val="en-GB"/>
              </w:rPr>
            </w:pPr>
          </w:p>
        </w:tc>
      </w:tr>
    </w:tbl>
    <w:p w:rsidR="003D6B88" w:rsidRPr="00704295" w:rsidRDefault="003D6B88" w:rsidP="00645833">
      <w:pPr>
        <w:spacing w:before="120" w:after="120"/>
        <w:ind w:firstLine="709"/>
        <w:jc w:val="both"/>
        <w:rPr>
          <w:rFonts w:asciiTheme="minorHAnsi" w:hAnsiTheme="minorHAnsi"/>
          <w:b/>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keepNext/>
              <w:spacing w:after="0"/>
              <w:ind w:firstLine="709"/>
              <w:jc w:val="both"/>
              <w:rPr>
                <w:rFonts w:asciiTheme="minorHAnsi" w:hAnsiTheme="minorHAnsi"/>
                <w:b/>
                <w:lang w:val="en-GB"/>
              </w:rPr>
            </w:pPr>
            <w:r w:rsidRPr="00704295">
              <w:rPr>
                <w:rFonts w:asciiTheme="minorHAnsi" w:hAnsiTheme="minorHAnsi"/>
                <w:b/>
                <w:lang w:val="en-GB"/>
              </w:rPr>
              <w:t>D.7.2.</w:t>
            </w:r>
            <w:r w:rsidRPr="00704295">
              <w:rPr>
                <w:rFonts w:asciiTheme="minorHAnsi" w:hAnsiTheme="minorHAnsi"/>
                <w:b/>
                <w:lang w:val="en-GB"/>
              </w:rPr>
              <w:tab/>
              <w:t xml:space="preserve">  Description of the monitoring plan for a technology(ies) or practice(s):</w:t>
            </w:r>
          </w:p>
        </w:tc>
      </w:tr>
    </w:tbl>
    <w:p w:rsidR="00704D06" w:rsidRPr="00704295" w:rsidRDefault="002E6540" w:rsidP="00645833">
      <w:pPr>
        <w:pBdr>
          <w:top w:val="single" w:sz="4" w:space="1" w:color="auto"/>
          <w:left w:val="single" w:sz="4" w:space="4" w:color="auto"/>
          <w:bottom w:val="single" w:sz="4" w:space="1" w:color="auto"/>
          <w:right w:val="single" w:sz="4" w:space="4" w:color="auto"/>
        </w:pBdr>
        <w:spacing w:before="120" w:after="120"/>
        <w:ind w:firstLine="624"/>
        <w:jc w:val="both"/>
        <w:rPr>
          <w:rFonts w:asciiTheme="minorHAnsi" w:hAnsiTheme="minorHAnsi"/>
          <w:b/>
          <w:lang w:val="en-GB"/>
        </w:rPr>
      </w:pPr>
      <w:r w:rsidRPr="00704295">
        <w:rPr>
          <w:rFonts w:asciiTheme="minorHAnsi" w:hAnsiTheme="minorHAnsi"/>
          <w:lang w:val="en-GB"/>
        </w:rPr>
        <w:t>&gt;&gt;</w:t>
      </w:r>
      <w:r w:rsidRPr="00704295">
        <w:rPr>
          <w:rFonts w:asciiTheme="minorHAnsi" w:hAnsiTheme="minorHAnsi"/>
          <w:b/>
          <w:lang w:val="en-GB"/>
        </w:rPr>
        <w:t xml:space="preserve">D.7.2.1  </w:t>
      </w:r>
      <w:r w:rsidRPr="00704295">
        <w:rPr>
          <w:rFonts w:asciiTheme="minorHAnsi" w:hAnsiTheme="minorHAnsi"/>
          <w:b/>
          <w:lang w:val="en-GB"/>
        </w:rPr>
        <w:tab/>
        <w:t>Description of the monitoring plan for a technology or practice:</w:t>
      </w:r>
    </w:p>
    <w:p w:rsidR="00336CA5" w:rsidRPr="00704295" w:rsidRDefault="00336CA5" w:rsidP="00336CA5">
      <w:pPr>
        <w:numPr>
          <w:ilvl w:val="0"/>
          <w:numId w:val="22"/>
        </w:numPr>
        <w:spacing w:before="120" w:after="120"/>
        <w:jc w:val="both"/>
        <w:rPr>
          <w:rFonts w:asciiTheme="minorHAnsi" w:hAnsiTheme="minorHAnsi"/>
          <w:lang w:val="en-GB"/>
        </w:rPr>
      </w:pPr>
      <w:r w:rsidRPr="00704295">
        <w:rPr>
          <w:rFonts w:asciiTheme="minorHAnsi" w:hAnsiTheme="minorHAnsi"/>
          <w:lang w:val="en-GB"/>
        </w:rPr>
        <w:t>Each PE keeps a record of the date and location of each ICS installation made for each VPA.</w:t>
      </w:r>
    </w:p>
    <w:p w:rsidR="00336CA5" w:rsidRPr="00704295" w:rsidRDefault="00336CA5" w:rsidP="00336CA5">
      <w:pPr>
        <w:numPr>
          <w:ilvl w:val="0"/>
          <w:numId w:val="22"/>
        </w:numPr>
        <w:spacing w:before="120" w:after="120"/>
        <w:jc w:val="both"/>
        <w:rPr>
          <w:rFonts w:asciiTheme="minorHAnsi" w:hAnsiTheme="minorHAnsi"/>
          <w:lang w:val="en-GB"/>
        </w:rPr>
      </w:pPr>
      <w:r w:rsidRPr="00704295">
        <w:rPr>
          <w:rFonts w:asciiTheme="minorHAnsi" w:hAnsiTheme="minorHAnsi"/>
          <w:lang w:val="en-GB"/>
        </w:rPr>
        <w:t>Each PE places a stove serial number with a unique ID number plate in the kitchen as well as in its records, in addition to a record of the location of the stove.</w:t>
      </w:r>
    </w:p>
    <w:p w:rsidR="00336CA5" w:rsidRPr="00704295" w:rsidRDefault="00336CA5" w:rsidP="00336CA5">
      <w:pPr>
        <w:numPr>
          <w:ilvl w:val="0"/>
          <w:numId w:val="22"/>
        </w:numPr>
        <w:spacing w:before="120" w:after="120"/>
        <w:jc w:val="both"/>
        <w:rPr>
          <w:rFonts w:asciiTheme="minorHAnsi" w:hAnsiTheme="minorHAnsi"/>
          <w:lang w:val="en-GB"/>
        </w:rPr>
      </w:pPr>
      <w:r w:rsidRPr="00704295">
        <w:rPr>
          <w:rFonts w:asciiTheme="minorHAnsi" w:hAnsiTheme="minorHAnsi"/>
          <w:lang w:val="en-GB"/>
        </w:rPr>
        <w:t>Other emission reduction parameters required for ex-post measurement by the methodology (numbers of stoves still in operation) is determined by a sampling study</w:t>
      </w:r>
    </w:p>
    <w:p w:rsidR="00336CA5" w:rsidRPr="00704295" w:rsidRDefault="00336CA5" w:rsidP="00336CA5">
      <w:pPr>
        <w:numPr>
          <w:ilvl w:val="0"/>
          <w:numId w:val="22"/>
        </w:numPr>
        <w:spacing w:before="120" w:after="120"/>
        <w:jc w:val="both"/>
        <w:rPr>
          <w:rFonts w:asciiTheme="minorHAnsi" w:hAnsiTheme="minorHAnsi"/>
          <w:lang w:val="en-GB"/>
        </w:rPr>
      </w:pPr>
      <w:r w:rsidRPr="00704295">
        <w:rPr>
          <w:rFonts w:asciiTheme="minorHAnsi" w:hAnsiTheme="minorHAnsi"/>
          <w:lang w:val="en-GB"/>
        </w:rPr>
        <w:t>All PE records are screened by the CME together with cross-checks on the PE installation records in order to confirm that the installation record is authentic and that no double-counting occurs.</w:t>
      </w:r>
    </w:p>
    <w:p w:rsidR="00336CA5" w:rsidRPr="00704295" w:rsidRDefault="00336CA5" w:rsidP="00336CA5">
      <w:pPr>
        <w:numPr>
          <w:ilvl w:val="0"/>
          <w:numId w:val="22"/>
        </w:numPr>
        <w:spacing w:before="120" w:after="120"/>
        <w:jc w:val="both"/>
        <w:rPr>
          <w:rFonts w:asciiTheme="minorHAnsi" w:hAnsiTheme="minorHAnsi"/>
          <w:lang w:val="en-GB"/>
        </w:rPr>
      </w:pPr>
      <w:r w:rsidRPr="00704295">
        <w:rPr>
          <w:rFonts w:asciiTheme="minorHAnsi" w:hAnsiTheme="minorHAnsi"/>
          <w:lang w:val="en-GB"/>
        </w:rPr>
        <w:t>The electronic files holding installation record are duplicated by paper documents received from individual households.</w:t>
      </w:r>
    </w:p>
    <w:p w:rsidR="00704D06" w:rsidRPr="00704295" w:rsidRDefault="00640E58" w:rsidP="00645833">
      <w:pPr>
        <w:autoSpaceDE w:val="0"/>
        <w:autoSpaceDN w:val="0"/>
        <w:adjustRightInd w:val="0"/>
        <w:spacing w:before="120" w:after="120"/>
        <w:jc w:val="both"/>
        <w:rPr>
          <w:rFonts w:asciiTheme="minorHAnsi" w:hAnsiTheme="minorHAnsi" w:cs="Calibri-Bold"/>
          <w:b/>
          <w:bCs/>
          <w:lang w:val="en-GB" w:eastAsia="en-US"/>
        </w:rPr>
      </w:pPr>
      <w:r w:rsidRPr="00704295">
        <w:rPr>
          <w:rFonts w:asciiTheme="minorHAnsi" w:hAnsiTheme="minorHAnsi" w:cs="Calibri-Bold"/>
          <w:b/>
          <w:bCs/>
          <w:lang w:val="en-GB" w:eastAsia="en-US"/>
        </w:rPr>
        <w:t>Monitoring procedure</w:t>
      </w:r>
    </w:p>
    <w:p w:rsidR="00704D06" w:rsidRPr="00704295" w:rsidRDefault="00640E58" w:rsidP="00645833">
      <w:pPr>
        <w:autoSpaceDE w:val="0"/>
        <w:autoSpaceDN w:val="0"/>
        <w:adjustRightInd w:val="0"/>
        <w:spacing w:before="120" w:after="120"/>
        <w:jc w:val="both"/>
        <w:rPr>
          <w:rFonts w:asciiTheme="minorHAnsi" w:hAnsiTheme="minorHAnsi" w:cs="Calibri-Bold"/>
          <w:b/>
          <w:bCs/>
          <w:lang w:val="en-GB" w:eastAsia="en-US"/>
        </w:rPr>
      </w:pPr>
      <w:r w:rsidRPr="00704295">
        <w:rPr>
          <w:rFonts w:asciiTheme="minorHAnsi" w:hAnsiTheme="minorHAnsi" w:cs="Calibri-Bold"/>
          <w:b/>
          <w:bCs/>
          <w:lang w:val="en-GB" w:eastAsia="en-US"/>
        </w:rPr>
        <w:t>Sale</w:t>
      </w:r>
      <w:r w:rsidR="007F6DD6" w:rsidRPr="00704295">
        <w:rPr>
          <w:rFonts w:asciiTheme="minorHAnsi" w:hAnsiTheme="minorHAnsi" w:cs="Calibri-Bold"/>
          <w:b/>
          <w:bCs/>
          <w:lang w:val="en-GB" w:eastAsia="en-US"/>
        </w:rPr>
        <w:t>s</w:t>
      </w:r>
      <w:r w:rsidRPr="00704295">
        <w:rPr>
          <w:rFonts w:asciiTheme="minorHAnsi" w:hAnsiTheme="minorHAnsi" w:cs="Calibri-Bold"/>
          <w:b/>
          <w:bCs/>
          <w:lang w:val="en-GB" w:eastAsia="en-US"/>
        </w:rPr>
        <w:t xml:space="preserve"> Record:</w:t>
      </w:r>
    </w:p>
    <w:p w:rsidR="007F6DD6" w:rsidRPr="00704295" w:rsidRDefault="00640E58" w:rsidP="00645833">
      <w:pPr>
        <w:autoSpaceDE w:val="0"/>
        <w:autoSpaceDN w:val="0"/>
        <w:adjustRightInd w:val="0"/>
        <w:spacing w:before="120" w:after="120"/>
        <w:jc w:val="both"/>
        <w:rPr>
          <w:rFonts w:asciiTheme="minorHAnsi" w:hAnsiTheme="minorHAnsi"/>
          <w:lang w:val="en-GB"/>
        </w:rPr>
      </w:pPr>
      <w:r w:rsidRPr="00704295">
        <w:rPr>
          <w:rFonts w:asciiTheme="minorHAnsi" w:hAnsiTheme="minorHAnsi" w:cs="Calibri"/>
          <w:lang w:val="en-GB" w:eastAsia="en-US"/>
        </w:rPr>
        <w:t xml:space="preserve">The  </w:t>
      </w:r>
      <w:r w:rsidR="007F6DD6" w:rsidRPr="00704295">
        <w:rPr>
          <w:rFonts w:asciiTheme="minorHAnsi" w:hAnsiTheme="minorHAnsi" w:cs="Calibri"/>
          <w:lang w:val="en-GB" w:eastAsia="en-US"/>
        </w:rPr>
        <w:t>PEs</w:t>
      </w:r>
      <w:r w:rsidRPr="00704295">
        <w:rPr>
          <w:rFonts w:asciiTheme="minorHAnsi" w:hAnsiTheme="minorHAnsi" w:cs="Calibri"/>
          <w:lang w:val="en-GB" w:eastAsia="en-US"/>
        </w:rPr>
        <w:t xml:space="preserve">  will maintain  and  update  the  total  sales  record  </w:t>
      </w:r>
      <w:r w:rsidR="007F6DD6" w:rsidRPr="00704295">
        <w:rPr>
          <w:rFonts w:asciiTheme="minorHAnsi" w:hAnsiTheme="minorHAnsi" w:cs="Calibri"/>
          <w:lang w:val="en-GB" w:eastAsia="en-US"/>
        </w:rPr>
        <w:t>in</w:t>
      </w:r>
      <w:r w:rsidR="00645833" w:rsidRPr="00704295">
        <w:rPr>
          <w:rFonts w:asciiTheme="minorHAnsi" w:hAnsiTheme="minorHAnsi" w:cs="Calibri"/>
          <w:lang w:val="en-GB" w:eastAsia="en-US"/>
        </w:rPr>
        <w:t xml:space="preserve"> </w:t>
      </w:r>
      <w:r w:rsidRPr="00704295">
        <w:rPr>
          <w:rFonts w:asciiTheme="minorHAnsi" w:hAnsiTheme="minorHAnsi" w:cs="Calibri"/>
          <w:lang w:val="en-GB" w:eastAsia="en-US"/>
        </w:rPr>
        <w:t>project  database</w:t>
      </w:r>
      <w:r w:rsidR="007F6DD6" w:rsidRPr="00704295">
        <w:rPr>
          <w:rFonts w:asciiTheme="minorHAnsi" w:hAnsiTheme="minorHAnsi" w:cs="Calibri"/>
          <w:lang w:val="en-GB" w:eastAsia="en-US"/>
        </w:rPr>
        <w:t xml:space="preserve"> on an on-going basis</w:t>
      </w:r>
      <w:r w:rsidRPr="00704295">
        <w:rPr>
          <w:rFonts w:asciiTheme="minorHAnsi" w:hAnsiTheme="minorHAnsi" w:cs="Calibri"/>
          <w:lang w:val="en-GB" w:eastAsia="en-US"/>
        </w:rPr>
        <w:t>.  The</w:t>
      </w:r>
      <w:r w:rsidR="00645833" w:rsidRPr="00704295">
        <w:rPr>
          <w:rFonts w:asciiTheme="minorHAnsi" w:hAnsiTheme="minorHAnsi" w:cs="Calibri"/>
          <w:lang w:val="en-GB" w:eastAsia="en-US"/>
        </w:rPr>
        <w:t xml:space="preserve"> </w:t>
      </w:r>
      <w:r w:rsidRPr="00704295">
        <w:rPr>
          <w:rFonts w:asciiTheme="minorHAnsi" w:hAnsiTheme="minorHAnsi" w:cs="Calibri"/>
          <w:lang w:val="en-GB" w:eastAsia="en-US"/>
        </w:rPr>
        <w:t>record</w:t>
      </w:r>
      <w:r w:rsidR="00645833" w:rsidRPr="00704295">
        <w:rPr>
          <w:rFonts w:asciiTheme="minorHAnsi" w:hAnsiTheme="minorHAnsi" w:cs="Calibri"/>
          <w:lang w:val="en-GB" w:eastAsia="en-US"/>
        </w:rPr>
        <w:t xml:space="preserve"> </w:t>
      </w:r>
      <w:r w:rsidRPr="00704295">
        <w:rPr>
          <w:rFonts w:asciiTheme="minorHAnsi" w:hAnsiTheme="minorHAnsi" w:cs="Calibri"/>
          <w:lang w:val="en-GB" w:eastAsia="en-US"/>
        </w:rPr>
        <w:t>will</w:t>
      </w:r>
      <w:r w:rsidR="00645833" w:rsidRPr="00704295">
        <w:rPr>
          <w:rFonts w:asciiTheme="minorHAnsi" w:hAnsiTheme="minorHAnsi" w:cs="Calibri"/>
          <w:lang w:val="en-GB" w:eastAsia="en-US"/>
        </w:rPr>
        <w:t xml:space="preserve"> </w:t>
      </w:r>
      <w:r w:rsidRPr="00704295">
        <w:rPr>
          <w:rFonts w:asciiTheme="minorHAnsi" w:hAnsiTheme="minorHAnsi" w:cs="Calibri"/>
          <w:lang w:val="en-GB" w:eastAsia="en-US"/>
        </w:rPr>
        <w:t xml:space="preserve">be backed </w:t>
      </w:r>
      <w:r w:rsidR="007F6DD6" w:rsidRPr="00704295">
        <w:rPr>
          <w:rFonts w:asciiTheme="minorHAnsi" w:hAnsiTheme="minorHAnsi" w:cs="Calibri"/>
          <w:lang w:val="en-GB" w:eastAsia="en-US"/>
        </w:rPr>
        <w:t>up electronically</w:t>
      </w:r>
      <w:r w:rsidRPr="00704295">
        <w:rPr>
          <w:rFonts w:asciiTheme="minorHAnsi" w:hAnsiTheme="minorHAnsi" w:cs="Calibri"/>
          <w:lang w:val="en-GB" w:eastAsia="en-US"/>
        </w:rPr>
        <w:t xml:space="preserve">.  </w:t>
      </w:r>
      <w:r w:rsidR="007F6DD6" w:rsidRPr="00704295">
        <w:rPr>
          <w:rFonts w:asciiTheme="minorHAnsi" w:hAnsiTheme="minorHAnsi"/>
          <w:lang w:val="en-GB"/>
        </w:rPr>
        <w:t>The Sales Contract will also contain the following information:</w:t>
      </w:r>
    </w:p>
    <w:p w:rsidR="007F6DD6" w:rsidRPr="00704295" w:rsidRDefault="007F6DD6" w:rsidP="00645833">
      <w:pPr>
        <w:numPr>
          <w:ilvl w:val="0"/>
          <w:numId w:val="35"/>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Name of customer</w:t>
      </w:r>
    </w:p>
    <w:p w:rsidR="007F6DD6" w:rsidRPr="00704295" w:rsidRDefault="007F6DD6" w:rsidP="00645833">
      <w:pPr>
        <w:numPr>
          <w:ilvl w:val="0"/>
          <w:numId w:val="35"/>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Address and phone number (if available)</w:t>
      </w:r>
    </w:p>
    <w:p w:rsidR="007F6DD6" w:rsidRPr="00704295" w:rsidRDefault="007F6DD6" w:rsidP="00645833">
      <w:pPr>
        <w:numPr>
          <w:ilvl w:val="0"/>
          <w:numId w:val="35"/>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Stove model and serial number</w:t>
      </w:r>
    </w:p>
    <w:p w:rsidR="007F6DD6" w:rsidRPr="00704295" w:rsidRDefault="007F6DD6" w:rsidP="00645833">
      <w:pPr>
        <w:numPr>
          <w:ilvl w:val="0"/>
          <w:numId w:val="35"/>
        </w:numPr>
        <w:autoSpaceDE w:val="0"/>
        <w:autoSpaceDN w:val="0"/>
        <w:adjustRightInd w:val="0"/>
        <w:spacing w:before="120" w:after="120"/>
        <w:jc w:val="both"/>
        <w:rPr>
          <w:rFonts w:asciiTheme="minorHAnsi" w:hAnsiTheme="minorHAnsi"/>
          <w:lang w:val="en-GB"/>
        </w:rPr>
      </w:pPr>
      <w:r w:rsidRPr="00704295">
        <w:rPr>
          <w:rFonts w:asciiTheme="minorHAnsi" w:hAnsiTheme="minorHAnsi"/>
          <w:lang w:val="en-GB"/>
        </w:rPr>
        <w:t>Installation date</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 The  names  and  telephone  numbers  or  name  and  addresses  collected  will  commensurate  with  representative  sampling,  i.e.  the  names  and  addresses  or  phone  numbers  where  possible)  within  sales  record  will be  large  enough  so  that  surveys  will  be  based  on  representative,  randomly  selected  samples.    </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Bold"/>
          <w:b/>
          <w:bCs/>
          <w:lang w:val="en-GB" w:eastAsia="en-US"/>
        </w:rPr>
        <w:t>Project database</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lastRenderedPageBreak/>
        <w:t xml:space="preserve">The  project  database  is  derived  from  the  total  sales  record  with  project  cookstoves.  </w:t>
      </w:r>
      <w:r w:rsidR="007F6DD6" w:rsidRPr="00704295">
        <w:rPr>
          <w:rFonts w:asciiTheme="minorHAnsi" w:hAnsiTheme="minorHAnsi" w:cs="Calibri"/>
          <w:lang w:val="en-GB" w:eastAsia="en-US"/>
        </w:rPr>
        <w:t>The sampling shall be based on stratified sampling approach</w:t>
      </w:r>
      <w:r w:rsidR="00966750" w:rsidRPr="00704295">
        <w:rPr>
          <w:rFonts w:asciiTheme="minorHAnsi" w:hAnsiTheme="minorHAnsi" w:cs="Calibri"/>
          <w:lang w:val="en-GB" w:eastAsia="en-US"/>
        </w:rPr>
        <w:t xml:space="preserve"> (based on age)</w:t>
      </w:r>
      <w:r w:rsidRPr="00704295">
        <w:rPr>
          <w:rFonts w:asciiTheme="minorHAnsi" w:hAnsiTheme="minorHAnsi" w:cs="Calibri"/>
          <w:lang w:val="en-GB" w:eastAsia="en-US"/>
        </w:rPr>
        <w:t xml:space="preserve">.  </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Bold"/>
          <w:b/>
          <w:bCs/>
          <w:lang w:val="en-GB" w:eastAsia="en-US"/>
        </w:rPr>
        <w:t>Ongoing Monitoring Studies:</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Monitoring  will consist  of  checking  of  a  representative  sample,  once  every  year  (annually)  to  ensure  that  project  cookstoves  are  still  operating</w:t>
      </w:r>
      <w:r w:rsidR="00DE0C11" w:rsidRPr="00704295">
        <w:rPr>
          <w:rFonts w:asciiTheme="minorHAnsi" w:hAnsiTheme="minorHAnsi" w:cs="Calibri"/>
          <w:lang w:val="en-GB" w:eastAsia="en-US"/>
        </w:rPr>
        <w:t xml:space="preserve"> (and discontinuation of baseline stoves)</w:t>
      </w:r>
      <w:r w:rsidRPr="00704295">
        <w:rPr>
          <w:rFonts w:asciiTheme="minorHAnsi" w:hAnsiTheme="minorHAnsi" w:cs="Calibri"/>
          <w:lang w:val="en-GB" w:eastAsia="en-US"/>
        </w:rPr>
        <w:t xml:space="preserve">  by  carrying  out  the  usage  survey  as  per  the</w:t>
      </w:r>
      <w:r w:rsidR="007F6DD6" w:rsidRPr="00704295">
        <w:rPr>
          <w:rFonts w:asciiTheme="minorHAnsi" w:hAnsiTheme="minorHAnsi" w:cs="Calibri"/>
          <w:lang w:val="en-GB" w:eastAsia="en-US"/>
        </w:rPr>
        <w:t xml:space="preserve"> age categories of cookstoves using a stratified sampling approach</w:t>
      </w:r>
      <w:r w:rsidRPr="00704295">
        <w:rPr>
          <w:rFonts w:asciiTheme="minorHAnsi" w:hAnsiTheme="minorHAnsi" w:cs="Calibri"/>
          <w:lang w:val="en-GB" w:eastAsia="en-US"/>
        </w:rPr>
        <w:t xml:space="preserve">.  </w:t>
      </w:r>
      <w:r w:rsidR="00966750" w:rsidRPr="00704295">
        <w:rPr>
          <w:rFonts w:asciiTheme="minorHAnsi" w:hAnsiTheme="minorHAnsi" w:cs="Calibri"/>
          <w:lang w:val="en-GB" w:eastAsia="en-US"/>
        </w:rPr>
        <w:t>The confidence / precision shall be 90/10 in case of VPA level sampling and 95/10 in case of PoA level sampling</w:t>
      </w:r>
      <w:r w:rsidR="00151DDE" w:rsidRPr="00704295">
        <w:rPr>
          <w:rFonts w:asciiTheme="minorHAnsi" w:hAnsiTheme="minorHAnsi" w:cs="Calibri"/>
          <w:lang w:val="en-GB" w:eastAsia="en-US"/>
        </w:rPr>
        <w:t xml:space="preserve"> (across multiple VPAs)</w:t>
      </w:r>
      <w:r w:rsidR="00966750" w:rsidRPr="00704295">
        <w:rPr>
          <w:rFonts w:asciiTheme="minorHAnsi" w:hAnsiTheme="minorHAnsi" w:cs="Calibri"/>
          <w:lang w:val="en-GB" w:eastAsia="en-US"/>
        </w:rPr>
        <w:t>.</w:t>
      </w:r>
    </w:p>
    <w:p w:rsidR="00704D06" w:rsidRPr="00704295" w:rsidRDefault="00640E58"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Where  replacements  are  made</w:t>
      </w:r>
      <w:r w:rsidR="0065036E" w:rsidRPr="00704295">
        <w:rPr>
          <w:rFonts w:asciiTheme="minorHAnsi" w:hAnsiTheme="minorHAnsi" w:cs="Calibri"/>
          <w:lang w:val="en-GB" w:eastAsia="en-US"/>
        </w:rPr>
        <w:t xml:space="preserve"> for project ICS</w:t>
      </w:r>
      <w:r w:rsidRPr="00704295">
        <w:rPr>
          <w:rFonts w:asciiTheme="minorHAnsi" w:hAnsiTheme="minorHAnsi" w:cs="Calibri"/>
          <w:lang w:val="en-GB" w:eastAsia="en-US"/>
        </w:rPr>
        <w:t xml:space="preserve">,  monitoring  </w:t>
      </w:r>
      <w:r w:rsidR="00AD1369" w:rsidRPr="00704295">
        <w:rPr>
          <w:rFonts w:asciiTheme="minorHAnsi" w:hAnsiTheme="minorHAnsi" w:cs="Calibri"/>
          <w:lang w:val="en-GB" w:eastAsia="en-US"/>
        </w:rPr>
        <w:t>will</w:t>
      </w:r>
      <w:r w:rsidRPr="00704295">
        <w:rPr>
          <w:rFonts w:asciiTheme="minorHAnsi" w:hAnsiTheme="minorHAnsi" w:cs="Calibri"/>
          <w:lang w:val="en-GB" w:eastAsia="en-US"/>
        </w:rPr>
        <w:t xml:space="preserve">  also  ensure  that  the  efficiency  of  the  new  cookstove  is  similar  to  the  appliances  being  replaced. The  project  </w:t>
      </w:r>
      <w:r w:rsidR="00AD1369" w:rsidRPr="00704295">
        <w:rPr>
          <w:rFonts w:asciiTheme="minorHAnsi" w:hAnsiTheme="minorHAnsi" w:cs="Calibri"/>
          <w:lang w:val="en-GB" w:eastAsia="en-US"/>
        </w:rPr>
        <w:t>will</w:t>
      </w:r>
      <w:r w:rsidRPr="00704295">
        <w:rPr>
          <w:rFonts w:asciiTheme="minorHAnsi" w:hAnsiTheme="minorHAnsi" w:cs="Calibri"/>
          <w:lang w:val="en-GB" w:eastAsia="en-US"/>
        </w:rPr>
        <w:t xml:space="preserve">  also  monitor  the  physical  conditions  of  the  cookstoves</w:t>
      </w:r>
      <w:r w:rsidR="00AD1369" w:rsidRPr="00704295">
        <w:rPr>
          <w:rFonts w:asciiTheme="minorHAnsi" w:hAnsiTheme="minorHAnsi" w:cs="Calibri"/>
          <w:lang w:val="en-GB" w:eastAsia="en-US"/>
        </w:rPr>
        <w:t xml:space="preserve">. </w:t>
      </w:r>
    </w:p>
    <w:p w:rsidR="004062F6" w:rsidRPr="00704295" w:rsidRDefault="004062F6" w:rsidP="00645833">
      <w:pPr>
        <w:autoSpaceDE w:val="0"/>
        <w:autoSpaceDN w:val="0"/>
        <w:adjustRightInd w:val="0"/>
        <w:spacing w:before="120" w:after="120"/>
        <w:jc w:val="both"/>
        <w:rPr>
          <w:rFonts w:asciiTheme="minorHAnsi" w:hAnsiTheme="minorHAnsi" w:cs="Calibri-Bold"/>
          <w:b/>
          <w:bCs/>
          <w:lang w:val="en-GB" w:eastAsia="en-US"/>
        </w:rPr>
      </w:pPr>
      <w:r w:rsidRPr="00704295">
        <w:rPr>
          <w:rFonts w:asciiTheme="minorHAnsi" w:hAnsiTheme="minorHAnsi" w:cs="Calibri-Bold"/>
          <w:b/>
          <w:bCs/>
          <w:lang w:val="en-GB" w:eastAsia="en-US"/>
        </w:rPr>
        <w:t>Sampling procedure:</w:t>
      </w:r>
    </w:p>
    <w:p w:rsidR="004062F6" w:rsidRPr="00704295" w:rsidRDefault="004062F6" w:rsidP="00645833">
      <w:pPr>
        <w:autoSpaceDE w:val="0"/>
        <w:autoSpaceDN w:val="0"/>
        <w:adjustRightInd w:val="0"/>
        <w:spacing w:before="120" w:after="120"/>
        <w:jc w:val="both"/>
        <w:rPr>
          <w:rFonts w:asciiTheme="minorHAnsi" w:hAnsiTheme="minorHAnsi" w:cs="Calibri"/>
          <w:lang w:val="en-GB" w:eastAsia="en-US"/>
        </w:rPr>
      </w:pPr>
      <w:r w:rsidRPr="00704295">
        <w:rPr>
          <w:rFonts w:asciiTheme="minorHAnsi" w:hAnsiTheme="minorHAnsi" w:cs="Calibri"/>
          <w:lang w:val="en-GB" w:eastAsia="en-US"/>
        </w:rPr>
        <w:t xml:space="preserve">For a across PoA level sampling covering multiple VPAs, the confidence level shall be 95% instead of 90% which </w:t>
      </w:r>
      <w:r w:rsidR="008D4387" w:rsidRPr="00704295">
        <w:rPr>
          <w:rFonts w:asciiTheme="minorHAnsi" w:hAnsiTheme="minorHAnsi" w:cs="Calibri"/>
          <w:lang w:val="en-GB" w:eastAsia="en-US"/>
        </w:rPr>
        <w:t xml:space="preserve">shall be applied </w:t>
      </w:r>
      <w:r w:rsidRPr="00704295">
        <w:rPr>
          <w:rFonts w:asciiTheme="minorHAnsi" w:hAnsiTheme="minorHAnsi" w:cs="Calibri"/>
          <w:lang w:val="en-GB" w:eastAsia="en-US"/>
        </w:rPr>
        <w:t>for VPA level sampling. The sampling shall be based on random sampling (simple/stratified) as deemed appropriate.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2E6540" w:rsidRPr="00704295" w:rsidTr="008E3689">
        <w:tc>
          <w:tcPr>
            <w:tcW w:w="10314" w:type="dxa"/>
          </w:tcPr>
          <w:p w:rsidR="00704D06" w:rsidRPr="00704295" w:rsidRDefault="002E6540" w:rsidP="00645833">
            <w:pPr>
              <w:spacing w:after="0"/>
              <w:jc w:val="both"/>
              <w:rPr>
                <w:rFonts w:asciiTheme="minorHAnsi" w:hAnsiTheme="minorHAnsi"/>
                <w:b/>
                <w:lang w:val="en-GB"/>
              </w:rPr>
            </w:pPr>
            <w:r w:rsidRPr="00704295">
              <w:rPr>
                <w:rFonts w:asciiTheme="minorHAnsi" w:hAnsiTheme="minorHAnsi"/>
                <w:b/>
                <w:lang w:val="en-GB"/>
              </w:rPr>
              <w:t>D.8</w:t>
            </w:r>
            <w:r w:rsidRPr="00704295">
              <w:rPr>
                <w:rFonts w:asciiTheme="minorHAnsi" w:hAnsiTheme="minorHAnsi"/>
                <w:b/>
                <w:lang w:val="en-GB"/>
              </w:rPr>
              <w:tab/>
              <w:t>Date of completion of the application of the baseline study and monitoring methodology and the name of the responsible person(s)/entity(ies)</w:t>
            </w:r>
          </w:p>
        </w:tc>
      </w:tr>
    </w:tbl>
    <w:p w:rsidR="00704D06" w:rsidRPr="00704295" w:rsidRDefault="002E6540" w:rsidP="00645833">
      <w:pPr>
        <w:spacing w:before="120" w:after="120"/>
        <w:jc w:val="both"/>
        <w:rPr>
          <w:rFonts w:asciiTheme="minorHAnsi" w:hAnsiTheme="minorHAnsi"/>
          <w:lang w:val="en-GB"/>
        </w:rPr>
      </w:pPr>
      <w:r w:rsidRPr="00704295">
        <w:rPr>
          <w:rFonts w:asciiTheme="minorHAnsi" w:hAnsiTheme="minorHAnsi"/>
          <w:lang w:val="en-GB"/>
        </w:rPr>
        <w:t>&gt;&gt;</w:t>
      </w:r>
    </w:p>
    <w:p w:rsidR="003D6B88" w:rsidRPr="00704295" w:rsidRDefault="003D6B88" w:rsidP="00645833">
      <w:pPr>
        <w:spacing w:before="120" w:after="120"/>
        <w:jc w:val="both"/>
        <w:rPr>
          <w:rFonts w:asciiTheme="minorHAnsi" w:hAnsiTheme="minorHAnsi"/>
          <w:lang w:val="en-GB"/>
        </w:rPr>
      </w:pPr>
      <w:r w:rsidRPr="00704295">
        <w:rPr>
          <w:rFonts w:asciiTheme="minorHAnsi" w:hAnsiTheme="minorHAnsi"/>
          <w:lang w:val="en-GB"/>
        </w:rPr>
        <w:t>10/09/2014</w:t>
      </w:r>
    </w:p>
    <w:p w:rsidR="003D6B88" w:rsidRPr="00704295" w:rsidRDefault="003D6B88" w:rsidP="00645833">
      <w:pPr>
        <w:spacing w:before="120" w:after="120"/>
        <w:jc w:val="both"/>
        <w:rPr>
          <w:rFonts w:asciiTheme="minorHAnsi" w:hAnsiTheme="minorHAnsi"/>
          <w:lang w:val="en-GB"/>
        </w:rPr>
      </w:pPr>
      <w:r w:rsidRPr="00704295">
        <w:rPr>
          <w:rFonts w:asciiTheme="minorHAnsi" w:hAnsiTheme="minorHAnsi"/>
          <w:lang w:val="en-GB"/>
        </w:rPr>
        <w:t>Rohit</w:t>
      </w:r>
      <w:r w:rsidR="00114726" w:rsidRPr="00704295">
        <w:rPr>
          <w:rFonts w:asciiTheme="minorHAnsi" w:hAnsiTheme="minorHAnsi"/>
          <w:lang w:val="en-GB"/>
        </w:rPr>
        <w:t xml:space="preserve"> </w:t>
      </w:r>
      <w:r w:rsidRPr="00704295">
        <w:rPr>
          <w:rFonts w:asciiTheme="minorHAnsi" w:hAnsiTheme="minorHAnsi"/>
          <w:lang w:val="en-GB"/>
        </w:rPr>
        <w:t>Lohia</w:t>
      </w:r>
    </w:p>
    <w:p w:rsidR="003D6B88" w:rsidRPr="00704295" w:rsidRDefault="003D6B88" w:rsidP="00645833">
      <w:pPr>
        <w:spacing w:before="120" w:after="120"/>
        <w:jc w:val="both"/>
        <w:rPr>
          <w:rFonts w:asciiTheme="minorHAnsi" w:hAnsiTheme="minorHAnsi"/>
          <w:lang w:val="en-GB"/>
        </w:rPr>
      </w:pPr>
      <w:r w:rsidRPr="00704295">
        <w:rPr>
          <w:rFonts w:asciiTheme="minorHAnsi" w:hAnsiTheme="minorHAnsi"/>
          <w:lang w:val="en-GB"/>
        </w:rPr>
        <w:t>Climate-Secure Services</w:t>
      </w:r>
    </w:p>
    <w:p w:rsidR="003D6B88" w:rsidRPr="00704295" w:rsidRDefault="00540060" w:rsidP="00645833">
      <w:pPr>
        <w:spacing w:before="120" w:after="120"/>
        <w:jc w:val="both"/>
        <w:rPr>
          <w:rFonts w:asciiTheme="minorHAnsi" w:hAnsiTheme="minorHAnsi"/>
          <w:lang w:val="en-GB"/>
        </w:rPr>
      </w:pPr>
      <w:hyperlink r:id="rId60" w:history="1">
        <w:r w:rsidR="00F0238D" w:rsidRPr="00704295">
          <w:rPr>
            <w:rStyle w:val="Hyperlink"/>
            <w:rFonts w:asciiTheme="minorHAnsi" w:hAnsiTheme="minorHAnsi"/>
            <w:lang w:val="en-GB"/>
          </w:rPr>
          <w:t>rohit.lohia@climate-secure.com</w:t>
        </w:r>
      </w:hyperlink>
      <w:r w:rsidR="003D6B88" w:rsidRPr="00704295">
        <w:rPr>
          <w:rFonts w:asciiTheme="minorHAnsi" w:hAnsiTheme="minorHAnsi"/>
          <w:lang w:val="en-GB"/>
        </w:rPr>
        <w:br w:type="page"/>
      </w:r>
    </w:p>
    <w:p w:rsidR="003D6B88" w:rsidRPr="00704295" w:rsidRDefault="003D6B88" w:rsidP="00645833">
      <w:pPr>
        <w:spacing w:before="120" w:after="120"/>
        <w:jc w:val="both"/>
        <w:rPr>
          <w:rFonts w:asciiTheme="minorHAnsi" w:hAnsiTheme="minorHAnsi"/>
          <w:lang w:val="en-GB"/>
        </w:rPr>
      </w:pPr>
    </w:p>
    <w:p w:rsidR="00704D06" w:rsidRPr="00704295" w:rsidRDefault="002E6540" w:rsidP="001C79D7">
      <w:pPr>
        <w:spacing w:before="120" w:after="120"/>
        <w:jc w:val="center"/>
        <w:rPr>
          <w:rFonts w:asciiTheme="minorHAnsi" w:hAnsiTheme="minorHAnsi"/>
          <w:b/>
          <w:bCs/>
          <w:lang w:val="en-GB"/>
        </w:rPr>
      </w:pPr>
      <w:r w:rsidRPr="00704295">
        <w:rPr>
          <w:rFonts w:asciiTheme="minorHAnsi" w:hAnsiTheme="minorHAnsi"/>
          <w:b/>
          <w:bCs/>
          <w:lang w:val="en-GB"/>
        </w:rPr>
        <w:t>Annex 1</w:t>
      </w:r>
    </w:p>
    <w:p w:rsidR="00704D06" w:rsidRPr="00704295" w:rsidRDefault="002E6540" w:rsidP="001C79D7">
      <w:pPr>
        <w:pStyle w:val="Heading1"/>
        <w:spacing w:before="120" w:after="120"/>
        <w:rPr>
          <w:rFonts w:asciiTheme="minorHAnsi" w:hAnsiTheme="minorHAnsi"/>
          <w:bCs/>
          <w:caps w:val="0"/>
          <w:sz w:val="24"/>
          <w:szCs w:val="24"/>
        </w:rPr>
      </w:pPr>
      <w:r w:rsidRPr="00704295">
        <w:rPr>
          <w:rFonts w:asciiTheme="minorHAnsi" w:hAnsiTheme="minorHAnsi"/>
          <w:bCs/>
          <w:caps w:val="0"/>
          <w:sz w:val="24"/>
          <w:szCs w:val="24"/>
        </w:rPr>
        <w:t>CONTACT INFORMATION ON COORDINATING/MANAGING ENTITY and PARTICIPANTS IN THE MICRO - PROGRAMME of ACTIVITIES</w:t>
      </w:r>
    </w:p>
    <w:tbl>
      <w:tblPr>
        <w:tblW w:w="101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2176"/>
        <w:gridCol w:w="8006"/>
      </w:tblGrid>
      <w:tr w:rsidR="007367E6" w:rsidRPr="00704295" w:rsidTr="004D7435">
        <w:trPr>
          <w:trHeight w:val="20"/>
        </w:trPr>
        <w:tc>
          <w:tcPr>
            <w:tcW w:w="2176" w:type="dxa"/>
            <w:tcBorders>
              <w:top w:val="doub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Organization:</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 xml:space="preserve">SZ Consultancy Services Limited </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Street/P.O.Box:</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N/A</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Building:</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House # 3/2 (1</w:t>
            </w:r>
            <w:r w:rsidRPr="00704295">
              <w:rPr>
                <w:rFonts w:asciiTheme="minorHAnsi" w:hAnsiTheme="minorHAnsi"/>
                <w:color w:val="000000"/>
                <w:vertAlign w:val="superscript"/>
                <w:lang w:val="en-GB"/>
              </w:rPr>
              <w:t>st</w:t>
            </w:r>
            <w:r w:rsidRPr="00704295">
              <w:rPr>
                <w:rFonts w:asciiTheme="minorHAnsi" w:hAnsiTheme="minorHAnsi"/>
                <w:color w:val="000000"/>
                <w:lang w:val="en-GB"/>
              </w:rPr>
              <w:t xml:space="preserve"> Floor), Block # B, Lalmatia</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City:</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Dhaka</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State/Region:</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 xml:space="preserve">Dhaka </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Postfix/ZIP:</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1207</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Country:</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Bangladesh</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Telephone: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0088-02-9127487</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FAX:</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0088-02-8154229</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E-Mail:</w:t>
            </w:r>
          </w:p>
        </w:tc>
        <w:tc>
          <w:tcPr>
            <w:tcW w:w="8006" w:type="dxa"/>
          </w:tcPr>
          <w:p w:rsidR="007367E6" w:rsidRPr="00704295" w:rsidRDefault="00540060" w:rsidP="00645833">
            <w:pPr>
              <w:spacing w:after="0"/>
              <w:jc w:val="both"/>
              <w:rPr>
                <w:rFonts w:asciiTheme="minorHAnsi" w:hAnsiTheme="minorHAnsi"/>
                <w:color w:val="000000"/>
                <w:lang w:val="en-GB"/>
              </w:rPr>
            </w:pPr>
            <w:hyperlink r:id="rId61" w:history="1">
              <w:r w:rsidR="007367E6" w:rsidRPr="00704295">
                <w:rPr>
                  <w:rStyle w:val="Hyperlink"/>
                  <w:rFonts w:asciiTheme="minorHAnsi" w:hAnsiTheme="minorHAnsi"/>
                  <w:lang w:val="en-GB"/>
                </w:rPr>
                <w:t>sz@szbd.info</w:t>
              </w:r>
            </w:hyperlink>
            <w:r w:rsidR="007367E6" w:rsidRPr="00704295">
              <w:rPr>
                <w:rFonts w:asciiTheme="minorHAnsi" w:hAnsiTheme="minorHAnsi"/>
                <w:lang w:val="en-GB"/>
              </w:rPr>
              <w:t>,</w:t>
            </w:r>
            <w:hyperlink r:id="rId62" w:history="1">
              <w:r w:rsidR="007367E6" w:rsidRPr="00704295">
                <w:rPr>
                  <w:rStyle w:val="Hyperlink"/>
                  <w:rFonts w:asciiTheme="minorHAnsi" w:hAnsiTheme="minorHAnsi"/>
                  <w:lang w:val="en-GB"/>
                </w:rPr>
                <w:t>banna@szbd.info</w:t>
              </w:r>
            </w:hyperlink>
            <w:r w:rsidR="00C82A44" w:rsidRPr="00704295">
              <w:rPr>
                <w:rStyle w:val="Hyperlink"/>
                <w:rFonts w:asciiTheme="minorHAnsi" w:hAnsiTheme="minorHAnsi"/>
                <w:lang w:val="en-GB"/>
              </w:rPr>
              <w:t xml:space="preserve">, </w:t>
            </w:r>
            <w:hyperlink r:id="rId63" w:history="1">
              <w:r w:rsidR="00C82A44" w:rsidRPr="00704295">
                <w:rPr>
                  <w:rStyle w:val="Hyperlink"/>
                  <w:rFonts w:asciiTheme="minorHAnsi" w:hAnsiTheme="minorHAnsi"/>
                  <w:lang w:val="en-GB"/>
                </w:rPr>
                <w:t>bondhuchula.mowdud@gmail.com</w:t>
              </w:r>
            </w:hyperlink>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URL:</w:t>
            </w:r>
          </w:p>
        </w:tc>
        <w:tc>
          <w:tcPr>
            <w:tcW w:w="8006" w:type="dxa"/>
          </w:tcPr>
          <w:p w:rsidR="007367E6" w:rsidRPr="00704295" w:rsidRDefault="00540060" w:rsidP="00645833">
            <w:pPr>
              <w:spacing w:after="0"/>
              <w:jc w:val="both"/>
              <w:rPr>
                <w:rFonts w:asciiTheme="minorHAnsi" w:hAnsiTheme="minorHAnsi"/>
                <w:color w:val="000000"/>
                <w:lang w:val="en-GB"/>
              </w:rPr>
            </w:pPr>
            <w:hyperlink r:id="rId64" w:history="1">
              <w:r w:rsidR="007367E6" w:rsidRPr="00704295">
                <w:rPr>
                  <w:rStyle w:val="Hyperlink"/>
                  <w:rFonts w:asciiTheme="minorHAnsi" w:hAnsiTheme="minorHAnsi"/>
                  <w:lang w:val="en-GB"/>
                </w:rPr>
                <w:t>www.szbd.info</w:t>
              </w:r>
            </w:hyperlink>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 xml:space="preserve">Represented by: </w:t>
            </w:r>
          </w:p>
        </w:tc>
        <w:tc>
          <w:tcPr>
            <w:tcW w:w="8006" w:type="dxa"/>
          </w:tcPr>
          <w:p w:rsidR="007367E6" w:rsidRPr="00704295" w:rsidRDefault="007367E6" w:rsidP="00645833">
            <w:pPr>
              <w:spacing w:after="0"/>
              <w:jc w:val="both"/>
              <w:rPr>
                <w:rFonts w:asciiTheme="minorHAnsi" w:hAnsiTheme="minorHAnsi"/>
                <w:color w:val="000000"/>
                <w:lang w:val="en-GB"/>
              </w:rPr>
            </w:pP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Title: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Managing Director</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Salutation:</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Dr. Engr.</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Last Name: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Zaman</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Middle Name: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Uz</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First Name: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Khaleq</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Department:</w:t>
            </w:r>
          </w:p>
        </w:tc>
        <w:tc>
          <w:tcPr>
            <w:tcW w:w="8006" w:type="dxa"/>
          </w:tcPr>
          <w:p w:rsidR="007367E6" w:rsidRPr="00704295" w:rsidRDefault="007367E6" w:rsidP="00645833">
            <w:pPr>
              <w:spacing w:after="0"/>
              <w:jc w:val="both"/>
              <w:rPr>
                <w:rFonts w:asciiTheme="minorHAnsi" w:hAnsiTheme="minorHAnsi"/>
                <w:color w:val="000000"/>
                <w:lang w:val="en-GB"/>
              </w:rPr>
            </w:pP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Mobile:</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0088-01819-499778</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Direct FAX:</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0088-02-8154229</w:t>
            </w:r>
          </w:p>
        </w:tc>
      </w:tr>
      <w:tr w:rsidR="007367E6" w:rsidRPr="00704295" w:rsidTr="004D7435">
        <w:trPr>
          <w:trHeight w:val="20"/>
        </w:trPr>
        <w:tc>
          <w:tcPr>
            <w:tcW w:w="2176" w:type="dxa"/>
            <w:tcBorders>
              <w:top w:val="single" w:sz="4" w:space="0" w:color="auto"/>
              <w:bottom w:val="sing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Direct tel:</w:t>
            </w:r>
          </w:p>
        </w:tc>
        <w:tc>
          <w:tcPr>
            <w:tcW w:w="8006" w:type="dxa"/>
          </w:tcPr>
          <w:p w:rsidR="007367E6" w:rsidRPr="00704295" w:rsidRDefault="007367E6" w:rsidP="00645833">
            <w:pPr>
              <w:spacing w:after="0"/>
              <w:jc w:val="both"/>
              <w:rPr>
                <w:rFonts w:asciiTheme="minorHAnsi" w:hAnsiTheme="minorHAnsi"/>
                <w:color w:val="000000"/>
                <w:lang w:val="en-GB"/>
              </w:rPr>
            </w:pPr>
            <w:r w:rsidRPr="00704295">
              <w:rPr>
                <w:rFonts w:asciiTheme="minorHAnsi" w:hAnsiTheme="minorHAnsi"/>
                <w:color w:val="000000"/>
                <w:lang w:val="en-GB"/>
              </w:rPr>
              <w:t>0088-02-9127487</w:t>
            </w:r>
          </w:p>
        </w:tc>
      </w:tr>
      <w:tr w:rsidR="007367E6" w:rsidRPr="00704295" w:rsidTr="004D7435">
        <w:trPr>
          <w:trHeight w:val="20"/>
        </w:trPr>
        <w:tc>
          <w:tcPr>
            <w:tcW w:w="2176" w:type="dxa"/>
            <w:tcBorders>
              <w:top w:val="single" w:sz="4" w:space="0" w:color="auto"/>
              <w:bottom w:val="double" w:sz="4" w:space="0" w:color="auto"/>
            </w:tcBorders>
            <w:shd w:val="clear" w:color="auto" w:fill="D9D9D9"/>
          </w:tcPr>
          <w:p w:rsidR="007367E6" w:rsidRPr="00704295" w:rsidRDefault="007367E6" w:rsidP="00645833">
            <w:pPr>
              <w:spacing w:after="0"/>
              <w:jc w:val="both"/>
              <w:rPr>
                <w:rFonts w:asciiTheme="minorHAnsi" w:hAnsiTheme="minorHAnsi"/>
                <w:lang w:val="en-GB"/>
              </w:rPr>
            </w:pPr>
            <w:r w:rsidRPr="00704295">
              <w:rPr>
                <w:rFonts w:asciiTheme="minorHAnsi" w:hAnsiTheme="minorHAnsi"/>
                <w:lang w:val="en-GB"/>
              </w:rPr>
              <w:t>Personal E-Mail:</w:t>
            </w:r>
          </w:p>
        </w:tc>
        <w:tc>
          <w:tcPr>
            <w:tcW w:w="8006" w:type="dxa"/>
          </w:tcPr>
          <w:p w:rsidR="007367E6" w:rsidRPr="00704295" w:rsidRDefault="00540060" w:rsidP="00645833">
            <w:pPr>
              <w:spacing w:after="0"/>
              <w:jc w:val="both"/>
              <w:rPr>
                <w:rFonts w:asciiTheme="minorHAnsi" w:hAnsiTheme="minorHAnsi"/>
                <w:color w:val="000000"/>
                <w:lang w:val="en-GB"/>
              </w:rPr>
            </w:pPr>
            <w:hyperlink r:id="rId65" w:history="1">
              <w:r w:rsidR="007367E6" w:rsidRPr="00704295">
                <w:rPr>
                  <w:rStyle w:val="Hyperlink"/>
                  <w:rFonts w:asciiTheme="minorHAnsi" w:hAnsiTheme="minorHAnsi"/>
                  <w:lang w:val="en-GB"/>
                </w:rPr>
                <w:t>khaleq.zaman@giz.de</w:t>
              </w:r>
            </w:hyperlink>
          </w:p>
        </w:tc>
      </w:tr>
    </w:tbl>
    <w:p w:rsidR="002E6540" w:rsidRPr="00704295" w:rsidRDefault="002E6540" w:rsidP="00645833">
      <w:pPr>
        <w:spacing w:before="120" w:after="120"/>
        <w:jc w:val="both"/>
        <w:rPr>
          <w:rFonts w:asciiTheme="minorHAnsi" w:hAnsiTheme="minorHAnsi"/>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i/>
          <w:iCs/>
          <w:lang w:val="en-GB"/>
        </w:rPr>
      </w:pPr>
    </w:p>
    <w:p w:rsidR="002E6540" w:rsidRPr="00704295" w:rsidRDefault="002E6540" w:rsidP="00645833">
      <w:pPr>
        <w:spacing w:before="120" w:after="120"/>
        <w:jc w:val="both"/>
        <w:rPr>
          <w:rFonts w:asciiTheme="minorHAnsi" w:hAnsiTheme="minorHAnsi"/>
          <w:b/>
          <w:bCs/>
          <w:lang w:val="en-GB"/>
        </w:rPr>
      </w:pPr>
    </w:p>
    <w:p w:rsidR="002E6540" w:rsidRPr="00704295" w:rsidRDefault="002E6540" w:rsidP="00645833">
      <w:pPr>
        <w:spacing w:before="120" w:after="120"/>
        <w:jc w:val="both"/>
        <w:rPr>
          <w:rFonts w:asciiTheme="minorHAnsi" w:hAnsiTheme="minorHAnsi"/>
          <w:b/>
          <w:bCs/>
          <w:lang w:val="en-GB"/>
        </w:rPr>
      </w:pPr>
    </w:p>
    <w:p w:rsidR="002E6540" w:rsidRPr="00704295" w:rsidRDefault="002E6540" w:rsidP="00645833">
      <w:pPr>
        <w:spacing w:before="120" w:after="120"/>
        <w:jc w:val="both"/>
        <w:rPr>
          <w:rFonts w:asciiTheme="minorHAnsi" w:hAnsiTheme="minorHAnsi"/>
          <w:b/>
          <w:bCs/>
          <w:lang w:val="en-GB"/>
        </w:rPr>
      </w:pPr>
    </w:p>
    <w:p w:rsidR="002E6540" w:rsidRPr="00704295" w:rsidRDefault="002E6540" w:rsidP="00645833">
      <w:pPr>
        <w:spacing w:before="120" w:after="120"/>
        <w:jc w:val="both"/>
        <w:rPr>
          <w:rFonts w:asciiTheme="minorHAnsi" w:hAnsiTheme="minorHAnsi"/>
          <w:b/>
          <w:bCs/>
          <w:lang w:val="en-GB"/>
        </w:rPr>
      </w:pPr>
    </w:p>
    <w:p w:rsidR="002E6540" w:rsidRPr="00704295" w:rsidRDefault="002E6540" w:rsidP="001C79D7">
      <w:pPr>
        <w:spacing w:before="120" w:after="120"/>
        <w:jc w:val="center"/>
        <w:rPr>
          <w:rFonts w:asciiTheme="minorHAnsi" w:hAnsiTheme="minorHAnsi"/>
          <w:b/>
          <w:bCs/>
          <w:lang w:val="en-GB"/>
        </w:rPr>
      </w:pPr>
      <w:r w:rsidRPr="00704295">
        <w:rPr>
          <w:rFonts w:asciiTheme="minorHAnsi" w:hAnsiTheme="minorHAnsi"/>
          <w:b/>
          <w:bCs/>
          <w:lang w:val="en-GB"/>
        </w:rPr>
        <w:lastRenderedPageBreak/>
        <w:t>Annex 2</w:t>
      </w:r>
    </w:p>
    <w:p w:rsidR="002E6540" w:rsidRPr="00704295" w:rsidRDefault="002E6540" w:rsidP="001C79D7">
      <w:pPr>
        <w:pStyle w:val="Heading1"/>
        <w:spacing w:before="120" w:after="120"/>
        <w:rPr>
          <w:rFonts w:asciiTheme="minorHAnsi" w:hAnsiTheme="minorHAnsi"/>
          <w:bCs/>
          <w:caps w:val="0"/>
          <w:sz w:val="24"/>
          <w:szCs w:val="24"/>
        </w:rPr>
      </w:pPr>
      <w:r w:rsidRPr="00704295">
        <w:rPr>
          <w:rFonts w:asciiTheme="minorHAnsi" w:hAnsiTheme="minorHAnsi"/>
          <w:bCs/>
          <w:caps w:val="0"/>
          <w:sz w:val="24"/>
          <w:szCs w:val="24"/>
        </w:rPr>
        <w:t>INFORMATION REGARDING PUBLIC FUNDING</w:t>
      </w:r>
    </w:p>
    <w:p w:rsidR="002E6540" w:rsidRPr="00704295" w:rsidRDefault="0031108F" w:rsidP="009136DC">
      <w:pPr>
        <w:spacing w:before="120" w:after="120"/>
        <w:jc w:val="center"/>
        <w:rPr>
          <w:rFonts w:asciiTheme="minorHAnsi" w:hAnsiTheme="minorHAnsi"/>
          <w:lang w:val="en-GB"/>
        </w:rPr>
      </w:pPr>
      <w:r w:rsidRPr="00704295">
        <w:rPr>
          <w:rFonts w:asciiTheme="minorHAnsi" w:hAnsiTheme="minorHAnsi"/>
          <w:noProof/>
          <w:lang w:eastAsia="en-US"/>
        </w:rPr>
        <w:drawing>
          <wp:inline distT="0" distB="0" distL="0" distR="0">
            <wp:extent cx="5943600" cy="7658100"/>
            <wp:effectExtent l="19050" t="0" r="0" b="0"/>
            <wp:docPr id="8" name="Picture 1" descr="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1.jpg"/>
                    <pic:cNvPicPr>
                      <a:picLocks noChangeAspect="1" noChangeArrowheads="1"/>
                    </pic:cNvPicPr>
                  </pic:nvPicPr>
                  <pic:blipFill>
                    <a:blip r:embed="rId66" cstate="email"/>
                    <a:srcRect/>
                    <a:stretch>
                      <a:fillRect/>
                    </a:stretch>
                  </pic:blipFill>
                  <pic:spPr bwMode="auto">
                    <a:xfrm>
                      <a:off x="0" y="0"/>
                      <a:ext cx="5943600" cy="7658100"/>
                    </a:xfrm>
                    <a:prstGeom prst="rect">
                      <a:avLst/>
                    </a:prstGeom>
                    <a:noFill/>
                    <a:ln w="9525">
                      <a:noFill/>
                      <a:miter lim="800000"/>
                      <a:headEnd/>
                      <a:tailEnd/>
                    </a:ln>
                  </pic:spPr>
                </pic:pic>
              </a:graphicData>
            </a:graphic>
          </wp:inline>
        </w:drawing>
      </w:r>
    </w:p>
    <w:p w:rsidR="00EC538A" w:rsidRPr="00704295" w:rsidRDefault="0031108F" w:rsidP="009136DC">
      <w:pPr>
        <w:pStyle w:val="RegHead1"/>
        <w:keepNext w:val="0"/>
        <w:numPr>
          <w:ilvl w:val="0"/>
          <w:numId w:val="0"/>
        </w:numPr>
        <w:spacing w:before="120" w:after="120"/>
        <w:rPr>
          <w:rFonts w:asciiTheme="minorHAnsi" w:hAnsiTheme="minorHAnsi"/>
          <w:caps w:val="0"/>
          <w:sz w:val="24"/>
          <w:szCs w:val="24"/>
          <w:lang w:eastAsia="en-US"/>
        </w:rPr>
      </w:pPr>
      <w:r w:rsidRPr="00704295">
        <w:rPr>
          <w:rFonts w:asciiTheme="minorHAnsi" w:hAnsiTheme="minorHAnsi"/>
          <w:b w:val="0"/>
          <w:caps w:val="0"/>
          <w:noProof/>
          <w:sz w:val="24"/>
          <w:szCs w:val="24"/>
          <w:lang w:val="en-US" w:eastAsia="en-US"/>
        </w:rPr>
        <w:lastRenderedPageBreak/>
        <w:drawing>
          <wp:inline distT="0" distB="0" distL="0" distR="0">
            <wp:extent cx="5943600" cy="8382000"/>
            <wp:effectExtent l="19050" t="0" r="0" b="0"/>
            <wp:docPr id="9" name="Picture 2" descr="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2.jpg"/>
                    <pic:cNvPicPr>
                      <a:picLocks noChangeAspect="1" noChangeArrowheads="1"/>
                    </pic:cNvPicPr>
                  </pic:nvPicPr>
                  <pic:blipFill>
                    <a:blip r:embed="rId67" cstate="email"/>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2E6540" w:rsidRPr="00704295" w:rsidRDefault="002E6540" w:rsidP="009136DC">
      <w:pPr>
        <w:spacing w:before="120" w:after="120"/>
        <w:jc w:val="center"/>
        <w:rPr>
          <w:rFonts w:asciiTheme="minorHAnsi" w:hAnsiTheme="minorHAnsi"/>
          <w:color w:val="ED1C24"/>
          <w:lang w:val="en-GB"/>
        </w:rPr>
      </w:pPr>
      <w:r w:rsidRPr="00704295">
        <w:rPr>
          <w:rFonts w:asciiTheme="minorHAnsi" w:hAnsiTheme="minorHAnsi"/>
          <w:caps/>
          <w:lang w:val="en-GB" w:eastAsia="en-US"/>
        </w:rPr>
        <w:t>- - - - -</w:t>
      </w:r>
    </w:p>
    <w:sectPr w:rsidR="002E6540" w:rsidRPr="00704295" w:rsidSect="002E6540">
      <w:headerReference w:type="default" r:id="rId68"/>
      <w:footerReference w:type="even" r:id="rId69"/>
      <w:footerReference w:type="default" r:id="rId70"/>
      <w:pgSz w:w="11900" w:h="16840"/>
      <w:pgMar w:top="1440" w:right="987" w:bottom="1418" w:left="851" w:header="567" w:footer="244"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0822" w:rsidRDefault="00AE0822" w:rsidP="002E6540">
      <w:pPr>
        <w:spacing w:after="0"/>
      </w:pPr>
      <w:r>
        <w:separator/>
      </w:r>
    </w:p>
  </w:endnote>
  <w:endnote w:type="continuationSeparator" w:id="1">
    <w:p w:rsidR="00AE0822" w:rsidRDefault="00AE0822" w:rsidP="002E654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Times-Roman">
    <w:panose1 w:val="00000000000000000000"/>
    <w:charset w:val="00"/>
    <w:family w:val="swiss"/>
    <w:notTrueType/>
    <w:pitch w:val="default"/>
    <w:sig w:usb0="00000003" w:usb1="00000000" w:usb2="00000000" w:usb3="00000000" w:csb0="00000001" w:csb1="00000000"/>
  </w:font>
  <w:font w:name="Calibri-Italic">
    <w:altName w:val="Times New Roman"/>
    <w:panose1 w:val="00000000000000000000"/>
    <w:charset w:val="A1"/>
    <w:family w:val="auto"/>
    <w:notTrueType/>
    <w:pitch w:val="default"/>
    <w:sig w:usb0="00000081" w:usb1="00000000" w:usb2="00000000" w:usb3="00000000" w:csb0="00000008"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87" w:rsidRDefault="00540060" w:rsidP="002E6540">
    <w:pPr>
      <w:pStyle w:val="Footer"/>
      <w:framePr w:wrap="around" w:vAnchor="text" w:hAnchor="margin" w:xAlign="right" w:y="1"/>
      <w:rPr>
        <w:rStyle w:val="PageNumber"/>
      </w:rPr>
    </w:pPr>
    <w:r>
      <w:rPr>
        <w:rStyle w:val="PageNumber"/>
      </w:rPr>
      <w:fldChar w:fldCharType="begin"/>
    </w:r>
    <w:r w:rsidR="008D4387">
      <w:rPr>
        <w:rStyle w:val="PageNumber"/>
      </w:rPr>
      <w:instrText xml:space="preserve">PAGE  </w:instrText>
    </w:r>
    <w:r>
      <w:rPr>
        <w:rStyle w:val="PageNumber"/>
      </w:rPr>
      <w:fldChar w:fldCharType="end"/>
    </w:r>
  </w:p>
  <w:p w:rsidR="008D4387" w:rsidRDefault="008D4387" w:rsidP="002E654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87" w:rsidRDefault="00540060" w:rsidP="002E6540">
    <w:pPr>
      <w:pStyle w:val="Footer"/>
      <w:framePr w:wrap="around" w:vAnchor="text" w:hAnchor="margin" w:xAlign="right" w:y="1"/>
      <w:rPr>
        <w:rStyle w:val="PageNumber"/>
      </w:rPr>
    </w:pPr>
    <w:r>
      <w:rPr>
        <w:rStyle w:val="PageNumber"/>
      </w:rPr>
      <w:fldChar w:fldCharType="begin"/>
    </w:r>
    <w:r w:rsidR="008D4387">
      <w:rPr>
        <w:rStyle w:val="PageNumber"/>
      </w:rPr>
      <w:instrText xml:space="preserve">PAGE  </w:instrText>
    </w:r>
    <w:r>
      <w:rPr>
        <w:rStyle w:val="PageNumber"/>
      </w:rPr>
      <w:fldChar w:fldCharType="separate"/>
    </w:r>
    <w:r w:rsidR="00C2484B">
      <w:rPr>
        <w:rStyle w:val="PageNumber"/>
        <w:noProof/>
      </w:rPr>
      <w:t>4</w:t>
    </w:r>
    <w:r>
      <w:rPr>
        <w:rStyle w:val="PageNumber"/>
      </w:rPr>
      <w:fldChar w:fldCharType="end"/>
    </w:r>
  </w:p>
  <w:p w:rsidR="008D4387" w:rsidRPr="000235E9" w:rsidRDefault="008D4387" w:rsidP="002E6540">
    <w:pPr>
      <w:autoSpaceDE w:val="0"/>
      <w:autoSpaceDN w:val="0"/>
      <w:adjustRightInd w:val="0"/>
      <w:ind w:right="360"/>
      <w:rPr>
        <w:rFonts w:ascii="Calibri" w:hAnsi="Calibri" w:cs="Arial"/>
        <w:sz w:val="18"/>
      </w:rPr>
    </w:pPr>
    <w:r>
      <w:rPr>
        <w:rFonts w:ascii="Calibri" w:hAnsi="Calibri" w:cs="Arial"/>
        <w:sz w:val="18"/>
      </w:rPr>
      <w:tab/>
    </w:r>
    <w:r w:rsidRPr="000235E9">
      <w:rPr>
        <w:rFonts w:ascii="Calibri" w:hAnsi="Calibri" w:cs="Arial"/>
        <w:sz w:val="18"/>
      </w:rPr>
      <w:t>This template shall not be altered. It shall be completed without modifying/adding headings or logo, format or font.</w:t>
    </w:r>
  </w:p>
  <w:p w:rsidR="008D4387" w:rsidRDefault="008D4387" w:rsidP="002E6540">
    <w:pPr>
      <w:pStyle w:val="Footer"/>
      <w:ind w:left="-567" w:right="-142" w:firstLine="567"/>
    </w:pPr>
    <w:r>
      <w:rPr>
        <w:noProof/>
        <w:lang w:eastAsia="en-US"/>
      </w:rPr>
      <w:drawing>
        <wp:inline distT="0" distB="0" distL="0" distR="0">
          <wp:extent cx="6858000" cy="5429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858000" cy="54292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0822" w:rsidRDefault="00AE0822" w:rsidP="002E6540">
      <w:pPr>
        <w:spacing w:after="0"/>
      </w:pPr>
      <w:r>
        <w:separator/>
      </w:r>
    </w:p>
  </w:footnote>
  <w:footnote w:type="continuationSeparator" w:id="1">
    <w:p w:rsidR="00AE0822" w:rsidRDefault="00AE0822" w:rsidP="002E6540">
      <w:pPr>
        <w:spacing w:after="0"/>
      </w:pPr>
      <w:r>
        <w:continuationSeparator/>
      </w:r>
    </w:p>
  </w:footnote>
  <w:footnote w:id="2">
    <w:p w:rsidR="008D4387" w:rsidRDefault="008D4387">
      <w:pPr>
        <w:pStyle w:val="FootnoteText"/>
      </w:pPr>
      <w:r>
        <w:rPr>
          <w:rStyle w:val="FootnoteReference"/>
        </w:rPr>
        <w:footnoteRef/>
      </w:r>
      <w:r>
        <w:t xml:space="preserve"> </w:t>
      </w:r>
      <w:r w:rsidRPr="00C060D3">
        <w:rPr>
          <w:rFonts w:asciiTheme="minorHAnsi" w:hAnsiTheme="minorHAnsi"/>
          <w:sz w:val="20"/>
          <w:szCs w:val="20"/>
        </w:rPr>
        <w:t>Non domestic (commercial / institutional) improved cookstoves may be added to PoA later through the design change procedure of Gold Standard</w:t>
      </w:r>
    </w:p>
  </w:footnote>
  <w:footnote w:id="3">
    <w:p w:rsidR="008D4387" w:rsidRPr="000D5DA4" w:rsidRDefault="008D4387" w:rsidP="009A3F5A">
      <w:pPr>
        <w:pStyle w:val="FootnoteText"/>
        <w:rPr>
          <w:rFonts w:asciiTheme="minorHAnsi" w:hAnsiTheme="minorHAnsi"/>
          <w:sz w:val="20"/>
          <w:szCs w:val="20"/>
        </w:rPr>
      </w:pPr>
      <w:r w:rsidRPr="000D5DA4">
        <w:rPr>
          <w:rStyle w:val="FootnoteReference"/>
          <w:rFonts w:asciiTheme="minorHAnsi" w:hAnsiTheme="minorHAnsi"/>
          <w:sz w:val="20"/>
          <w:szCs w:val="20"/>
        </w:rPr>
        <w:footnoteRef/>
      </w:r>
      <w:r w:rsidRPr="000D5DA4">
        <w:rPr>
          <w:rFonts w:asciiTheme="minorHAnsi" w:hAnsiTheme="minorHAnsi"/>
          <w:sz w:val="20"/>
          <w:szCs w:val="20"/>
        </w:rPr>
        <w:t xml:space="preserve"> Assessment of the Improved Stove Market in Bangladesh, Winrock International, January 2012</w:t>
      </w:r>
    </w:p>
  </w:footnote>
  <w:footnote w:id="4">
    <w:p w:rsidR="008D4387" w:rsidRPr="000D5DA4" w:rsidRDefault="008D4387">
      <w:pPr>
        <w:pStyle w:val="FootnoteText"/>
        <w:rPr>
          <w:rFonts w:asciiTheme="minorHAnsi" w:hAnsiTheme="minorHAnsi"/>
          <w:sz w:val="20"/>
          <w:szCs w:val="20"/>
        </w:rPr>
      </w:pPr>
      <w:r w:rsidRPr="000D5DA4">
        <w:rPr>
          <w:rStyle w:val="FootnoteReference"/>
          <w:rFonts w:asciiTheme="minorHAnsi" w:hAnsiTheme="minorHAnsi"/>
          <w:sz w:val="20"/>
          <w:szCs w:val="20"/>
        </w:rPr>
        <w:footnoteRef/>
      </w:r>
      <w:r w:rsidRPr="000D5DA4">
        <w:rPr>
          <w:rFonts w:asciiTheme="minorHAnsi" w:hAnsiTheme="minorHAnsi"/>
          <w:sz w:val="20"/>
          <w:szCs w:val="20"/>
        </w:rPr>
        <w:t xml:space="preserve"> Country Action Plan for Clean Cookstoves, November 2013, Power Division, Ministry of Power, Government of the People’s Republic of Bangladesh</w:t>
      </w:r>
    </w:p>
  </w:footnote>
  <w:footnote w:id="5">
    <w:p w:rsidR="008D4387" w:rsidRPr="000D5DA4" w:rsidRDefault="008D4387">
      <w:pPr>
        <w:pStyle w:val="FootnoteText"/>
        <w:rPr>
          <w:rFonts w:asciiTheme="minorHAnsi" w:hAnsiTheme="minorHAnsi"/>
          <w:sz w:val="20"/>
          <w:szCs w:val="20"/>
        </w:rPr>
      </w:pPr>
      <w:r w:rsidRPr="000D5DA4">
        <w:rPr>
          <w:rStyle w:val="FootnoteReference"/>
          <w:rFonts w:asciiTheme="minorHAnsi" w:hAnsiTheme="minorHAnsi"/>
          <w:sz w:val="20"/>
          <w:szCs w:val="20"/>
        </w:rPr>
        <w:footnoteRef/>
      </w:r>
      <w:hyperlink r:id="rId1" w:history="1">
        <w:r w:rsidRPr="000D5DA4">
          <w:rPr>
            <w:rStyle w:val="Hyperlink"/>
            <w:rFonts w:asciiTheme="minorHAnsi" w:hAnsiTheme="minorHAnsi"/>
            <w:sz w:val="20"/>
            <w:szCs w:val="20"/>
          </w:rPr>
          <w:t>http://news.yale.edu/2012/06/29/despite-efforts-change-bangladeshi-women-prefer-use-pollution-causing-cookstoves</w:t>
        </w:r>
      </w:hyperlink>
    </w:p>
  </w:footnote>
  <w:footnote w:id="6">
    <w:p w:rsidR="008D4387" w:rsidRPr="000D5DA4" w:rsidRDefault="008D4387">
      <w:pPr>
        <w:pStyle w:val="FootnoteText"/>
        <w:rPr>
          <w:rFonts w:asciiTheme="minorHAnsi" w:hAnsiTheme="minorHAnsi"/>
          <w:sz w:val="20"/>
          <w:szCs w:val="20"/>
        </w:rPr>
      </w:pPr>
      <w:r w:rsidRPr="000D5DA4">
        <w:rPr>
          <w:rStyle w:val="FootnoteReference"/>
          <w:sz w:val="20"/>
          <w:szCs w:val="20"/>
        </w:rPr>
        <w:footnoteRef/>
      </w:r>
      <w:hyperlink r:id="rId2" w:history="1">
        <w:r w:rsidRPr="000D5DA4">
          <w:rPr>
            <w:rStyle w:val="Hyperlink"/>
            <w:rFonts w:asciiTheme="minorHAnsi" w:hAnsiTheme="minorHAnsi"/>
            <w:sz w:val="20"/>
            <w:szCs w:val="20"/>
          </w:rPr>
          <w:t>http://www.pnas.org/content/109/27/10815.full</w:t>
        </w:r>
      </w:hyperlink>
    </w:p>
  </w:footnote>
  <w:footnote w:id="7">
    <w:p w:rsidR="008D4387" w:rsidRPr="000D5DA4" w:rsidRDefault="008D4387">
      <w:pPr>
        <w:pStyle w:val="FootnoteText"/>
        <w:rPr>
          <w:sz w:val="20"/>
          <w:szCs w:val="20"/>
        </w:rPr>
      </w:pPr>
      <w:r w:rsidRPr="000D5DA4">
        <w:rPr>
          <w:rStyle w:val="FootnoteReference"/>
          <w:sz w:val="20"/>
          <w:szCs w:val="20"/>
        </w:rPr>
        <w:footnoteRef/>
      </w:r>
      <w:r w:rsidRPr="000D5DA4">
        <w:rPr>
          <w:sz w:val="20"/>
          <w:szCs w:val="20"/>
        </w:rPr>
        <w:t xml:space="preserve"> Special Report   Restoring Balance: Bangladesh’s Rural Energy Realities, page 20</w:t>
      </w:r>
    </w:p>
  </w:footnote>
  <w:footnote w:id="8">
    <w:p w:rsidR="008D4387" w:rsidRPr="002E7318" w:rsidRDefault="008D4387" w:rsidP="00893016">
      <w:pPr>
        <w:pStyle w:val="FootnoteText"/>
        <w:jc w:val="both"/>
        <w:rPr>
          <w:rFonts w:asciiTheme="minorHAnsi" w:hAnsiTheme="minorHAnsi"/>
          <w:sz w:val="20"/>
          <w:szCs w:val="20"/>
        </w:rPr>
      </w:pPr>
      <w:r w:rsidRPr="002E7318">
        <w:rPr>
          <w:rStyle w:val="FootnoteReference"/>
          <w:rFonts w:asciiTheme="minorHAnsi" w:hAnsiTheme="minorHAnsi"/>
          <w:sz w:val="20"/>
          <w:szCs w:val="20"/>
        </w:rPr>
        <w:footnoteRef/>
      </w:r>
      <w:r w:rsidRPr="002E7318">
        <w:rPr>
          <w:rFonts w:asciiTheme="minorHAnsi" w:hAnsiTheme="minorHAnsi"/>
          <w:sz w:val="20"/>
          <w:szCs w:val="20"/>
        </w:rPr>
        <w:t xml:space="preserve"> It is not practically possible to collect end user data for all the sales, especially in cases where the sales involve intermediaries or indirect sales through multi-layered distribution channel. In case of distribution of project stoves through intermediaries, the average number of days between the date on which project stoves are delivered to intermediaries and the date on which the project stoves are distributed from the intermediaries to end-users may be determined using survey methods during the first monitoring period and using the established value subsequently as a default. As a minimum, end user details shall be collected for as many end-users as commensurate with representative sampling, i.e. the number of end user names and addresses (and phone numbers where possible) from sales records shall be large enough so that surveys and tests can be based on representative selected samples. In all cases this should not be less than 10 times the survey and field test sample sizes in order to ensure an adequate end user pool to which statistical sampling can be applied.</w:t>
      </w:r>
    </w:p>
  </w:footnote>
  <w:footnote w:id="9">
    <w:p w:rsidR="008D4387" w:rsidRDefault="008D4387">
      <w:pPr>
        <w:pStyle w:val="FootnoteText"/>
      </w:pPr>
      <w:r>
        <w:rPr>
          <w:rStyle w:val="FootnoteReference"/>
        </w:rPr>
        <w:footnoteRef/>
      </w:r>
      <w:r w:rsidRPr="007E76C9">
        <w:rPr>
          <w:sz w:val="20"/>
          <w:szCs w:val="20"/>
        </w:rPr>
        <w:t>New models of cookstoves may be launched during the course of PoA. They shall be eligible under the PoA provided, the VPA meets the eligibility criteria for inclusion in the PoA</w:t>
      </w:r>
    </w:p>
  </w:footnote>
  <w:footnote w:id="10">
    <w:p w:rsidR="008D4387" w:rsidRPr="00FC280A" w:rsidRDefault="008D4387" w:rsidP="005D3A83">
      <w:pPr>
        <w:autoSpaceDE w:val="0"/>
        <w:autoSpaceDN w:val="0"/>
        <w:adjustRightInd w:val="0"/>
      </w:pPr>
      <w:r>
        <w:rPr>
          <w:rStyle w:val="FootnoteReference"/>
        </w:rPr>
        <w:footnoteRef/>
      </w:r>
      <w:r>
        <w:t xml:space="preserve"> </w:t>
      </w:r>
      <w:r w:rsidRPr="005D3A83">
        <w:rPr>
          <w:rFonts w:asciiTheme="minorHAnsi" w:hAnsiTheme="minorHAnsi"/>
          <w:sz w:val="19"/>
          <w:szCs w:val="19"/>
          <w:lang w:eastAsia="en-US"/>
        </w:rPr>
        <w:t>As VPA</w:t>
      </w:r>
      <w:r>
        <w:rPr>
          <w:rFonts w:asciiTheme="minorHAnsi" w:hAnsiTheme="minorHAnsi"/>
          <w:sz w:val="19"/>
          <w:szCs w:val="19"/>
          <w:lang w:eastAsia="en-US"/>
        </w:rPr>
        <w:t xml:space="preserve">s shall be </w:t>
      </w:r>
      <w:r w:rsidRPr="005D3A83">
        <w:rPr>
          <w:rFonts w:asciiTheme="minorHAnsi" w:hAnsiTheme="minorHAnsi"/>
          <w:sz w:val="19"/>
          <w:szCs w:val="19"/>
          <w:lang w:eastAsia="en-US"/>
        </w:rPr>
        <w:t xml:space="preserve">based on time, multiple VPAs may be implemented by same </w:t>
      </w:r>
      <w:r>
        <w:rPr>
          <w:rFonts w:asciiTheme="minorHAnsi" w:hAnsiTheme="minorHAnsi"/>
          <w:sz w:val="19"/>
          <w:szCs w:val="19"/>
          <w:lang w:eastAsia="en-US"/>
        </w:rPr>
        <w:t>VPA Implementer</w:t>
      </w:r>
      <w:r w:rsidRPr="005D3A83">
        <w:rPr>
          <w:rFonts w:asciiTheme="minorHAnsi" w:hAnsiTheme="minorHAnsi"/>
          <w:sz w:val="19"/>
          <w:szCs w:val="19"/>
          <w:lang w:eastAsia="en-US"/>
        </w:rPr>
        <w:t>. In this case prior consideration of C</w:t>
      </w:r>
      <w:r>
        <w:rPr>
          <w:rFonts w:asciiTheme="minorHAnsi" w:hAnsiTheme="minorHAnsi"/>
          <w:sz w:val="19"/>
          <w:szCs w:val="19"/>
          <w:lang w:eastAsia="en-US"/>
        </w:rPr>
        <w:t>arbon</w:t>
      </w:r>
      <w:r w:rsidRPr="005D3A83">
        <w:rPr>
          <w:rFonts w:asciiTheme="minorHAnsi" w:hAnsiTheme="minorHAnsi"/>
          <w:sz w:val="19"/>
          <w:szCs w:val="19"/>
          <w:lang w:eastAsia="en-US"/>
        </w:rPr>
        <w:t xml:space="preserve"> shall be considered at the time of start of stove distribution programme rather than on individual VPA level.  Therefore, the aforesaid criteria shall be checked for retroactive VPAs of each new </w:t>
      </w:r>
      <w:r>
        <w:rPr>
          <w:rFonts w:asciiTheme="minorHAnsi" w:hAnsiTheme="minorHAnsi"/>
          <w:sz w:val="19"/>
          <w:szCs w:val="19"/>
          <w:lang w:eastAsia="en-US"/>
        </w:rPr>
        <w:t>VPA Implementer</w:t>
      </w:r>
      <w:r w:rsidRPr="005D3A83">
        <w:rPr>
          <w:rFonts w:asciiTheme="minorHAnsi" w:hAnsiTheme="minorHAnsi"/>
          <w:sz w:val="19"/>
          <w:szCs w:val="19"/>
          <w:lang w:eastAsia="en-US"/>
        </w:rPr>
        <w:t xml:space="preserve"> in the PoA</w:t>
      </w:r>
    </w:p>
  </w:footnote>
  <w:footnote w:id="11">
    <w:p w:rsidR="008D4387" w:rsidRPr="00AC0E56" w:rsidRDefault="008D4387" w:rsidP="006775F5">
      <w:pPr>
        <w:pStyle w:val="FootnoteText"/>
      </w:pPr>
      <w:r w:rsidRPr="002E7318">
        <w:rPr>
          <w:rStyle w:val="FootnoteReference"/>
          <w:rFonts w:asciiTheme="minorHAnsi" w:hAnsiTheme="minorHAnsi"/>
          <w:sz w:val="20"/>
          <w:szCs w:val="20"/>
        </w:rPr>
        <w:footnoteRef/>
      </w:r>
      <w:hyperlink r:id="rId3" w:history="1">
        <w:r w:rsidRPr="002E7318">
          <w:rPr>
            <w:rStyle w:val="Hyperlink"/>
            <w:rFonts w:asciiTheme="minorHAnsi" w:hAnsiTheme="minorHAnsi"/>
            <w:sz w:val="20"/>
            <w:szCs w:val="20"/>
          </w:rPr>
          <w:t>http://www.un.org/en/development/desa/policy/cdp/ldc/ldc_list.pdf</w:t>
        </w:r>
      </w:hyperlink>
    </w:p>
  </w:footnote>
  <w:footnote w:id="12">
    <w:p w:rsidR="008D4387" w:rsidRPr="002E7318" w:rsidRDefault="008D4387" w:rsidP="00336CA5">
      <w:pPr>
        <w:pStyle w:val="FootnoteText"/>
        <w:rPr>
          <w:rFonts w:asciiTheme="minorHAnsi" w:hAnsiTheme="minorHAnsi"/>
          <w:sz w:val="20"/>
          <w:szCs w:val="20"/>
        </w:rPr>
      </w:pPr>
      <w:r w:rsidRPr="002E7318">
        <w:rPr>
          <w:rStyle w:val="FootnoteReference"/>
          <w:rFonts w:asciiTheme="minorHAnsi" w:hAnsiTheme="minorHAnsi"/>
          <w:sz w:val="20"/>
          <w:szCs w:val="20"/>
        </w:rPr>
        <w:footnoteRef/>
      </w:r>
      <w:r w:rsidRPr="002E7318">
        <w:rPr>
          <w:rFonts w:asciiTheme="minorHAnsi" w:hAnsiTheme="minorHAnsi"/>
          <w:sz w:val="20"/>
          <w:szCs w:val="20"/>
        </w:rPr>
        <w:t xml:space="preserve"> Assessment of the Improved Stove Market in Bangladesh, Winrock International, January 2012</w:t>
      </w:r>
    </w:p>
  </w:footnote>
  <w:footnote w:id="13">
    <w:p w:rsidR="008D4387" w:rsidRPr="002E7318" w:rsidRDefault="008D4387" w:rsidP="00336CA5">
      <w:pPr>
        <w:pStyle w:val="FootnoteText"/>
        <w:rPr>
          <w:rFonts w:asciiTheme="minorHAnsi" w:hAnsiTheme="minorHAnsi"/>
          <w:sz w:val="20"/>
          <w:szCs w:val="20"/>
        </w:rPr>
      </w:pPr>
      <w:r w:rsidRPr="002E7318">
        <w:rPr>
          <w:rStyle w:val="FootnoteReference"/>
          <w:rFonts w:asciiTheme="minorHAnsi" w:hAnsiTheme="minorHAnsi"/>
          <w:sz w:val="20"/>
          <w:szCs w:val="20"/>
        </w:rPr>
        <w:footnoteRef/>
      </w:r>
      <w:r w:rsidRPr="002E7318">
        <w:rPr>
          <w:rFonts w:asciiTheme="minorHAnsi" w:hAnsiTheme="minorHAnsi"/>
          <w:sz w:val="20"/>
          <w:szCs w:val="20"/>
        </w:rPr>
        <w:t xml:space="preserve"> Country Action Plan for Clean Cookstoves, November 2013, Power Division, Ministry of Power, Government of the People’s Republic of Bangladesh</w:t>
      </w:r>
    </w:p>
  </w:footnote>
  <w:footnote w:id="14">
    <w:p w:rsidR="008D4387" w:rsidRPr="002E7318" w:rsidRDefault="008D4387" w:rsidP="00336CA5">
      <w:pPr>
        <w:pStyle w:val="FootnoteText"/>
        <w:rPr>
          <w:rFonts w:asciiTheme="minorHAnsi" w:hAnsiTheme="minorHAnsi"/>
          <w:sz w:val="20"/>
          <w:szCs w:val="20"/>
        </w:rPr>
      </w:pPr>
      <w:r w:rsidRPr="002E7318">
        <w:rPr>
          <w:rStyle w:val="FootnoteReference"/>
          <w:rFonts w:asciiTheme="minorHAnsi" w:hAnsiTheme="minorHAnsi"/>
          <w:sz w:val="20"/>
          <w:szCs w:val="20"/>
        </w:rPr>
        <w:footnoteRef/>
      </w:r>
      <w:hyperlink r:id="rId4" w:history="1">
        <w:r w:rsidRPr="002E7318">
          <w:rPr>
            <w:rStyle w:val="Hyperlink"/>
            <w:rFonts w:asciiTheme="minorHAnsi" w:hAnsiTheme="minorHAnsi"/>
            <w:sz w:val="20"/>
            <w:szCs w:val="20"/>
          </w:rPr>
          <w:t>http://news.yale.edu/2012/06/29/despite-efforts-change-bangladeshi-women-prefer-use-pollution-causing-cookstoves</w:t>
        </w:r>
      </w:hyperlink>
    </w:p>
  </w:footnote>
  <w:footnote w:id="15">
    <w:p w:rsidR="008D4387" w:rsidRPr="002E7318" w:rsidRDefault="008D4387" w:rsidP="00336CA5">
      <w:pPr>
        <w:pStyle w:val="FootnoteText"/>
        <w:rPr>
          <w:rFonts w:asciiTheme="minorHAnsi" w:hAnsiTheme="minorHAnsi"/>
          <w:sz w:val="20"/>
          <w:szCs w:val="20"/>
        </w:rPr>
      </w:pPr>
      <w:r w:rsidRPr="002E7318">
        <w:rPr>
          <w:rFonts w:asciiTheme="minorHAnsi" w:hAnsiTheme="minorHAnsi"/>
          <w:sz w:val="20"/>
          <w:szCs w:val="20"/>
        </w:rPr>
        <w:footnoteRef/>
      </w:r>
      <w:hyperlink r:id="rId5" w:history="1">
        <w:r w:rsidRPr="002E7318">
          <w:rPr>
            <w:rStyle w:val="Hyperlink"/>
            <w:rFonts w:asciiTheme="minorHAnsi" w:hAnsiTheme="minorHAnsi"/>
            <w:sz w:val="20"/>
            <w:szCs w:val="20"/>
          </w:rPr>
          <w:t>http://www.pnas.org/content/109/27/10815.full</w:t>
        </w:r>
      </w:hyperlink>
    </w:p>
  </w:footnote>
  <w:footnote w:id="16">
    <w:p w:rsidR="008D4387" w:rsidRDefault="008D4387" w:rsidP="00336CA5">
      <w:pPr>
        <w:pStyle w:val="FootnoteText"/>
      </w:pPr>
      <w:r>
        <w:rPr>
          <w:rStyle w:val="FootnoteReference"/>
        </w:rPr>
        <w:footnoteRef/>
      </w:r>
      <w:r w:rsidRPr="00034603">
        <w:rPr>
          <w:sz w:val="20"/>
          <w:szCs w:val="20"/>
        </w:rPr>
        <w:t xml:space="preserve"> Special Report   Restoring Balance: Bangladesh’s Rural Energy Realities, page </w:t>
      </w:r>
      <w:r>
        <w:rPr>
          <w:sz w:val="20"/>
          <w:szCs w:val="20"/>
        </w:rPr>
        <w:t>20</w:t>
      </w:r>
    </w:p>
  </w:footnote>
  <w:footnote w:id="17">
    <w:p w:rsidR="008D4387" w:rsidRPr="00AC0E56" w:rsidRDefault="008D4387" w:rsidP="00336CA5">
      <w:pPr>
        <w:pStyle w:val="FootnoteText"/>
      </w:pPr>
      <w:r>
        <w:rPr>
          <w:rStyle w:val="FootnoteReference"/>
        </w:rPr>
        <w:footnoteRef/>
      </w:r>
      <w:hyperlink r:id="rId6" w:history="1">
        <w:r w:rsidRPr="008D02B4">
          <w:rPr>
            <w:rStyle w:val="Hyperlink"/>
            <w:sz w:val="20"/>
            <w:szCs w:val="20"/>
          </w:rPr>
          <w:t>http://www.un.org/en/development/desa/policy/cdp/ldc/ldc_list.pdf</w:t>
        </w:r>
      </w:hyperlink>
    </w:p>
  </w:footnote>
  <w:footnote w:id="18">
    <w:p w:rsidR="008D4387" w:rsidRDefault="008D4387">
      <w:pPr>
        <w:pStyle w:val="FootnoteText"/>
      </w:pPr>
      <w:r>
        <w:rPr>
          <w:rStyle w:val="FootnoteReference"/>
        </w:rPr>
        <w:footnoteRef/>
      </w:r>
      <w:r>
        <w:t xml:space="preserve"> This shall also ensure that any retroactive VPA is demonstrated additional as per </w:t>
      </w:r>
      <w:r w:rsidRPr="00ED0629">
        <w:t>Guideline: Demonstrating additionality of micro</w:t>
      </w:r>
      <w:r>
        <w:t>-</w:t>
      </w:r>
      <w:r w:rsidRPr="00ED0629">
        <w:t>scale project activities</w:t>
      </w:r>
      <w:r>
        <w:t>, version 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387" w:rsidRDefault="008D4387" w:rsidP="008E3689">
    <w:pPr>
      <w:tabs>
        <w:tab w:val="left" w:pos="180"/>
        <w:tab w:val="center" w:pos="4591"/>
      </w:tabs>
      <w:ind w:left="-537" w:right="-364"/>
    </w:pPr>
    <w:r>
      <w:rPr>
        <w:noProof/>
        <w:lang w:eastAsia="en-US"/>
      </w:rPr>
      <w:drawing>
        <wp:inline distT="0" distB="0" distL="0" distR="0">
          <wp:extent cx="1828800" cy="3429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828800" cy="342900"/>
                  </a:xfrm>
                  <a:prstGeom prst="rect">
                    <a:avLst/>
                  </a:prstGeom>
                  <a:noFill/>
                  <a:ln w="9525">
                    <a:noFill/>
                    <a:miter lim="800000"/>
                    <a:headEnd/>
                    <a:tailEnd/>
                  </a:ln>
                </pic:spPr>
              </pic:pic>
            </a:graphicData>
          </a:graphic>
        </wp:inline>
      </w:drawing>
    </w:r>
    <w:r>
      <w:softHyphen/>
    </w:r>
    <w:r>
      <w:softHyphen/>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5B78"/>
    <w:multiLevelType w:val="hybridMultilevel"/>
    <w:tmpl w:val="E98E7D22"/>
    <w:lvl w:ilvl="0" w:tplc="575855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60D2A"/>
    <w:multiLevelType w:val="hybridMultilevel"/>
    <w:tmpl w:val="74A205B0"/>
    <w:lvl w:ilvl="0" w:tplc="277C3940">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E41B36"/>
    <w:multiLevelType w:val="hybridMultilevel"/>
    <w:tmpl w:val="2012B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84AD3"/>
    <w:multiLevelType w:val="hybridMultilevel"/>
    <w:tmpl w:val="9EBE66D6"/>
    <w:lvl w:ilvl="0" w:tplc="277C39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8398B"/>
    <w:multiLevelType w:val="hybridMultilevel"/>
    <w:tmpl w:val="AC5E343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245B4"/>
    <w:multiLevelType w:val="hybridMultilevel"/>
    <w:tmpl w:val="838AAED4"/>
    <w:lvl w:ilvl="0" w:tplc="04090001">
      <w:start w:val="1"/>
      <w:numFmt w:val="bullet"/>
      <w:lvlText w:val=""/>
      <w:lvlJc w:val="left"/>
      <w:pPr>
        <w:ind w:left="89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36B2FA4"/>
    <w:multiLevelType w:val="hybridMultilevel"/>
    <w:tmpl w:val="7778C430"/>
    <w:lvl w:ilvl="0" w:tplc="CA04B9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2C0ADD"/>
    <w:multiLevelType w:val="hybridMultilevel"/>
    <w:tmpl w:val="C9AE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002EF"/>
    <w:multiLevelType w:val="hybridMultilevel"/>
    <w:tmpl w:val="AD5639F4"/>
    <w:lvl w:ilvl="0" w:tplc="395038AE">
      <w:start w:val="1"/>
      <w:numFmt w:val="lowerRoman"/>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507699"/>
    <w:multiLevelType w:val="hybridMultilevel"/>
    <w:tmpl w:val="528074D4"/>
    <w:lvl w:ilvl="0" w:tplc="04090001">
      <w:start w:val="1"/>
      <w:numFmt w:val="bullet"/>
      <w:lvlText w:val=""/>
      <w:lvlJc w:val="left"/>
      <w:pPr>
        <w:ind w:left="392"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83816D9"/>
    <w:multiLevelType w:val="hybridMultilevel"/>
    <w:tmpl w:val="8B84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0F5FDA"/>
    <w:multiLevelType w:val="hybridMultilevel"/>
    <w:tmpl w:val="8ED86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A23869"/>
    <w:multiLevelType w:val="multilevel"/>
    <w:tmpl w:val="FDEA879A"/>
    <w:lvl w:ilvl="0">
      <w:start w:val="1"/>
      <w:numFmt w:val="upperRoman"/>
      <w:pStyle w:val="RegHead1"/>
      <w:suff w:val="space"/>
      <w:lvlText w:val="%1. "/>
      <w:lvlJc w:val="right"/>
      <w:pPr>
        <w:ind w:left="0" w:firstLine="0"/>
      </w:pPr>
    </w:lvl>
    <w:lvl w:ilvl="1">
      <w:start w:val="1"/>
      <w:numFmt w:val="upperLetter"/>
      <w:pStyle w:val="RegHead2"/>
      <w:suff w:val="space"/>
      <w:lvlText w:val="%2. "/>
      <w:lvlJc w:val="left"/>
      <w:pPr>
        <w:ind w:left="0" w:firstLine="0"/>
      </w:pPr>
      <w:rPr>
        <w:b/>
        <w:u w:val="none"/>
      </w:rPr>
    </w:lvl>
    <w:lvl w:ilvl="2">
      <w:start w:val="1"/>
      <w:numFmt w:val="decimal"/>
      <w:lvlRestart w:val="0"/>
      <w:pStyle w:val="RegPara"/>
      <w:lvlText w:val="%3."/>
      <w:lvlJc w:val="left"/>
      <w:pPr>
        <w:tabs>
          <w:tab w:val="num" w:pos="720"/>
        </w:tabs>
        <w:ind w:left="0" w:firstLine="0"/>
      </w:pPr>
      <w:rPr>
        <w:b w:val="0"/>
      </w:rPr>
    </w:lvl>
    <w:lvl w:ilvl="3">
      <w:start w:val="1"/>
      <w:numFmt w:val="lowerLetter"/>
      <w:lvlText w:val="(%4)"/>
      <w:lvlJc w:val="left"/>
      <w:pPr>
        <w:tabs>
          <w:tab w:val="num" w:pos="1440"/>
        </w:tabs>
        <w:ind w:left="0" w:firstLine="720"/>
      </w:pPr>
      <w:rPr>
        <w:b w:val="0"/>
      </w:rPr>
    </w:lvl>
    <w:lvl w:ilvl="4">
      <w:start w:val="1"/>
      <w:numFmt w:val="lowerRoman"/>
      <w:lvlText w:val="(%5)"/>
      <w:lvlJc w:val="right"/>
      <w:pPr>
        <w:tabs>
          <w:tab w:val="num" w:pos="2160"/>
        </w:tabs>
        <w:ind w:left="2160" w:hanging="573"/>
      </w:pPr>
    </w:lvl>
    <w:lvl w:ilvl="5">
      <w:start w:val="1"/>
      <w:numFmt w:val="lowerLetter"/>
      <w:lvlText w:val=""/>
      <w:lvlJc w:val="left"/>
      <w:pPr>
        <w:tabs>
          <w:tab w:val="num" w:pos="2880"/>
        </w:tabs>
        <w:ind w:left="2880" w:hanging="720"/>
      </w:pPr>
      <w:rPr>
        <w:rFonts w:ascii="Symbol" w:hAnsi="Symbol"/>
      </w:rPr>
    </w:lvl>
    <w:lvl w:ilvl="6">
      <w:start w:val="1"/>
      <w:numFmt w:val="none"/>
      <w:lvlText w:val="[%3.%7"/>
      <w:lvlJc w:val="left"/>
      <w:pPr>
        <w:tabs>
          <w:tab w:val="num" w:pos="720"/>
        </w:tabs>
        <w:ind w:left="0" w:firstLine="0"/>
      </w:pPr>
    </w:lvl>
    <w:lvl w:ilvl="7">
      <w:start w:val="1"/>
      <w:numFmt w:val="none"/>
      <w:lvlText w:val="[(%4)%8"/>
      <w:lvlJc w:val="left"/>
      <w:pPr>
        <w:tabs>
          <w:tab w:val="num" w:pos="1440"/>
        </w:tabs>
        <w:ind w:left="0" w:firstLine="720"/>
      </w:pPr>
    </w:lvl>
    <w:lvl w:ilvl="8">
      <w:start w:val="1"/>
      <w:numFmt w:val="none"/>
      <w:lvlText w:val="[(%5)%9"/>
      <w:lvlJc w:val="right"/>
      <w:pPr>
        <w:tabs>
          <w:tab w:val="num" w:pos="2160"/>
        </w:tabs>
        <w:ind w:left="0" w:firstLine="1587"/>
      </w:pPr>
    </w:lvl>
  </w:abstractNum>
  <w:abstractNum w:abstractNumId="13">
    <w:nsid w:val="2CB55958"/>
    <w:multiLevelType w:val="hybridMultilevel"/>
    <w:tmpl w:val="632615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6B4B07"/>
    <w:multiLevelType w:val="hybridMultilevel"/>
    <w:tmpl w:val="88464D9A"/>
    <w:lvl w:ilvl="0" w:tplc="CF7A14D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3C428C"/>
    <w:multiLevelType w:val="hybridMultilevel"/>
    <w:tmpl w:val="FEBC0FA8"/>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37AE4711"/>
    <w:multiLevelType w:val="hybridMultilevel"/>
    <w:tmpl w:val="23FCBE54"/>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A89659C"/>
    <w:multiLevelType w:val="hybridMultilevel"/>
    <w:tmpl w:val="5A443C46"/>
    <w:lvl w:ilvl="0" w:tplc="10090001">
      <w:start w:val="1"/>
      <w:numFmt w:val="bullet"/>
      <w:lvlText w:val=""/>
      <w:lvlJc w:val="left"/>
      <w:pPr>
        <w:ind w:left="750" w:hanging="360"/>
      </w:pPr>
      <w:rPr>
        <w:rFonts w:ascii="Symbol" w:hAnsi="Symbol"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18">
    <w:nsid w:val="3AB16832"/>
    <w:multiLevelType w:val="hybridMultilevel"/>
    <w:tmpl w:val="C7D4B75A"/>
    <w:lvl w:ilvl="0" w:tplc="277C39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B0B4EBC"/>
    <w:multiLevelType w:val="singleLevel"/>
    <w:tmpl w:val="07C0D196"/>
    <w:lvl w:ilvl="0">
      <w:start w:val="1"/>
      <w:numFmt w:val="upperLetter"/>
      <w:pStyle w:val="TOCA"/>
      <w:lvlText w:val="%1."/>
      <w:lvlJc w:val="left"/>
      <w:pPr>
        <w:tabs>
          <w:tab w:val="num" w:pos="1418"/>
        </w:tabs>
        <w:ind w:left="1418" w:hanging="698"/>
      </w:pPr>
      <w:rPr>
        <w:rFonts w:ascii="Times New Roman" w:hAnsi="Times New Roman" w:hint="default"/>
        <w:b w:val="0"/>
        <w:i w:val="0"/>
        <w:caps w:val="0"/>
        <w:strike w:val="0"/>
        <w:dstrike w:val="0"/>
        <w:outline w:val="0"/>
        <w:shadow w:val="0"/>
        <w:emboss w:val="0"/>
        <w:imprint w:val="0"/>
        <w:vanish w:val="0"/>
        <w:sz w:val="24"/>
        <w:vertAlign w:val="baseline"/>
      </w:rPr>
    </w:lvl>
  </w:abstractNum>
  <w:abstractNum w:abstractNumId="20">
    <w:nsid w:val="404A0998"/>
    <w:multiLevelType w:val="hybridMultilevel"/>
    <w:tmpl w:val="B68C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8463D"/>
    <w:multiLevelType w:val="hybridMultilevel"/>
    <w:tmpl w:val="979A7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4AD5277"/>
    <w:multiLevelType w:val="hybridMultilevel"/>
    <w:tmpl w:val="AC5E343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4FB1D9F"/>
    <w:multiLevelType w:val="hybridMultilevel"/>
    <w:tmpl w:val="33E09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AC087B"/>
    <w:multiLevelType w:val="hybridMultilevel"/>
    <w:tmpl w:val="B68C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822A38"/>
    <w:multiLevelType w:val="hybridMultilevel"/>
    <w:tmpl w:val="C5420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5E6B49"/>
    <w:multiLevelType w:val="hybridMultilevel"/>
    <w:tmpl w:val="5C3AB96E"/>
    <w:lvl w:ilvl="0" w:tplc="395038AE">
      <w:start w:val="1"/>
      <w:numFmt w:val="lowerRoman"/>
      <w:lvlText w:val="(%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B77B41"/>
    <w:multiLevelType w:val="hybridMultilevel"/>
    <w:tmpl w:val="818C7C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0D53AAA"/>
    <w:multiLevelType w:val="hybridMultilevel"/>
    <w:tmpl w:val="A51E14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E63C2A"/>
    <w:multiLevelType w:val="hybridMultilevel"/>
    <w:tmpl w:val="A810D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872693"/>
    <w:multiLevelType w:val="hybridMultilevel"/>
    <w:tmpl w:val="9FCCC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090D7E"/>
    <w:multiLevelType w:val="hybridMultilevel"/>
    <w:tmpl w:val="B68C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9219E7"/>
    <w:multiLevelType w:val="hybridMultilevel"/>
    <w:tmpl w:val="CF3E1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5D524C"/>
    <w:multiLevelType w:val="hybridMultilevel"/>
    <w:tmpl w:val="B68CA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2E1210"/>
    <w:multiLevelType w:val="hybridMultilevel"/>
    <w:tmpl w:val="3574F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F05286"/>
    <w:multiLevelType w:val="hybridMultilevel"/>
    <w:tmpl w:val="2CDE9AEE"/>
    <w:lvl w:ilvl="0" w:tplc="0409001B">
      <w:start w:val="1"/>
      <w:numFmt w:val="lowerRoman"/>
      <w:lvlText w:val="%1."/>
      <w:lvlJc w:val="right"/>
      <w:pPr>
        <w:ind w:left="216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E7D51A1"/>
    <w:multiLevelType w:val="hybridMultilevel"/>
    <w:tmpl w:val="92043A26"/>
    <w:lvl w:ilvl="0" w:tplc="CE4E11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0D6F87"/>
    <w:multiLevelType w:val="hybridMultilevel"/>
    <w:tmpl w:val="632615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28"/>
  </w:num>
  <w:num w:numId="4">
    <w:abstractNumId w:val="23"/>
  </w:num>
  <w:num w:numId="5">
    <w:abstractNumId w:val="8"/>
  </w:num>
  <w:num w:numId="6">
    <w:abstractNumId w:val="26"/>
  </w:num>
  <w:num w:numId="7">
    <w:abstractNumId w:val="27"/>
  </w:num>
  <w:num w:numId="8">
    <w:abstractNumId w:val="21"/>
  </w:num>
  <w:num w:numId="9">
    <w:abstractNumId w:val="29"/>
  </w:num>
  <w:num w:numId="10">
    <w:abstractNumId w:val="32"/>
  </w:num>
  <w:num w:numId="11">
    <w:abstractNumId w:val="17"/>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2"/>
  </w:num>
  <w:num w:numId="17">
    <w:abstractNumId w:val="36"/>
  </w:num>
  <w:num w:numId="18">
    <w:abstractNumId w:val="4"/>
  </w:num>
  <w:num w:numId="19">
    <w:abstractNumId w:val="0"/>
  </w:num>
  <w:num w:numId="20">
    <w:abstractNumId w:val="13"/>
  </w:num>
  <w:num w:numId="21">
    <w:abstractNumId w:val="37"/>
  </w:num>
  <w:num w:numId="22">
    <w:abstractNumId w:val="25"/>
  </w:num>
  <w:num w:numId="23">
    <w:abstractNumId w:val="14"/>
  </w:num>
  <w:num w:numId="24">
    <w:abstractNumId w:val="18"/>
  </w:num>
  <w:num w:numId="25">
    <w:abstractNumId w:val="3"/>
  </w:num>
  <w:num w:numId="26">
    <w:abstractNumId w:val="1"/>
  </w:num>
  <w:num w:numId="27">
    <w:abstractNumId w:val="20"/>
  </w:num>
  <w:num w:numId="28">
    <w:abstractNumId w:val="7"/>
  </w:num>
  <w:num w:numId="29">
    <w:abstractNumId w:val="34"/>
  </w:num>
  <w:num w:numId="30">
    <w:abstractNumId w:val="33"/>
  </w:num>
  <w:num w:numId="31">
    <w:abstractNumId w:val="24"/>
  </w:num>
  <w:num w:numId="32">
    <w:abstractNumId w:val="10"/>
  </w:num>
  <w:num w:numId="33">
    <w:abstractNumId w:val="2"/>
  </w:num>
  <w:num w:numId="34">
    <w:abstractNumId w:val="6"/>
  </w:num>
  <w:num w:numId="35">
    <w:abstractNumId w:val="35"/>
  </w:num>
  <w:num w:numId="36">
    <w:abstractNumId w:val="30"/>
  </w:num>
  <w:num w:numId="37">
    <w:abstractNumId w:val="16"/>
  </w:num>
  <w:num w:numId="38">
    <w:abstractNumId w:val="31"/>
  </w:num>
  <w:num w:numId="3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57346"/>
  </w:hdrShapeDefaults>
  <w:footnotePr>
    <w:footnote w:id="0"/>
    <w:footnote w:id="1"/>
  </w:footnotePr>
  <w:endnotePr>
    <w:endnote w:id="0"/>
    <w:endnote w:id="1"/>
  </w:endnotePr>
  <w:compat>
    <w:useFELayout/>
  </w:compat>
  <w:rsids>
    <w:rsidRoot w:val="00781B4D"/>
    <w:rsid w:val="00005DBE"/>
    <w:rsid w:val="00016DC5"/>
    <w:rsid w:val="00034603"/>
    <w:rsid w:val="00062CC5"/>
    <w:rsid w:val="00067836"/>
    <w:rsid w:val="000A772A"/>
    <w:rsid w:val="000C156F"/>
    <w:rsid w:val="000C2647"/>
    <w:rsid w:val="000D4D73"/>
    <w:rsid w:val="000D5DA4"/>
    <w:rsid w:val="000D70A2"/>
    <w:rsid w:val="000E0A30"/>
    <w:rsid w:val="000F553A"/>
    <w:rsid w:val="00104440"/>
    <w:rsid w:val="00114726"/>
    <w:rsid w:val="00130A57"/>
    <w:rsid w:val="001335A0"/>
    <w:rsid w:val="0013588D"/>
    <w:rsid w:val="00136E7F"/>
    <w:rsid w:val="00151DDE"/>
    <w:rsid w:val="00152337"/>
    <w:rsid w:val="00152F54"/>
    <w:rsid w:val="00154DB6"/>
    <w:rsid w:val="00165A7D"/>
    <w:rsid w:val="00181062"/>
    <w:rsid w:val="001834B8"/>
    <w:rsid w:val="001A1367"/>
    <w:rsid w:val="001A3DD1"/>
    <w:rsid w:val="001C7645"/>
    <w:rsid w:val="001C79D7"/>
    <w:rsid w:val="001D640F"/>
    <w:rsid w:val="001E30A0"/>
    <w:rsid w:val="002105B2"/>
    <w:rsid w:val="0021061E"/>
    <w:rsid w:val="00233F58"/>
    <w:rsid w:val="00236037"/>
    <w:rsid w:val="002378AF"/>
    <w:rsid w:val="002662C8"/>
    <w:rsid w:val="0028291D"/>
    <w:rsid w:val="00284954"/>
    <w:rsid w:val="002A6412"/>
    <w:rsid w:val="002A7072"/>
    <w:rsid w:val="002D2A32"/>
    <w:rsid w:val="002D5D33"/>
    <w:rsid w:val="002E5809"/>
    <w:rsid w:val="002E6540"/>
    <w:rsid w:val="002E7318"/>
    <w:rsid w:val="002F1CAA"/>
    <w:rsid w:val="00301A60"/>
    <w:rsid w:val="00301F88"/>
    <w:rsid w:val="0030675C"/>
    <w:rsid w:val="0031108F"/>
    <w:rsid w:val="00311B5C"/>
    <w:rsid w:val="00336CA5"/>
    <w:rsid w:val="003566BF"/>
    <w:rsid w:val="00360856"/>
    <w:rsid w:val="00363044"/>
    <w:rsid w:val="00386C50"/>
    <w:rsid w:val="00392623"/>
    <w:rsid w:val="0039578B"/>
    <w:rsid w:val="00397B6F"/>
    <w:rsid w:val="003B3E09"/>
    <w:rsid w:val="003C084E"/>
    <w:rsid w:val="003D6B88"/>
    <w:rsid w:val="003E0E5F"/>
    <w:rsid w:val="003F62BD"/>
    <w:rsid w:val="00404D74"/>
    <w:rsid w:val="004062F6"/>
    <w:rsid w:val="004215C4"/>
    <w:rsid w:val="00423F06"/>
    <w:rsid w:val="00443ACB"/>
    <w:rsid w:val="00455D33"/>
    <w:rsid w:val="004978B1"/>
    <w:rsid w:val="004A10EA"/>
    <w:rsid w:val="004A44D4"/>
    <w:rsid w:val="004C48E1"/>
    <w:rsid w:val="004D7435"/>
    <w:rsid w:val="00507566"/>
    <w:rsid w:val="0051210B"/>
    <w:rsid w:val="0051759A"/>
    <w:rsid w:val="00520F8B"/>
    <w:rsid w:val="00540060"/>
    <w:rsid w:val="00541740"/>
    <w:rsid w:val="00552D78"/>
    <w:rsid w:val="00555391"/>
    <w:rsid w:val="005A2119"/>
    <w:rsid w:val="005C0A04"/>
    <w:rsid w:val="005D3A83"/>
    <w:rsid w:val="005F22D7"/>
    <w:rsid w:val="0061028B"/>
    <w:rsid w:val="006234EC"/>
    <w:rsid w:val="00634E92"/>
    <w:rsid w:val="00637AE9"/>
    <w:rsid w:val="00640E58"/>
    <w:rsid w:val="00645833"/>
    <w:rsid w:val="0065036E"/>
    <w:rsid w:val="00653D04"/>
    <w:rsid w:val="00656C41"/>
    <w:rsid w:val="006775F5"/>
    <w:rsid w:val="00695397"/>
    <w:rsid w:val="006C3877"/>
    <w:rsid w:val="006D093F"/>
    <w:rsid w:val="006E20D6"/>
    <w:rsid w:val="006E5A4A"/>
    <w:rsid w:val="006F1D97"/>
    <w:rsid w:val="006F1EE8"/>
    <w:rsid w:val="0070205B"/>
    <w:rsid w:val="00704295"/>
    <w:rsid w:val="00704D06"/>
    <w:rsid w:val="007228CA"/>
    <w:rsid w:val="00725666"/>
    <w:rsid w:val="00726696"/>
    <w:rsid w:val="00736336"/>
    <w:rsid w:val="007367E6"/>
    <w:rsid w:val="00754F55"/>
    <w:rsid w:val="00765F9E"/>
    <w:rsid w:val="00770DE5"/>
    <w:rsid w:val="00781B4D"/>
    <w:rsid w:val="00782177"/>
    <w:rsid w:val="00784101"/>
    <w:rsid w:val="00784E1F"/>
    <w:rsid w:val="0078773E"/>
    <w:rsid w:val="00791625"/>
    <w:rsid w:val="007A1F67"/>
    <w:rsid w:val="007B1556"/>
    <w:rsid w:val="007B26CB"/>
    <w:rsid w:val="007B67F9"/>
    <w:rsid w:val="007B77AE"/>
    <w:rsid w:val="007E6973"/>
    <w:rsid w:val="007E76C9"/>
    <w:rsid w:val="007F587A"/>
    <w:rsid w:val="007F6DD6"/>
    <w:rsid w:val="00820FB2"/>
    <w:rsid w:val="00824152"/>
    <w:rsid w:val="00826053"/>
    <w:rsid w:val="00827B31"/>
    <w:rsid w:val="008373BB"/>
    <w:rsid w:val="00847000"/>
    <w:rsid w:val="00854C2C"/>
    <w:rsid w:val="00873C94"/>
    <w:rsid w:val="008776F4"/>
    <w:rsid w:val="008873F3"/>
    <w:rsid w:val="00893016"/>
    <w:rsid w:val="00893EF0"/>
    <w:rsid w:val="008C14D8"/>
    <w:rsid w:val="008C4012"/>
    <w:rsid w:val="008D02B4"/>
    <w:rsid w:val="008D33A7"/>
    <w:rsid w:val="008D4387"/>
    <w:rsid w:val="008D7578"/>
    <w:rsid w:val="008E022C"/>
    <w:rsid w:val="008E3689"/>
    <w:rsid w:val="008F4FF0"/>
    <w:rsid w:val="008F5EAD"/>
    <w:rsid w:val="009136DC"/>
    <w:rsid w:val="009303C2"/>
    <w:rsid w:val="0093497A"/>
    <w:rsid w:val="00966750"/>
    <w:rsid w:val="00967FCC"/>
    <w:rsid w:val="009821F9"/>
    <w:rsid w:val="009834E2"/>
    <w:rsid w:val="009845A9"/>
    <w:rsid w:val="009A3F5A"/>
    <w:rsid w:val="009D17D5"/>
    <w:rsid w:val="009D7097"/>
    <w:rsid w:val="009F5D8C"/>
    <w:rsid w:val="009F6BD7"/>
    <w:rsid w:val="009F7C7F"/>
    <w:rsid w:val="00A133BE"/>
    <w:rsid w:val="00A354A1"/>
    <w:rsid w:val="00A83148"/>
    <w:rsid w:val="00AA6A02"/>
    <w:rsid w:val="00AC0E56"/>
    <w:rsid w:val="00AC0FC4"/>
    <w:rsid w:val="00AC5ACB"/>
    <w:rsid w:val="00AD1369"/>
    <w:rsid w:val="00AD42B1"/>
    <w:rsid w:val="00AE0822"/>
    <w:rsid w:val="00AE4B9A"/>
    <w:rsid w:val="00B020A7"/>
    <w:rsid w:val="00B105A1"/>
    <w:rsid w:val="00B43C38"/>
    <w:rsid w:val="00B44BC6"/>
    <w:rsid w:val="00B476AB"/>
    <w:rsid w:val="00B5204A"/>
    <w:rsid w:val="00B55B60"/>
    <w:rsid w:val="00B6486C"/>
    <w:rsid w:val="00B8443F"/>
    <w:rsid w:val="00B928B6"/>
    <w:rsid w:val="00BB16DA"/>
    <w:rsid w:val="00BE490A"/>
    <w:rsid w:val="00C01EB3"/>
    <w:rsid w:val="00C060D3"/>
    <w:rsid w:val="00C2484B"/>
    <w:rsid w:val="00C30029"/>
    <w:rsid w:val="00C32624"/>
    <w:rsid w:val="00C32C90"/>
    <w:rsid w:val="00C6050C"/>
    <w:rsid w:val="00C7261F"/>
    <w:rsid w:val="00C73490"/>
    <w:rsid w:val="00C770D0"/>
    <w:rsid w:val="00C81B03"/>
    <w:rsid w:val="00C82A44"/>
    <w:rsid w:val="00CD0174"/>
    <w:rsid w:val="00CE0158"/>
    <w:rsid w:val="00CF77C8"/>
    <w:rsid w:val="00D02DC8"/>
    <w:rsid w:val="00D06086"/>
    <w:rsid w:val="00D16B77"/>
    <w:rsid w:val="00D237BF"/>
    <w:rsid w:val="00D47888"/>
    <w:rsid w:val="00D54AAE"/>
    <w:rsid w:val="00D67293"/>
    <w:rsid w:val="00D678B1"/>
    <w:rsid w:val="00D71B55"/>
    <w:rsid w:val="00D80BA2"/>
    <w:rsid w:val="00DB7A87"/>
    <w:rsid w:val="00DC12A6"/>
    <w:rsid w:val="00DD349E"/>
    <w:rsid w:val="00DE0C11"/>
    <w:rsid w:val="00DF1580"/>
    <w:rsid w:val="00DF777C"/>
    <w:rsid w:val="00E03042"/>
    <w:rsid w:val="00E11F97"/>
    <w:rsid w:val="00E25EDC"/>
    <w:rsid w:val="00E4475E"/>
    <w:rsid w:val="00E73F63"/>
    <w:rsid w:val="00E844B1"/>
    <w:rsid w:val="00E9371B"/>
    <w:rsid w:val="00EA195E"/>
    <w:rsid w:val="00EC538A"/>
    <w:rsid w:val="00ED0629"/>
    <w:rsid w:val="00ED5CDB"/>
    <w:rsid w:val="00EE1B98"/>
    <w:rsid w:val="00EF7FCA"/>
    <w:rsid w:val="00F0238D"/>
    <w:rsid w:val="00F1004B"/>
    <w:rsid w:val="00F10A94"/>
    <w:rsid w:val="00F1140E"/>
    <w:rsid w:val="00F2289B"/>
    <w:rsid w:val="00F310FB"/>
    <w:rsid w:val="00F4027B"/>
    <w:rsid w:val="00F625A3"/>
    <w:rsid w:val="00F7205E"/>
    <w:rsid w:val="00F7450D"/>
    <w:rsid w:val="00F849DA"/>
    <w:rsid w:val="00FA03F1"/>
    <w:rsid w:val="00FA6F17"/>
    <w:rsid w:val="00FB063B"/>
    <w:rsid w:val="00FB613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1A3DD1"/>
    <w:pPr>
      <w:spacing w:after="200"/>
    </w:pPr>
    <w:rPr>
      <w:sz w:val="24"/>
      <w:szCs w:val="24"/>
      <w:lang w:eastAsia="ja-JP"/>
    </w:rPr>
  </w:style>
  <w:style w:type="paragraph" w:styleId="Heading1">
    <w:name w:val="heading 1"/>
    <w:basedOn w:val="Normal"/>
    <w:next w:val="Normal"/>
    <w:link w:val="Heading1Char"/>
    <w:qFormat/>
    <w:rsid w:val="000235E9"/>
    <w:pPr>
      <w:spacing w:after="0"/>
      <w:jc w:val="center"/>
      <w:outlineLvl w:val="0"/>
    </w:pPr>
    <w:rPr>
      <w:rFonts w:ascii="Times New Roman" w:eastAsia="Times New Roman" w:hAnsi="Times New Roman"/>
      <w:b/>
      <w:caps/>
      <w:sz w:val="22"/>
      <w:szCs w:val="20"/>
      <w:lang w:val="en-GB" w:eastAsia="en-US"/>
    </w:rPr>
  </w:style>
  <w:style w:type="paragraph" w:styleId="Heading2">
    <w:name w:val="heading 2"/>
    <w:basedOn w:val="Normal"/>
    <w:next w:val="Normal"/>
    <w:link w:val="Heading2Char"/>
    <w:qFormat/>
    <w:rsid w:val="000235E9"/>
    <w:pPr>
      <w:tabs>
        <w:tab w:val="left" w:pos="720"/>
      </w:tabs>
      <w:spacing w:after="0"/>
      <w:jc w:val="center"/>
      <w:outlineLvl w:val="1"/>
    </w:pPr>
    <w:rPr>
      <w:rFonts w:ascii="Times New Roman" w:eastAsia="Times New Roman" w:hAnsi="Times New Roman"/>
      <w:b/>
      <w:sz w:val="22"/>
      <w:szCs w:val="20"/>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EB1EB2"/>
    <w:pPr>
      <w:spacing w:after="0"/>
    </w:pPr>
    <w:rPr>
      <w:rFonts w:ascii="Lucida Grande" w:hAnsi="Lucida Grande"/>
      <w:sz w:val="18"/>
      <w:szCs w:val="18"/>
    </w:rPr>
  </w:style>
  <w:style w:type="character" w:customStyle="1" w:styleId="BalloonTextChar">
    <w:name w:val="Balloon Text Char"/>
    <w:link w:val="BalloonText"/>
    <w:uiPriority w:val="99"/>
    <w:semiHidden/>
    <w:rsid w:val="00EB1EB2"/>
    <w:rPr>
      <w:rFonts w:ascii="Lucida Grande" w:hAnsi="Lucida Grande"/>
      <w:sz w:val="18"/>
      <w:szCs w:val="18"/>
    </w:rPr>
  </w:style>
  <w:style w:type="paragraph" w:styleId="Header">
    <w:name w:val="header"/>
    <w:basedOn w:val="Normal"/>
    <w:link w:val="HeaderChar"/>
    <w:unhideWhenUsed/>
    <w:rsid w:val="00EB1EB2"/>
    <w:pPr>
      <w:tabs>
        <w:tab w:val="center" w:pos="4320"/>
        <w:tab w:val="right" w:pos="8640"/>
      </w:tabs>
      <w:spacing w:after="0"/>
    </w:pPr>
  </w:style>
  <w:style w:type="character" w:customStyle="1" w:styleId="HeaderChar">
    <w:name w:val="Header Char"/>
    <w:basedOn w:val="DefaultParagraphFont"/>
    <w:link w:val="Header"/>
    <w:rsid w:val="00EB1EB2"/>
  </w:style>
  <w:style w:type="paragraph" w:styleId="Footer">
    <w:name w:val="footer"/>
    <w:basedOn w:val="Normal"/>
    <w:link w:val="FooterChar"/>
    <w:uiPriority w:val="99"/>
    <w:unhideWhenUsed/>
    <w:rsid w:val="00EB1EB2"/>
    <w:pPr>
      <w:tabs>
        <w:tab w:val="center" w:pos="4320"/>
        <w:tab w:val="right" w:pos="8640"/>
      </w:tabs>
      <w:spacing w:after="0"/>
    </w:pPr>
  </w:style>
  <w:style w:type="character" w:customStyle="1" w:styleId="FooterChar">
    <w:name w:val="Footer Char"/>
    <w:basedOn w:val="DefaultParagraphFont"/>
    <w:link w:val="Footer"/>
    <w:uiPriority w:val="99"/>
    <w:rsid w:val="00EB1EB2"/>
  </w:style>
  <w:style w:type="paragraph" w:customStyle="1" w:styleId="ColorfulList-Accent11">
    <w:name w:val="Colorful List - Accent 11"/>
    <w:basedOn w:val="Normal"/>
    <w:qFormat/>
    <w:rsid w:val="007C263B"/>
    <w:pPr>
      <w:spacing w:after="0"/>
      <w:ind w:left="720"/>
      <w:contextualSpacing/>
    </w:pPr>
    <w:rPr>
      <w:rFonts w:eastAsia="Cambria"/>
      <w:lang w:val="en-GB" w:eastAsia="en-US"/>
    </w:rPr>
  </w:style>
  <w:style w:type="character" w:styleId="Hyperlink">
    <w:name w:val="Hyperlink"/>
    <w:uiPriority w:val="99"/>
    <w:unhideWhenUsed/>
    <w:rsid w:val="00C906D7"/>
    <w:rPr>
      <w:color w:val="0000FF"/>
      <w:u w:val="single"/>
    </w:rPr>
  </w:style>
  <w:style w:type="character" w:styleId="PageNumber">
    <w:name w:val="page number"/>
    <w:rsid w:val="007275D6"/>
  </w:style>
  <w:style w:type="character" w:styleId="CommentReference">
    <w:name w:val="annotation reference"/>
    <w:rsid w:val="007275D6"/>
    <w:rPr>
      <w:sz w:val="18"/>
      <w:szCs w:val="18"/>
    </w:rPr>
  </w:style>
  <w:style w:type="paragraph" w:styleId="CommentText">
    <w:name w:val="annotation text"/>
    <w:basedOn w:val="Normal"/>
    <w:link w:val="CommentTextChar"/>
    <w:rsid w:val="007275D6"/>
    <w:pPr>
      <w:spacing w:after="0"/>
    </w:pPr>
    <w:rPr>
      <w:rFonts w:eastAsia="Cambria"/>
    </w:rPr>
  </w:style>
  <w:style w:type="character" w:customStyle="1" w:styleId="CommentTextChar">
    <w:name w:val="Comment Text Char"/>
    <w:link w:val="CommentText"/>
    <w:rsid w:val="007275D6"/>
    <w:rPr>
      <w:rFonts w:eastAsia="Cambria"/>
      <w:sz w:val="24"/>
      <w:szCs w:val="24"/>
    </w:rPr>
  </w:style>
  <w:style w:type="paragraph" w:styleId="CommentSubject">
    <w:name w:val="annotation subject"/>
    <w:basedOn w:val="CommentText"/>
    <w:next w:val="CommentText"/>
    <w:link w:val="CommentSubjectChar"/>
    <w:rsid w:val="007275D6"/>
    <w:rPr>
      <w:b/>
      <w:bCs/>
    </w:rPr>
  </w:style>
  <w:style w:type="character" w:customStyle="1" w:styleId="CommentSubjectChar">
    <w:name w:val="Comment Subject Char"/>
    <w:link w:val="CommentSubject"/>
    <w:rsid w:val="007275D6"/>
    <w:rPr>
      <w:rFonts w:eastAsia="Cambria"/>
      <w:b/>
      <w:bCs/>
      <w:sz w:val="24"/>
      <w:szCs w:val="24"/>
    </w:rPr>
  </w:style>
  <w:style w:type="character" w:customStyle="1" w:styleId="BalloonTextChar1">
    <w:name w:val="Balloon Text Char1"/>
    <w:rsid w:val="007275D6"/>
    <w:rPr>
      <w:rFonts w:ascii="Lucida Grande" w:hAnsi="Lucida Grande"/>
      <w:sz w:val="18"/>
      <w:szCs w:val="18"/>
      <w:lang w:val="en-GB"/>
    </w:rPr>
  </w:style>
  <w:style w:type="table" w:styleId="TableGrid">
    <w:name w:val="Table Grid"/>
    <w:basedOn w:val="TableNormal"/>
    <w:uiPriority w:val="59"/>
    <w:rsid w:val="007275D6"/>
    <w:rPr>
      <w:rFonts w:eastAsia="Cambria"/>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7275D6"/>
    <w:pPr>
      <w:spacing w:after="0"/>
    </w:pPr>
    <w:rPr>
      <w:rFonts w:eastAsia="Cambria"/>
    </w:rPr>
  </w:style>
  <w:style w:type="character" w:customStyle="1" w:styleId="FootnoteTextChar">
    <w:name w:val="Footnote Text Char"/>
    <w:link w:val="FootnoteText"/>
    <w:rsid w:val="007275D6"/>
    <w:rPr>
      <w:rFonts w:eastAsia="Cambria"/>
      <w:sz w:val="24"/>
      <w:szCs w:val="24"/>
    </w:rPr>
  </w:style>
  <w:style w:type="character" w:styleId="FootnoteReference">
    <w:name w:val="footnote reference"/>
    <w:uiPriority w:val="99"/>
    <w:rsid w:val="007275D6"/>
    <w:rPr>
      <w:vertAlign w:val="superscript"/>
    </w:rPr>
  </w:style>
  <w:style w:type="character" w:customStyle="1" w:styleId="apple-style-span">
    <w:name w:val="apple-style-span"/>
    <w:rsid w:val="007275D6"/>
  </w:style>
  <w:style w:type="character" w:customStyle="1" w:styleId="Heading1Char">
    <w:name w:val="Heading 1 Char"/>
    <w:link w:val="Heading1"/>
    <w:rsid w:val="000235E9"/>
    <w:rPr>
      <w:rFonts w:ascii="Times New Roman" w:eastAsia="Times New Roman" w:hAnsi="Times New Roman"/>
      <w:b/>
      <w:caps/>
      <w:sz w:val="22"/>
    </w:rPr>
  </w:style>
  <w:style w:type="character" w:customStyle="1" w:styleId="Heading2Char">
    <w:name w:val="Heading 2 Char"/>
    <w:link w:val="Heading2"/>
    <w:rsid w:val="000235E9"/>
    <w:rPr>
      <w:rFonts w:ascii="Times New Roman" w:eastAsia="Times New Roman" w:hAnsi="Times New Roman"/>
      <w:b/>
      <w:sz w:val="22"/>
      <w:u w:val="single"/>
    </w:rPr>
  </w:style>
  <w:style w:type="paragraph" w:customStyle="1" w:styleId="2BulletList">
    <w:name w:val="2Bullet List"/>
    <w:rsid w:val="000235E9"/>
    <w:rPr>
      <w:rFonts w:ascii="Times New Roman" w:eastAsia="Times New Roman" w:hAnsi="Times New Roman"/>
      <w:snapToGrid w:val="0"/>
      <w:sz w:val="24"/>
    </w:rPr>
  </w:style>
  <w:style w:type="paragraph" w:styleId="EndnoteText">
    <w:name w:val="endnote text"/>
    <w:basedOn w:val="Normal"/>
    <w:link w:val="EndnoteTextChar"/>
    <w:semiHidden/>
    <w:rsid w:val="000235E9"/>
    <w:pPr>
      <w:spacing w:after="0"/>
    </w:pPr>
    <w:rPr>
      <w:rFonts w:ascii="Times New Roman" w:eastAsia="Times New Roman" w:hAnsi="Times New Roman"/>
      <w:sz w:val="22"/>
      <w:szCs w:val="20"/>
      <w:lang w:val="en-GB" w:eastAsia="en-US"/>
    </w:rPr>
  </w:style>
  <w:style w:type="character" w:customStyle="1" w:styleId="EndnoteTextChar">
    <w:name w:val="Endnote Text Char"/>
    <w:link w:val="EndnoteText"/>
    <w:semiHidden/>
    <w:rsid w:val="000235E9"/>
    <w:rPr>
      <w:rFonts w:ascii="Times New Roman" w:eastAsia="Times New Roman" w:hAnsi="Times New Roman"/>
      <w:sz w:val="22"/>
    </w:rPr>
  </w:style>
  <w:style w:type="paragraph" w:customStyle="1" w:styleId="PlainwithIndent">
    <w:name w:val="Plain with Indent"/>
    <w:basedOn w:val="Normal"/>
    <w:rsid w:val="000235E9"/>
    <w:pPr>
      <w:spacing w:after="240"/>
      <w:ind w:firstLine="720"/>
    </w:pPr>
    <w:rPr>
      <w:rFonts w:ascii="Times New Roman" w:eastAsia="Times New Roman" w:hAnsi="Times New Roman"/>
      <w:sz w:val="22"/>
      <w:szCs w:val="20"/>
      <w:lang w:val="en-GB" w:eastAsia="en-US"/>
    </w:rPr>
  </w:style>
  <w:style w:type="paragraph" w:customStyle="1" w:styleId="RegHead1">
    <w:name w:val="RegHead1"/>
    <w:basedOn w:val="Normal"/>
    <w:next w:val="RegHead2"/>
    <w:rsid w:val="000235E9"/>
    <w:pPr>
      <w:keepNext/>
      <w:numPr>
        <w:numId w:val="1"/>
      </w:numPr>
      <w:spacing w:before="180" w:after="0"/>
      <w:jc w:val="center"/>
    </w:pPr>
    <w:rPr>
      <w:rFonts w:ascii="Times New Roman" w:eastAsia="Times New Roman" w:hAnsi="Times New Roman"/>
      <w:b/>
      <w:caps/>
      <w:sz w:val="22"/>
      <w:szCs w:val="20"/>
      <w:lang w:val="en-GB" w:eastAsia="de-DE"/>
    </w:rPr>
  </w:style>
  <w:style w:type="paragraph" w:customStyle="1" w:styleId="RegHead2">
    <w:name w:val="RegHead2"/>
    <w:basedOn w:val="Normal"/>
    <w:next w:val="RegPara"/>
    <w:rsid w:val="000235E9"/>
    <w:pPr>
      <w:keepNext/>
      <w:numPr>
        <w:ilvl w:val="1"/>
        <w:numId w:val="1"/>
      </w:numPr>
      <w:spacing w:before="180" w:after="0"/>
      <w:jc w:val="center"/>
    </w:pPr>
    <w:rPr>
      <w:rFonts w:ascii="Times New Roman" w:eastAsia="Times New Roman" w:hAnsi="Times New Roman"/>
      <w:b/>
      <w:sz w:val="22"/>
      <w:szCs w:val="20"/>
      <w:u w:val="single"/>
      <w:lang w:val="en-GB" w:eastAsia="de-DE"/>
    </w:rPr>
  </w:style>
  <w:style w:type="paragraph" w:customStyle="1" w:styleId="RegPara">
    <w:name w:val="RegPara"/>
    <w:basedOn w:val="Normal"/>
    <w:rsid w:val="000235E9"/>
    <w:pPr>
      <w:numPr>
        <w:ilvl w:val="2"/>
        <w:numId w:val="1"/>
      </w:numPr>
      <w:spacing w:before="180" w:after="0"/>
    </w:pPr>
    <w:rPr>
      <w:rFonts w:ascii="Times New Roman" w:eastAsia="Times New Roman" w:hAnsi="Times New Roman"/>
      <w:sz w:val="22"/>
      <w:szCs w:val="20"/>
      <w:lang w:val="en-GB" w:eastAsia="de-DE"/>
    </w:rPr>
  </w:style>
  <w:style w:type="paragraph" w:customStyle="1" w:styleId="TOCA">
    <w:name w:val="TOC A"/>
    <w:basedOn w:val="Normal"/>
    <w:rsid w:val="000235E9"/>
    <w:pPr>
      <w:numPr>
        <w:numId w:val="2"/>
      </w:numPr>
      <w:tabs>
        <w:tab w:val="clear" w:pos="1418"/>
        <w:tab w:val="num" w:pos="1440"/>
        <w:tab w:val="left" w:leader="dot" w:pos="6804"/>
        <w:tab w:val="center" w:pos="7796"/>
        <w:tab w:val="center" w:pos="8930"/>
      </w:tabs>
      <w:spacing w:after="0"/>
      <w:ind w:left="1440" w:hanging="720"/>
      <w:outlineLvl w:val="1"/>
    </w:pPr>
    <w:rPr>
      <w:rFonts w:ascii="Times New Roman" w:eastAsia="Times New Roman" w:hAnsi="Times New Roman"/>
      <w:sz w:val="22"/>
      <w:szCs w:val="20"/>
      <w:lang w:val="en-GB" w:eastAsia="en-US"/>
    </w:rPr>
  </w:style>
  <w:style w:type="paragraph" w:customStyle="1" w:styleId="Default">
    <w:name w:val="Default"/>
    <w:rsid w:val="00637AE9"/>
    <w:pPr>
      <w:autoSpaceDE w:val="0"/>
      <w:autoSpaceDN w:val="0"/>
      <w:adjustRightInd w:val="0"/>
    </w:pPr>
    <w:rPr>
      <w:rFonts w:ascii="Calibri" w:hAnsi="Calibri" w:cs="Calibri"/>
      <w:color w:val="000000"/>
      <w:sz w:val="24"/>
      <w:szCs w:val="24"/>
      <w:lang w:val="en-CA" w:eastAsia="en-CA"/>
    </w:rPr>
  </w:style>
  <w:style w:type="paragraph" w:styleId="ListParagraph">
    <w:name w:val="List Paragraph"/>
    <w:basedOn w:val="Normal"/>
    <w:uiPriority w:val="34"/>
    <w:qFormat/>
    <w:rsid w:val="00637AE9"/>
    <w:pPr>
      <w:spacing w:line="276" w:lineRule="auto"/>
      <w:ind w:left="720"/>
      <w:contextualSpacing/>
    </w:pPr>
    <w:rPr>
      <w:rFonts w:ascii="Calibri" w:eastAsia="Calibri" w:hAnsi="Calibri"/>
      <w:sz w:val="22"/>
      <w:szCs w:val="22"/>
      <w:lang w:val="en-CA" w:eastAsia="en-US"/>
    </w:rPr>
  </w:style>
  <w:style w:type="paragraph" w:styleId="Revision">
    <w:name w:val="Revision"/>
    <w:hidden/>
    <w:uiPriority w:val="71"/>
    <w:rsid w:val="002662C8"/>
    <w:rPr>
      <w:sz w:val="24"/>
      <w:szCs w:val="24"/>
      <w:lang w:eastAsia="ja-JP"/>
    </w:rPr>
  </w:style>
  <w:style w:type="paragraph" w:customStyle="1" w:styleId="HeadLevel3">
    <w:name w:val="HeadLevel3"/>
    <w:basedOn w:val="Normal"/>
    <w:autoRedefine/>
    <w:rsid w:val="005F22D7"/>
    <w:pPr>
      <w:spacing w:after="0"/>
    </w:pPr>
    <w:rPr>
      <w:rFonts w:ascii="Times New Roman" w:eastAsia="Times New Roman" w:hAnsi="Times New Roman"/>
      <w:i/>
      <w:iCs/>
      <w:sz w:val="22"/>
      <w:szCs w:val="20"/>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97723814">
      <w:bodyDiv w:val="1"/>
      <w:marLeft w:val="0"/>
      <w:marRight w:val="0"/>
      <w:marTop w:val="0"/>
      <w:marBottom w:val="0"/>
      <w:divBdr>
        <w:top w:val="none" w:sz="0" w:space="0" w:color="auto"/>
        <w:left w:val="none" w:sz="0" w:space="0" w:color="auto"/>
        <w:bottom w:val="none" w:sz="0" w:space="0" w:color="auto"/>
        <w:right w:val="none" w:sz="0" w:space="0" w:color="auto"/>
      </w:divBdr>
    </w:div>
    <w:div w:id="16527531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mailto:zobair.siddique@giz.de" TargetMode="External"/><Relationship Id="rId18" Type="http://schemas.openxmlformats.org/officeDocument/2006/relationships/hyperlink" Target="mailto:sherkhan@usaid.gov" TargetMode="External"/><Relationship Id="rId26" Type="http://schemas.openxmlformats.org/officeDocument/2006/relationships/hyperlink" Target="mailto:verc@bangla.net" TargetMode="External"/><Relationship Id="rId39" Type="http://schemas.openxmlformats.org/officeDocument/2006/relationships/hyperlink" Target="mailto:awilson@unicef.org.uk" TargetMode="External"/><Relationship Id="rId21" Type="http://schemas.openxmlformats.org/officeDocument/2006/relationships/hyperlink" Target="mailto:saifulhq@yahoo.com" TargetMode="External"/><Relationship Id="rId34" Type="http://schemas.openxmlformats.org/officeDocument/2006/relationships/hyperlink" Target="mailto:sz@szbd.info" TargetMode="External"/><Relationship Id="rId42" Type="http://schemas.openxmlformats.org/officeDocument/2006/relationships/hyperlink" Target="mailto:laila@verc.org"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png"/><Relationship Id="rId63" Type="http://schemas.openxmlformats.org/officeDocument/2006/relationships/hyperlink" Target="mailto:bondhuchula.mowdud@gmail.com"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khaliquzzaman@worldbank.org" TargetMode="External"/><Relationship Id="rId29" Type="http://schemas.openxmlformats.org/officeDocument/2006/relationships/hyperlink" Target="mailto:sz@szbd.info" TargetMode="External"/><Relationship Id="rId11" Type="http://schemas.openxmlformats.org/officeDocument/2006/relationships/image" Target="media/image4.png"/><Relationship Id="rId24" Type="http://schemas.openxmlformats.org/officeDocument/2006/relationships/hyperlink" Target="mailto:dmsislam@gmail.com" TargetMode="External"/><Relationship Id="rId32" Type="http://schemas.openxmlformats.org/officeDocument/2006/relationships/hyperlink" Target="mailto:Otto.gomm@giz.de" TargetMode="External"/><Relationship Id="rId37" Type="http://schemas.openxmlformats.org/officeDocument/2006/relationships/hyperlink" Target="mailto:Masroora.haque@gmail.com" TargetMode="External"/><Relationship Id="rId40" Type="http://schemas.openxmlformats.org/officeDocument/2006/relationships/hyperlink" Target="mailto:Zunayed.ahmed@giz.de" TargetMode="External"/><Relationship Id="rId45" Type="http://schemas.openxmlformats.org/officeDocument/2006/relationships/hyperlink" Target="mailto:nasifshams@gmail.com" TargetMode="Externa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mailto:" TargetMode="External"/><Relationship Id="rId23" Type="http://schemas.openxmlformats.org/officeDocument/2006/relationships/hyperlink" Target="mailto:dmsislam@agni.com" TargetMode="External"/><Relationship Id="rId28" Type="http://schemas.openxmlformats.org/officeDocument/2006/relationships/hyperlink" Target="mailto:redwanoor@yahoo.com" TargetMode="External"/><Relationship Id="rId36" Type="http://schemas.openxmlformats.org/officeDocument/2006/relationships/hyperlink" Target="mailto:shalam@unicef.org" TargetMode="External"/><Relationship Id="rId49" Type="http://schemas.openxmlformats.org/officeDocument/2006/relationships/image" Target="media/image8.jpeg"/><Relationship Id="rId57" Type="http://schemas.openxmlformats.org/officeDocument/2006/relationships/hyperlink" Target="mailto:banna@szbd.info" TargetMode="External"/><Relationship Id="rId61" Type="http://schemas.openxmlformats.org/officeDocument/2006/relationships/hyperlink" Target="mailto:sz@szbd.info" TargetMode="External"/><Relationship Id="rId10" Type="http://schemas.openxmlformats.org/officeDocument/2006/relationships/image" Target="media/image3.png"/><Relationship Id="rId19" Type="http://schemas.openxmlformats.org/officeDocument/2006/relationships/hyperlink" Target="mailto:saiful_chem@yahoo.com" TargetMode="External"/><Relationship Id="rId31" Type="http://schemas.openxmlformats.org/officeDocument/2006/relationships/hyperlink" Target="mailto:banna@szbd.info" TargetMode="External"/><Relationship Id="rId44" Type="http://schemas.openxmlformats.org/officeDocument/2006/relationships/hyperlink" Target="mailto:mkhdoe@gmail.com" TargetMode="External"/><Relationship Id="rId52" Type="http://schemas.openxmlformats.org/officeDocument/2006/relationships/image" Target="media/image11.png"/><Relationship Id="rId60" Type="http://schemas.openxmlformats.org/officeDocument/2006/relationships/hyperlink" Target="mailto:rohit.lohia@climate-secure.com" TargetMode="External"/><Relationship Id="rId65" Type="http://schemas.openxmlformats.org/officeDocument/2006/relationships/hyperlink" Target="mailto:ceo@szbd.info"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quazihashmi@gmail.com" TargetMode="External"/><Relationship Id="rId22" Type="http://schemas.openxmlformats.org/officeDocument/2006/relationships/hyperlink" Target="mailto:drhasanbd@yahoo.com" TargetMode="External"/><Relationship Id="rId27" Type="http://schemas.openxmlformats.org/officeDocument/2006/relationships/hyperlink" Target="mailto:veena.khaleque@practicalaction.org.bd" TargetMode="External"/><Relationship Id="rId30" Type="http://schemas.openxmlformats.org/officeDocument/2006/relationships/hyperlink" Target="mailto:wahid@idcol.org" TargetMode="External"/><Relationship Id="rId35" Type="http://schemas.openxmlformats.org/officeDocument/2006/relationships/hyperlink" Target="mailto:hsargsyan@unicef.org" TargetMode="External"/><Relationship Id="rId43" Type="http://schemas.openxmlformats.org/officeDocument/2006/relationships/hyperlink" Target="mailto:roufifrd@yahoo.com" TargetMode="External"/><Relationship Id="rId48" Type="http://schemas.openxmlformats.org/officeDocument/2006/relationships/image" Target="media/image7.jpeg"/><Relationship Id="rId56" Type="http://schemas.openxmlformats.org/officeDocument/2006/relationships/hyperlink" Target="mailto:sz@szbd.info" TargetMode="External"/><Relationship Id="rId64" Type="http://schemas.openxmlformats.org/officeDocument/2006/relationships/hyperlink" Target="http://www.szbd.info"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sislam@unicef.org" TargetMode="External"/><Relationship Id="rId17" Type="http://schemas.openxmlformats.org/officeDocument/2006/relationships/hyperlink" Target="mailto:khaleq.zaman@gtz.de" TargetMode="External"/><Relationship Id="rId25" Type="http://schemas.openxmlformats.org/officeDocument/2006/relationships/hyperlink" Target="mailto:masud@verc.org" TargetMode="External"/><Relationship Id="rId33" Type="http://schemas.openxmlformats.org/officeDocument/2006/relationships/hyperlink" Target="mailto:sz@szbd.info" TargetMode="External"/><Relationship Id="rId38" Type="http://schemas.openxmlformats.org/officeDocument/2006/relationships/hyperlink" Target="mailto:Sebastian.randig@cea-bd.com" TargetMode="External"/><Relationship Id="rId46" Type="http://schemas.openxmlformats.org/officeDocument/2006/relationships/image" Target="media/image5.jpeg"/><Relationship Id="rId59" Type="http://schemas.openxmlformats.org/officeDocument/2006/relationships/hyperlink" Target="http://www.pciaonline.org/node/1048" TargetMode="External"/><Relationship Id="rId67" Type="http://schemas.openxmlformats.org/officeDocument/2006/relationships/image" Target="media/image17.jpeg"/><Relationship Id="rId20" Type="http://schemas.openxmlformats.org/officeDocument/2006/relationships/hyperlink" Target="mailto:afroza@che.buet.ac.bd" TargetMode="External"/><Relationship Id="rId41" Type="http://schemas.openxmlformats.org/officeDocument/2006/relationships/hyperlink" Target="mailto:redwanoor@yahoo.com" TargetMode="External"/><Relationship Id="rId54" Type="http://schemas.openxmlformats.org/officeDocument/2006/relationships/image" Target="media/image13.png"/><Relationship Id="rId62" Type="http://schemas.openxmlformats.org/officeDocument/2006/relationships/hyperlink" Target="mailto:banna@szbd.info"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www.un.org/en/development/desa/policy/cdp/ldc/ldc_list.pdf" TargetMode="External"/><Relationship Id="rId2" Type="http://schemas.openxmlformats.org/officeDocument/2006/relationships/hyperlink" Target="http://www.pnas.org/content/109/27/10815.full" TargetMode="External"/><Relationship Id="rId1" Type="http://schemas.openxmlformats.org/officeDocument/2006/relationships/hyperlink" Target="http://news.yale.edu/2012/06/29/despite-efforts-change-bangladeshi-women-prefer-use-pollution-causing-cookstoves" TargetMode="External"/><Relationship Id="rId6" Type="http://schemas.openxmlformats.org/officeDocument/2006/relationships/hyperlink" Target="http://www.un.org/en/development/desa/policy/cdp/ldc/ldc_list.pdf" TargetMode="External"/><Relationship Id="rId5" Type="http://schemas.openxmlformats.org/officeDocument/2006/relationships/hyperlink" Target="http://www.pnas.org/content/109/27/10815.full" TargetMode="External"/><Relationship Id="rId4" Type="http://schemas.openxmlformats.org/officeDocument/2006/relationships/hyperlink" Target="http://news.yale.edu/2012/06/29/despite-efforts-change-bangladeshi-women-prefer-use-pollution-causing-cooksto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BF9B8-21C5-468A-9F82-74981F6E3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9763</Words>
  <Characters>55650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65283</CharactersWithSpaces>
  <SharedDoc>false</SharedDoc>
  <HLinks>
    <vt:vector size="60" baseType="variant">
      <vt:variant>
        <vt:i4>5243006</vt:i4>
      </vt:variant>
      <vt:variant>
        <vt:i4>15</vt:i4>
      </vt:variant>
      <vt:variant>
        <vt:i4>0</vt:i4>
      </vt:variant>
      <vt:variant>
        <vt:i4>5</vt:i4>
      </vt:variant>
      <vt:variant>
        <vt:lpwstr>mailto:ceo@szbd.info</vt:lpwstr>
      </vt:variant>
      <vt:variant>
        <vt:lpwstr/>
      </vt:variant>
      <vt:variant>
        <vt:i4>1376321</vt:i4>
      </vt:variant>
      <vt:variant>
        <vt:i4>12</vt:i4>
      </vt:variant>
      <vt:variant>
        <vt:i4>0</vt:i4>
      </vt:variant>
      <vt:variant>
        <vt:i4>5</vt:i4>
      </vt:variant>
      <vt:variant>
        <vt:lpwstr>http://www.szbd.info/</vt:lpwstr>
      </vt:variant>
      <vt:variant>
        <vt:lpwstr/>
      </vt:variant>
      <vt:variant>
        <vt:i4>3211284</vt:i4>
      </vt:variant>
      <vt:variant>
        <vt:i4>9</vt:i4>
      </vt:variant>
      <vt:variant>
        <vt:i4>0</vt:i4>
      </vt:variant>
      <vt:variant>
        <vt:i4>5</vt:i4>
      </vt:variant>
      <vt:variant>
        <vt:lpwstr>mailto:banna@szbd.info</vt:lpwstr>
      </vt:variant>
      <vt:variant>
        <vt:lpwstr/>
      </vt:variant>
      <vt:variant>
        <vt:i4>4194401</vt:i4>
      </vt:variant>
      <vt:variant>
        <vt:i4>6</vt:i4>
      </vt:variant>
      <vt:variant>
        <vt:i4>0</vt:i4>
      </vt:variant>
      <vt:variant>
        <vt:i4>5</vt:i4>
      </vt:variant>
      <vt:variant>
        <vt:lpwstr>mailto:sz@szbd.info</vt:lpwstr>
      </vt:variant>
      <vt:variant>
        <vt:lpwstr/>
      </vt:variant>
      <vt:variant>
        <vt:i4>3211284</vt:i4>
      </vt:variant>
      <vt:variant>
        <vt:i4>3</vt:i4>
      </vt:variant>
      <vt:variant>
        <vt:i4>0</vt:i4>
      </vt:variant>
      <vt:variant>
        <vt:i4>5</vt:i4>
      </vt:variant>
      <vt:variant>
        <vt:lpwstr>mailto:banna@szbd.info</vt:lpwstr>
      </vt:variant>
      <vt:variant>
        <vt:lpwstr/>
      </vt:variant>
      <vt:variant>
        <vt:i4>4194401</vt:i4>
      </vt:variant>
      <vt:variant>
        <vt:i4>0</vt:i4>
      </vt:variant>
      <vt:variant>
        <vt:i4>0</vt:i4>
      </vt:variant>
      <vt:variant>
        <vt:i4>5</vt:i4>
      </vt:variant>
      <vt:variant>
        <vt:lpwstr>mailto:sz@szbd.info</vt:lpwstr>
      </vt:variant>
      <vt:variant>
        <vt:lpwstr/>
      </vt:variant>
      <vt:variant>
        <vt:i4>5111824</vt:i4>
      </vt:variant>
      <vt:variant>
        <vt:i4>9</vt:i4>
      </vt:variant>
      <vt:variant>
        <vt:i4>0</vt:i4>
      </vt:variant>
      <vt:variant>
        <vt:i4>5</vt:i4>
      </vt:variant>
      <vt:variant>
        <vt:lpwstr>http://www.lged-rein.org/ics/ICS_Technical_Manual-14.5.08.pdf</vt:lpwstr>
      </vt:variant>
      <vt:variant>
        <vt:lpwstr/>
      </vt:variant>
      <vt:variant>
        <vt:i4>6094909</vt:i4>
      </vt:variant>
      <vt:variant>
        <vt:i4>6</vt:i4>
      </vt:variant>
      <vt:variant>
        <vt:i4>0</vt:i4>
      </vt:variant>
      <vt:variant>
        <vt:i4>5</vt:i4>
      </vt:variant>
      <vt:variant>
        <vt:lpwstr>http://www.un.org/en/development/desa/policy/cdp/ldc/ldc_list.pdf</vt:lpwstr>
      </vt:variant>
      <vt:variant>
        <vt:lpwstr/>
      </vt:variant>
      <vt:variant>
        <vt:i4>7798882</vt:i4>
      </vt:variant>
      <vt:variant>
        <vt:i4>3</vt:i4>
      </vt:variant>
      <vt:variant>
        <vt:i4>0</vt:i4>
      </vt:variant>
      <vt:variant>
        <vt:i4>5</vt:i4>
      </vt:variant>
      <vt:variant>
        <vt:lpwstr>http://www.countrystudies.us/bangladesh/72.htm</vt:lpwstr>
      </vt:variant>
      <vt:variant>
        <vt:lpwstr/>
      </vt:variant>
      <vt:variant>
        <vt:i4>6094909</vt:i4>
      </vt:variant>
      <vt:variant>
        <vt:i4>0</vt:i4>
      </vt:variant>
      <vt:variant>
        <vt:i4>0</vt:i4>
      </vt:variant>
      <vt:variant>
        <vt:i4>5</vt:i4>
      </vt:variant>
      <vt:variant>
        <vt:lpwstr>http://www.un.org/en/development/desa/policy/cdp/ldc/ldc_list.pdf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Climate Secure Services</dc:creator>
  <cp:keywords/>
  <dc:description/>
  <cp:lastModifiedBy>Rohit Lohia</cp:lastModifiedBy>
  <cp:revision>19</cp:revision>
  <cp:lastPrinted>2012-03-21T05:41:00Z</cp:lastPrinted>
  <dcterms:created xsi:type="dcterms:W3CDTF">2014-12-11T17:11:00Z</dcterms:created>
  <dcterms:modified xsi:type="dcterms:W3CDTF">2015-03-01T18:52:00Z</dcterms:modified>
</cp:coreProperties>
</file>